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D1" w:rsidRDefault="00C61DD1" w:rsidP="00B82173">
      <w:pPr>
        <w:pStyle w:val="Header"/>
        <w:tabs>
          <w:tab w:val="clear" w:pos="8306"/>
          <w:tab w:val="right" w:pos="1276"/>
          <w:tab w:val="right" w:pos="9026"/>
        </w:tabs>
        <w:spacing w:before="120" w:line="360" w:lineRule="auto"/>
        <w:ind w:left="-694" w:right="-540"/>
        <w:jc w:val="left"/>
        <w:rPr>
          <w:rFonts w:hint="cs"/>
          <w:sz w:val="24"/>
          <w:rtl/>
        </w:rPr>
      </w:pPr>
      <w:bookmarkStart w:id="0" w:name="_GoBack"/>
      <w:bookmarkEnd w:id="0"/>
    </w:p>
    <w:p w:rsidR="006447B7" w:rsidRPr="00D766D5" w:rsidRDefault="00005915" w:rsidP="006447B7">
      <w:pPr>
        <w:pStyle w:val="Header"/>
        <w:tabs>
          <w:tab w:val="clear" w:pos="8306"/>
          <w:tab w:val="right" w:pos="1276"/>
          <w:tab w:val="right" w:pos="9026"/>
        </w:tabs>
        <w:spacing w:before="120" w:line="360" w:lineRule="auto"/>
        <w:ind w:left="-694" w:right="-540"/>
        <w:jc w:val="left"/>
        <w:rPr>
          <w:rFonts w:cs="Times New Roman"/>
          <w:sz w:val="24"/>
          <w:rtl/>
        </w:rPr>
      </w:pPr>
      <w:r w:rsidRPr="00D766D5">
        <w:rPr>
          <w:rFonts w:cs="Times New Roman"/>
          <w:sz w:val="24"/>
          <w:rtl/>
        </w:rPr>
        <w:tab/>
      </w:r>
    </w:p>
    <w:tbl>
      <w:tblPr>
        <w:bidiVisual/>
        <w:tblW w:w="3960" w:type="dxa"/>
        <w:tblInd w:w="5104" w:type="dxa"/>
        <w:tblLook w:val="04A0" w:firstRow="1" w:lastRow="0" w:firstColumn="1" w:lastColumn="0" w:noHBand="0" w:noVBand="1"/>
      </w:tblPr>
      <w:tblGrid>
        <w:gridCol w:w="1320"/>
        <w:gridCol w:w="1320"/>
        <w:gridCol w:w="1320"/>
      </w:tblGrid>
      <w:tr w:rsidR="006447B7" w:rsidTr="00E02A4D">
        <w:trPr>
          <w:trHeight w:val="381"/>
        </w:trPr>
        <w:tc>
          <w:tcPr>
            <w:tcW w:w="1320" w:type="dxa"/>
          </w:tcPr>
          <w:p w:rsidR="006447B7" w:rsidRDefault="006447B7" w:rsidP="00E02A4D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6447B7" w:rsidRDefault="006447B7" w:rsidP="00E02A4D">
            <w:pPr>
              <w:rPr>
                <w:rtl/>
              </w:rPr>
            </w:pPr>
          </w:p>
        </w:tc>
        <w:tc>
          <w:tcPr>
            <w:tcW w:w="1320" w:type="dxa"/>
          </w:tcPr>
          <w:p w:rsidR="006447B7" w:rsidRDefault="006447B7" w:rsidP="00E02A4D">
            <w:pPr>
              <w:jc w:val="right"/>
            </w:pPr>
            <w:r>
              <w:t>Date:</w:t>
            </w:r>
          </w:p>
        </w:tc>
      </w:tr>
      <w:tr w:rsidR="006447B7" w:rsidTr="00E02A4D">
        <w:trPr>
          <w:trHeight w:val="365"/>
        </w:trPr>
        <w:tc>
          <w:tcPr>
            <w:tcW w:w="1320" w:type="dxa"/>
          </w:tcPr>
          <w:p w:rsidR="006447B7" w:rsidRDefault="006447B7" w:rsidP="00E02A4D">
            <w:pPr>
              <w:rPr>
                <w:rtl/>
              </w:rPr>
            </w:pPr>
            <w:r>
              <w:rPr>
                <w:rFonts w:hint="cs"/>
                <w:rtl/>
              </w:rPr>
              <w:t>סימוכין: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</w:tcPr>
          <w:p w:rsidR="006447B7" w:rsidRDefault="006447B7" w:rsidP="00E02A4D">
            <w:pPr>
              <w:rPr>
                <w:rtl/>
              </w:rPr>
            </w:pPr>
          </w:p>
        </w:tc>
        <w:tc>
          <w:tcPr>
            <w:tcW w:w="1320" w:type="dxa"/>
          </w:tcPr>
          <w:p w:rsidR="006447B7" w:rsidRDefault="006447B7" w:rsidP="00E02A4D">
            <w:pPr>
              <w:jc w:val="right"/>
            </w:pPr>
            <w:r>
              <w:t>Reference:</w:t>
            </w:r>
          </w:p>
        </w:tc>
      </w:tr>
    </w:tbl>
    <w:p w:rsidR="00005915" w:rsidRPr="00D766D5" w:rsidRDefault="00005915" w:rsidP="006447B7">
      <w:pPr>
        <w:pStyle w:val="Header"/>
        <w:tabs>
          <w:tab w:val="clear" w:pos="8306"/>
          <w:tab w:val="right" w:pos="1276"/>
          <w:tab w:val="right" w:pos="9026"/>
        </w:tabs>
        <w:spacing w:before="120" w:line="360" w:lineRule="auto"/>
        <w:ind w:left="-694" w:right="-540"/>
        <w:jc w:val="left"/>
        <w:rPr>
          <w:rFonts w:cs="Times New Roman"/>
          <w:sz w:val="24"/>
          <w:rtl/>
        </w:rPr>
      </w:pPr>
    </w:p>
    <w:p w:rsidR="00005915" w:rsidRPr="00BF55C4" w:rsidRDefault="00005915">
      <w:pPr>
        <w:pStyle w:val="Header"/>
        <w:tabs>
          <w:tab w:val="clear" w:pos="8306"/>
          <w:tab w:val="right" w:pos="1276"/>
          <w:tab w:val="right" w:pos="8846"/>
        </w:tabs>
        <w:spacing w:before="120" w:line="360" w:lineRule="auto"/>
        <w:ind w:left="-514"/>
        <w:jc w:val="center"/>
        <w:rPr>
          <w:b/>
          <w:bCs/>
          <w:sz w:val="44"/>
          <w:szCs w:val="44"/>
          <w:u w:val="single"/>
          <w:rtl/>
        </w:rPr>
      </w:pPr>
      <w:r w:rsidRPr="00BF55C4">
        <w:rPr>
          <w:b/>
          <w:bCs/>
          <w:sz w:val="44"/>
          <w:szCs w:val="44"/>
          <w:u w:val="single"/>
          <w:rtl/>
        </w:rPr>
        <w:t>מחברת</w:t>
      </w:r>
      <w:r w:rsidR="0096026A" w:rsidRPr="00BF55C4">
        <w:rPr>
          <w:b/>
          <w:bCs/>
          <w:sz w:val="44"/>
          <w:szCs w:val="44"/>
          <w:u w:val="single"/>
          <w:rtl/>
        </w:rPr>
        <w:t xml:space="preserve"> </w:t>
      </w:r>
      <w:r w:rsidRPr="00BF55C4">
        <w:rPr>
          <w:b/>
          <w:bCs/>
          <w:sz w:val="44"/>
          <w:szCs w:val="44"/>
          <w:u w:val="single"/>
          <w:rtl/>
        </w:rPr>
        <w:t>טיוטה</w:t>
      </w:r>
      <w:r w:rsidR="0096026A" w:rsidRPr="00BF55C4">
        <w:rPr>
          <w:b/>
          <w:bCs/>
          <w:sz w:val="44"/>
          <w:szCs w:val="44"/>
          <w:u w:val="single"/>
          <w:rtl/>
        </w:rPr>
        <w:t xml:space="preserve"> </w:t>
      </w:r>
      <w:r w:rsidRPr="00BF55C4">
        <w:rPr>
          <w:b/>
          <w:bCs/>
          <w:sz w:val="44"/>
          <w:szCs w:val="44"/>
          <w:u w:val="single"/>
          <w:rtl/>
        </w:rPr>
        <w:t>לבודק</w:t>
      </w:r>
    </w:p>
    <w:p w:rsidR="00005915" w:rsidRPr="00D766D5" w:rsidRDefault="00005915">
      <w:pPr>
        <w:pStyle w:val="Header"/>
        <w:tabs>
          <w:tab w:val="clear" w:pos="8306"/>
          <w:tab w:val="right" w:pos="1276"/>
          <w:tab w:val="right" w:pos="8846"/>
        </w:tabs>
        <w:spacing w:before="120" w:line="360" w:lineRule="auto"/>
        <w:ind w:left="-514"/>
        <w:jc w:val="center"/>
        <w:rPr>
          <w:rFonts w:cs="Times New Roman"/>
          <w:b/>
          <w:bCs/>
          <w:sz w:val="40"/>
          <w:szCs w:val="40"/>
          <w:u w:val="single"/>
          <w:rtl/>
        </w:rPr>
      </w:pPr>
      <w:r w:rsidRPr="00D766D5">
        <w:rPr>
          <w:rFonts w:cs="Times New Roman"/>
          <w:b/>
          <w:bCs/>
          <w:sz w:val="40"/>
          <w:szCs w:val="40"/>
          <w:u w:val="single"/>
        </w:rPr>
        <w:t>OBSERVATION</w:t>
      </w:r>
      <w:r w:rsidR="0096026A" w:rsidRPr="00D766D5">
        <w:rPr>
          <w:rFonts w:cs="Times New Roman"/>
          <w:b/>
          <w:bCs/>
          <w:sz w:val="40"/>
          <w:szCs w:val="40"/>
          <w:u w:val="single"/>
        </w:rPr>
        <w:t xml:space="preserve"> </w:t>
      </w:r>
      <w:r w:rsidRPr="00D766D5">
        <w:rPr>
          <w:rFonts w:cs="Times New Roman"/>
          <w:b/>
          <w:bCs/>
          <w:sz w:val="40"/>
          <w:szCs w:val="40"/>
          <w:u w:val="single"/>
        </w:rPr>
        <w:t>NOTEBOOK</w:t>
      </w:r>
    </w:p>
    <w:p w:rsidR="00005915" w:rsidRPr="00D766D5" w:rsidRDefault="00005915">
      <w:pPr>
        <w:pStyle w:val="Header"/>
        <w:tabs>
          <w:tab w:val="clear" w:pos="8306"/>
          <w:tab w:val="right" w:pos="8846"/>
        </w:tabs>
        <w:ind w:left="-514"/>
        <w:jc w:val="left"/>
        <w:rPr>
          <w:rFonts w:cs="Times New Roman"/>
        </w:rPr>
      </w:pPr>
    </w:p>
    <w:p w:rsidR="00005915" w:rsidRPr="00D766D5" w:rsidRDefault="00005915">
      <w:pPr>
        <w:pStyle w:val="Heading1"/>
        <w:tabs>
          <w:tab w:val="right" w:pos="8846"/>
        </w:tabs>
        <w:bidi/>
        <w:ind w:left="-514"/>
        <w:rPr>
          <w:rFonts w:cs="David"/>
          <w:sz w:val="26"/>
          <w:szCs w:val="26"/>
        </w:rPr>
      </w:pPr>
      <w:r w:rsidRPr="00D766D5">
        <w:rPr>
          <w:rFonts w:cs="David"/>
          <w:sz w:val="26"/>
          <w:szCs w:val="26"/>
          <w:rtl/>
        </w:rPr>
        <w:t>יש</w:t>
      </w:r>
      <w:r w:rsidR="0096026A" w:rsidRPr="00D766D5">
        <w:rPr>
          <w:rFonts w:cs="David"/>
          <w:sz w:val="26"/>
          <w:szCs w:val="26"/>
          <w:rtl/>
        </w:rPr>
        <w:t xml:space="preserve"> </w:t>
      </w:r>
      <w:r w:rsidRPr="00D766D5">
        <w:rPr>
          <w:rFonts w:cs="David"/>
          <w:sz w:val="26"/>
          <w:szCs w:val="26"/>
          <w:rtl/>
        </w:rPr>
        <w:t>לכתוב</w:t>
      </w:r>
      <w:r w:rsidR="0096026A" w:rsidRPr="00D766D5">
        <w:rPr>
          <w:rFonts w:cs="David"/>
          <w:sz w:val="26"/>
          <w:szCs w:val="26"/>
          <w:rtl/>
        </w:rPr>
        <w:t xml:space="preserve"> </w:t>
      </w:r>
      <w:r w:rsidRPr="00D766D5">
        <w:rPr>
          <w:rFonts w:cs="David"/>
          <w:sz w:val="26"/>
          <w:szCs w:val="26"/>
          <w:rtl/>
        </w:rPr>
        <w:t>בעט</w:t>
      </w:r>
      <w:r w:rsidR="0096026A" w:rsidRPr="00D766D5">
        <w:rPr>
          <w:rFonts w:cs="David"/>
          <w:sz w:val="26"/>
          <w:szCs w:val="26"/>
          <w:rtl/>
        </w:rPr>
        <w:t xml:space="preserve"> </w:t>
      </w:r>
      <w:r w:rsidRPr="00D766D5">
        <w:rPr>
          <w:rFonts w:cs="David"/>
          <w:sz w:val="26"/>
          <w:szCs w:val="26"/>
          <w:rtl/>
        </w:rPr>
        <w:t>כחול</w:t>
      </w:r>
      <w:r w:rsidR="003E4608">
        <w:rPr>
          <w:rFonts w:cs="David" w:hint="cs"/>
          <w:sz w:val="26"/>
          <w:szCs w:val="26"/>
          <w:rtl/>
        </w:rPr>
        <w:t>ה</w:t>
      </w:r>
    </w:p>
    <w:p w:rsidR="00005915" w:rsidRPr="00D766D5" w:rsidRDefault="00005915">
      <w:pPr>
        <w:pStyle w:val="Heading1"/>
        <w:tabs>
          <w:tab w:val="right" w:pos="8846"/>
        </w:tabs>
        <w:bidi/>
        <w:ind w:left="-514"/>
        <w:rPr>
          <w:sz w:val="26"/>
          <w:szCs w:val="26"/>
          <w:rtl/>
        </w:rPr>
      </w:pPr>
      <w:r w:rsidRPr="00D766D5">
        <w:rPr>
          <w:sz w:val="26"/>
          <w:szCs w:val="26"/>
        </w:rPr>
        <w:t>All</w:t>
      </w:r>
      <w:r w:rsidR="0096026A" w:rsidRPr="00D766D5">
        <w:rPr>
          <w:sz w:val="26"/>
          <w:szCs w:val="26"/>
        </w:rPr>
        <w:t xml:space="preserve"> </w:t>
      </w:r>
      <w:r w:rsidRPr="00D766D5">
        <w:rPr>
          <w:sz w:val="26"/>
          <w:szCs w:val="26"/>
        </w:rPr>
        <w:t>notes</w:t>
      </w:r>
      <w:r w:rsidR="0096026A" w:rsidRPr="00D766D5">
        <w:rPr>
          <w:sz w:val="26"/>
          <w:szCs w:val="26"/>
        </w:rPr>
        <w:t xml:space="preserve"> </w:t>
      </w:r>
      <w:r w:rsidRPr="00D766D5">
        <w:rPr>
          <w:sz w:val="26"/>
          <w:szCs w:val="26"/>
        </w:rPr>
        <w:t>should</w:t>
      </w:r>
      <w:r w:rsidR="0096026A" w:rsidRPr="00D766D5">
        <w:rPr>
          <w:sz w:val="26"/>
          <w:szCs w:val="26"/>
        </w:rPr>
        <w:t xml:space="preserve"> </w:t>
      </w:r>
      <w:r w:rsidRPr="00D766D5">
        <w:rPr>
          <w:sz w:val="26"/>
          <w:szCs w:val="26"/>
        </w:rPr>
        <w:t>be</w:t>
      </w:r>
      <w:r w:rsidR="0096026A" w:rsidRPr="00D766D5">
        <w:rPr>
          <w:sz w:val="26"/>
          <w:szCs w:val="26"/>
        </w:rPr>
        <w:t xml:space="preserve"> </w:t>
      </w:r>
      <w:r w:rsidRPr="00D766D5">
        <w:rPr>
          <w:sz w:val="26"/>
          <w:szCs w:val="26"/>
        </w:rPr>
        <w:t>made</w:t>
      </w:r>
      <w:r w:rsidR="0096026A" w:rsidRPr="00D766D5">
        <w:rPr>
          <w:sz w:val="26"/>
          <w:szCs w:val="26"/>
        </w:rPr>
        <w:t xml:space="preserve"> </w:t>
      </w:r>
      <w:r w:rsidRPr="00D766D5">
        <w:rPr>
          <w:sz w:val="26"/>
          <w:szCs w:val="26"/>
        </w:rPr>
        <w:t>with</w:t>
      </w:r>
      <w:r w:rsidR="0096026A" w:rsidRPr="00D766D5">
        <w:rPr>
          <w:sz w:val="26"/>
          <w:szCs w:val="26"/>
        </w:rPr>
        <w:t xml:space="preserve"> </w:t>
      </w:r>
      <w:r w:rsidRPr="00D766D5">
        <w:rPr>
          <w:sz w:val="26"/>
          <w:szCs w:val="26"/>
        </w:rPr>
        <w:t>a</w:t>
      </w:r>
      <w:r w:rsidR="0096026A" w:rsidRPr="00D766D5">
        <w:rPr>
          <w:sz w:val="26"/>
          <w:szCs w:val="26"/>
        </w:rPr>
        <w:t xml:space="preserve"> </w:t>
      </w:r>
      <w:r w:rsidRPr="00D766D5">
        <w:rPr>
          <w:sz w:val="26"/>
          <w:szCs w:val="26"/>
        </w:rPr>
        <w:t>blue</w:t>
      </w:r>
      <w:r w:rsidR="0096026A" w:rsidRPr="00D766D5">
        <w:rPr>
          <w:sz w:val="26"/>
          <w:szCs w:val="26"/>
        </w:rPr>
        <w:t xml:space="preserve"> </w:t>
      </w:r>
      <w:r w:rsidRPr="00D766D5">
        <w:rPr>
          <w:sz w:val="26"/>
          <w:szCs w:val="26"/>
        </w:rPr>
        <w:t>pen</w:t>
      </w:r>
    </w:p>
    <w:p w:rsidR="00005915" w:rsidRPr="00D766D5" w:rsidRDefault="00005915">
      <w:pPr>
        <w:bidi/>
      </w:pPr>
    </w:p>
    <w:p w:rsidR="00005915" w:rsidRPr="00D766D5" w:rsidRDefault="00005915">
      <w:pPr>
        <w:bidi/>
        <w:rPr>
          <w:sz w:val="8"/>
          <w:szCs w:val="8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27"/>
        <w:gridCol w:w="2705"/>
        <w:gridCol w:w="2890"/>
      </w:tblGrid>
      <w:tr w:rsidR="001F08DE" w:rsidRPr="00560EC2" w:rsidTr="00E02A4D">
        <w:tc>
          <w:tcPr>
            <w:tcW w:w="3046" w:type="dxa"/>
          </w:tcPr>
          <w:p w:rsidR="001F08DE" w:rsidRPr="001F08DE" w:rsidRDefault="001F08DE" w:rsidP="001F08DE">
            <w:pPr>
              <w:jc w:val="right"/>
              <w:rPr>
                <w:rFonts w:cs="David"/>
                <w:sz w:val="24"/>
                <w:szCs w:val="24"/>
                <w:rtl/>
              </w:rPr>
            </w:pPr>
            <w:r w:rsidRPr="001F08DE">
              <w:rPr>
                <w:rFonts w:cs="David" w:hint="cs"/>
                <w:sz w:val="24"/>
                <w:szCs w:val="24"/>
                <w:rtl/>
              </w:rPr>
              <w:t>שם הארגון</w:t>
            </w:r>
          </w:p>
        </w:tc>
        <w:tc>
          <w:tcPr>
            <w:tcW w:w="2982" w:type="dxa"/>
          </w:tcPr>
          <w:p w:rsidR="001F08DE" w:rsidRPr="007A5CAD" w:rsidRDefault="001F08DE" w:rsidP="00E02A4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032" w:type="dxa"/>
          </w:tcPr>
          <w:p w:rsidR="001F08DE" w:rsidRPr="008171BC" w:rsidRDefault="001F08DE" w:rsidP="001F08D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7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 of organization</w:t>
            </w:r>
          </w:p>
        </w:tc>
      </w:tr>
      <w:tr w:rsidR="001F08DE" w:rsidRPr="00560EC2" w:rsidTr="00E02A4D">
        <w:tc>
          <w:tcPr>
            <w:tcW w:w="3046" w:type="dxa"/>
          </w:tcPr>
          <w:p w:rsidR="001F08DE" w:rsidRPr="001F08DE" w:rsidRDefault="001F08DE" w:rsidP="001F08DE">
            <w:pPr>
              <w:jc w:val="right"/>
              <w:rPr>
                <w:rFonts w:cs="David"/>
                <w:sz w:val="24"/>
                <w:szCs w:val="24"/>
                <w:rtl/>
              </w:rPr>
            </w:pPr>
            <w:r w:rsidRPr="001F08DE">
              <w:rPr>
                <w:rFonts w:cs="David" w:hint="cs"/>
                <w:sz w:val="24"/>
                <w:szCs w:val="24"/>
                <w:rtl/>
              </w:rPr>
              <w:t>מספר הארגון</w:t>
            </w:r>
          </w:p>
        </w:tc>
        <w:tc>
          <w:tcPr>
            <w:tcW w:w="2982" w:type="dxa"/>
          </w:tcPr>
          <w:p w:rsidR="001F08DE" w:rsidRPr="007A5CAD" w:rsidRDefault="001F08DE" w:rsidP="00E02A4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032" w:type="dxa"/>
          </w:tcPr>
          <w:p w:rsidR="001F08DE" w:rsidRPr="008171BC" w:rsidRDefault="001F08DE" w:rsidP="001F08D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rtl/>
              </w:rPr>
            </w:pPr>
            <w:r w:rsidRPr="00817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ISRAC Lab. No:</w:t>
            </w:r>
          </w:p>
        </w:tc>
      </w:tr>
      <w:tr w:rsidR="001F08DE" w:rsidRPr="00560EC2" w:rsidTr="00E02A4D">
        <w:tc>
          <w:tcPr>
            <w:tcW w:w="3046" w:type="dxa"/>
          </w:tcPr>
          <w:p w:rsidR="001F08DE" w:rsidRPr="001F08DE" w:rsidRDefault="001F08DE" w:rsidP="001F08DE">
            <w:pPr>
              <w:jc w:val="right"/>
              <w:rPr>
                <w:rFonts w:cs="David"/>
                <w:sz w:val="24"/>
                <w:szCs w:val="24"/>
                <w:rtl/>
              </w:rPr>
            </w:pPr>
            <w:r w:rsidRPr="001F08DE">
              <w:rPr>
                <w:rFonts w:cs="David" w:hint="cs"/>
                <w:sz w:val="24"/>
                <w:szCs w:val="24"/>
                <w:rtl/>
              </w:rPr>
              <w:t>סוג המבדק</w:t>
            </w:r>
          </w:p>
        </w:tc>
        <w:tc>
          <w:tcPr>
            <w:tcW w:w="2982" w:type="dxa"/>
          </w:tcPr>
          <w:p w:rsidR="001F08DE" w:rsidRPr="007A5CAD" w:rsidRDefault="001F08DE" w:rsidP="00E02A4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032" w:type="dxa"/>
          </w:tcPr>
          <w:p w:rsidR="001F08DE" w:rsidRPr="008171BC" w:rsidRDefault="001F08DE" w:rsidP="001F08D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7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Assessment type</w:t>
            </w:r>
          </w:p>
        </w:tc>
      </w:tr>
      <w:tr w:rsidR="001F08DE" w:rsidRPr="00560EC2" w:rsidTr="00E02A4D">
        <w:tc>
          <w:tcPr>
            <w:tcW w:w="3046" w:type="dxa"/>
          </w:tcPr>
          <w:p w:rsidR="001F08DE" w:rsidRPr="001F08DE" w:rsidRDefault="001F08DE" w:rsidP="001F08DE">
            <w:pPr>
              <w:jc w:val="right"/>
              <w:rPr>
                <w:rFonts w:cs="David"/>
                <w:sz w:val="24"/>
                <w:szCs w:val="24"/>
                <w:rtl/>
              </w:rPr>
            </w:pPr>
            <w:r w:rsidRPr="001F08DE">
              <w:rPr>
                <w:rFonts w:cs="David" w:hint="cs"/>
                <w:sz w:val="24"/>
                <w:szCs w:val="24"/>
                <w:rtl/>
              </w:rPr>
              <w:t>התחום/טכנולוגיות הנבדק/ות</w:t>
            </w:r>
          </w:p>
        </w:tc>
        <w:tc>
          <w:tcPr>
            <w:tcW w:w="2982" w:type="dxa"/>
          </w:tcPr>
          <w:p w:rsidR="001F08DE" w:rsidRPr="007A5CAD" w:rsidRDefault="001F08DE" w:rsidP="00E02A4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032" w:type="dxa"/>
          </w:tcPr>
          <w:p w:rsidR="001F08DE" w:rsidRPr="008171BC" w:rsidRDefault="001F08DE" w:rsidP="001F08D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7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Assessed fields</w:t>
            </w:r>
          </w:p>
        </w:tc>
      </w:tr>
    </w:tbl>
    <w:p w:rsidR="00005915" w:rsidRDefault="00005915">
      <w:pPr>
        <w:bidi/>
        <w:spacing w:line="360" w:lineRule="auto"/>
        <w:ind w:left="-694" w:right="-720"/>
        <w:jc w:val="center"/>
        <w:rPr>
          <w:szCs w:val="28"/>
          <w:rtl/>
        </w:rPr>
      </w:pPr>
    </w:p>
    <w:p w:rsidR="00005915" w:rsidRDefault="00005915">
      <w:pPr>
        <w:bidi/>
        <w:spacing w:line="360" w:lineRule="auto"/>
        <w:ind w:left="-692"/>
        <w:rPr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37"/>
        <w:gridCol w:w="2746"/>
        <w:gridCol w:w="2939"/>
      </w:tblGrid>
      <w:tr w:rsidR="00DD16B6" w:rsidRPr="00560EC2" w:rsidTr="00E02A4D">
        <w:tc>
          <w:tcPr>
            <w:tcW w:w="3095" w:type="dxa"/>
          </w:tcPr>
          <w:p w:rsidR="00DD16B6" w:rsidRPr="00DD16B6" w:rsidRDefault="00DD16B6" w:rsidP="00DD16B6">
            <w:pPr>
              <w:jc w:val="right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D16B6">
              <w:rPr>
                <w:rFonts w:asciiTheme="majorBidi" w:hAnsiTheme="majorBidi" w:cs="David"/>
                <w:sz w:val="24"/>
                <w:szCs w:val="24"/>
                <w:rtl/>
              </w:rPr>
              <w:t>נציג הארגון (מלווה לבודק)</w:t>
            </w:r>
          </w:p>
        </w:tc>
        <w:tc>
          <w:tcPr>
            <w:tcW w:w="3095" w:type="dxa"/>
          </w:tcPr>
          <w:p w:rsidR="00DD16B6" w:rsidRPr="007A5CAD" w:rsidRDefault="00DD16B6" w:rsidP="00E02A4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096" w:type="dxa"/>
          </w:tcPr>
          <w:p w:rsidR="00DD16B6" w:rsidRPr="008171BC" w:rsidRDefault="00DD16B6" w:rsidP="00DD16B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7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Organization representative</w:t>
            </w:r>
          </w:p>
        </w:tc>
      </w:tr>
      <w:tr w:rsidR="00DD16B6" w:rsidRPr="00560EC2" w:rsidTr="00E02A4D">
        <w:tc>
          <w:tcPr>
            <w:tcW w:w="3095" w:type="dxa"/>
          </w:tcPr>
          <w:p w:rsidR="00DD16B6" w:rsidRPr="00DD16B6" w:rsidRDefault="00DD16B6" w:rsidP="00DD16B6">
            <w:pPr>
              <w:jc w:val="right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D16B6">
              <w:rPr>
                <w:rFonts w:asciiTheme="majorBidi" w:hAnsiTheme="majorBidi" w:cs="David"/>
                <w:sz w:val="24"/>
                <w:szCs w:val="24"/>
                <w:rtl/>
              </w:rPr>
              <w:t>שם הבודק</w:t>
            </w:r>
          </w:p>
        </w:tc>
        <w:tc>
          <w:tcPr>
            <w:tcW w:w="3095" w:type="dxa"/>
          </w:tcPr>
          <w:p w:rsidR="00DD16B6" w:rsidRPr="007A5CAD" w:rsidRDefault="00DD16B6" w:rsidP="00E02A4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096" w:type="dxa"/>
          </w:tcPr>
          <w:p w:rsidR="00DD16B6" w:rsidRPr="008171BC" w:rsidRDefault="00DD16B6" w:rsidP="00DD16B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7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Assessor's name</w:t>
            </w:r>
          </w:p>
        </w:tc>
      </w:tr>
      <w:tr w:rsidR="00DD16B6" w:rsidRPr="00560EC2" w:rsidTr="00E02A4D">
        <w:tc>
          <w:tcPr>
            <w:tcW w:w="3095" w:type="dxa"/>
          </w:tcPr>
          <w:p w:rsidR="00DD16B6" w:rsidRPr="00DD16B6" w:rsidRDefault="00DD16B6" w:rsidP="00DD16B6">
            <w:pPr>
              <w:jc w:val="right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D16B6">
              <w:rPr>
                <w:rFonts w:asciiTheme="majorBidi" w:hAnsiTheme="majorBidi" w:cs="David"/>
                <w:sz w:val="24"/>
                <w:szCs w:val="24"/>
                <w:rtl/>
              </w:rPr>
              <w:t>סוג האתר</w:t>
            </w:r>
          </w:p>
        </w:tc>
        <w:tc>
          <w:tcPr>
            <w:tcW w:w="3095" w:type="dxa"/>
          </w:tcPr>
          <w:p w:rsidR="00DD16B6" w:rsidRPr="007A5CAD" w:rsidRDefault="00DD16B6" w:rsidP="00E02A4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096" w:type="dxa"/>
          </w:tcPr>
          <w:p w:rsidR="00DD16B6" w:rsidRPr="008171BC" w:rsidRDefault="00DD16B6" w:rsidP="00DD16B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7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Site type</w:t>
            </w:r>
          </w:p>
        </w:tc>
      </w:tr>
      <w:tr w:rsidR="00DD16B6" w:rsidRPr="00560EC2" w:rsidTr="00E02A4D">
        <w:tc>
          <w:tcPr>
            <w:tcW w:w="3095" w:type="dxa"/>
          </w:tcPr>
          <w:p w:rsidR="00DD16B6" w:rsidRPr="00DD16B6" w:rsidRDefault="00DD16B6" w:rsidP="00DD16B6">
            <w:pPr>
              <w:jc w:val="right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D16B6">
              <w:rPr>
                <w:rFonts w:asciiTheme="majorBidi" w:hAnsiTheme="majorBidi" w:cs="David"/>
                <w:sz w:val="24"/>
                <w:szCs w:val="24"/>
                <w:rtl/>
              </w:rPr>
              <w:t>תאריכי מבדק</w:t>
            </w:r>
          </w:p>
        </w:tc>
        <w:tc>
          <w:tcPr>
            <w:tcW w:w="3095" w:type="dxa"/>
          </w:tcPr>
          <w:p w:rsidR="00DD16B6" w:rsidRPr="007A5CAD" w:rsidRDefault="00DD16B6" w:rsidP="00E02A4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096" w:type="dxa"/>
          </w:tcPr>
          <w:p w:rsidR="00DD16B6" w:rsidRPr="008171BC" w:rsidRDefault="00DD16B6" w:rsidP="00DD16B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7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Assessment dates</w:t>
            </w:r>
          </w:p>
        </w:tc>
      </w:tr>
      <w:tr w:rsidR="00DD16B6" w:rsidRPr="00560EC2" w:rsidTr="00E02A4D">
        <w:tc>
          <w:tcPr>
            <w:tcW w:w="3095" w:type="dxa"/>
          </w:tcPr>
          <w:p w:rsidR="00DD16B6" w:rsidRPr="00DD16B6" w:rsidRDefault="00DD16B6" w:rsidP="00DD16B6">
            <w:pPr>
              <w:jc w:val="right"/>
              <w:rPr>
                <w:rFonts w:asciiTheme="majorBidi" w:hAnsiTheme="majorBidi" w:cs="David"/>
                <w:sz w:val="24"/>
                <w:szCs w:val="24"/>
                <w:rtl/>
              </w:rPr>
            </w:pPr>
            <w:r w:rsidRPr="00DD16B6">
              <w:rPr>
                <w:rFonts w:asciiTheme="majorBidi" w:hAnsiTheme="majorBidi" w:cs="David"/>
                <w:sz w:val="24"/>
                <w:szCs w:val="24"/>
                <w:rtl/>
              </w:rPr>
              <w:t>הרחבה מבוקשת</w:t>
            </w:r>
          </w:p>
        </w:tc>
        <w:tc>
          <w:tcPr>
            <w:tcW w:w="3095" w:type="dxa"/>
          </w:tcPr>
          <w:p w:rsidR="00DD16B6" w:rsidRPr="007A5CAD" w:rsidRDefault="00DD16B6" w:rsidP="00E02A4D">
            <w:pPr>
              <w:jc w:val="center"/>
              <w:rPr>
                <w:rFonts w:asciiTheme="majorBidi" w:hAnsiTheme="majorBidi" w:cstheme="majorBidi"/>
                <w:sz w:val="24"/>
                <w:rtl/>
              </w:rPr>
            </w:pPr>
          </w:p>
        </w:tc>
        <w:tc>
          <w:tcPr>
            <w:tcW w:w="3096" w:type="dxa"/>
          </w:tcPr>
          <w:p w:rsidR="00DD16B6" w:rsidRPr="008171BC" w:rsidRDefault="00DD16B6" w:rsidP="00DD16B6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171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Requested extension</w:t>
            </w:r>
          </w:p>
        </w:tc>
      </w:tr>
    </w:tbl>
    <w:p w:rsidR="00DD16B6" w:rsidRDefault="00DD16B6" w:rsidP="00DD16B6">
      <w:pPr>
        <w:bidi/>
        <w:spacing w:line="360" w:lineRule="auto"/>
        <w:ind w:left="-692"/>
        <w:rPr>
          <w:sz w:val="26"/>
          <w:szCs w:val="26"/>
        </w:rPr>
      </w:pPr>
    </w:p>
    <w:p w:rsidR="005118BD" w:rsidRDefault="005118BD" w:rsidP="005118BD">
      <w:pPr>
        <w:bidi/>
        <w:spacing w:line="360" w:lineRule="auto"/>
        <w:ind w:left="-692"/>
        <w:rPr>
          <w:sz w:val="26"/>
          <w:szCs w:val="26"/>
        </w:rPr>
      </w:pPr>
    </w:p>
    <w:tbl>
      <w:tblPr>
        <w:tblW w:w="8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16"/>
        <w:gridCol w:w="3119"/>
        <w:gridCol w:w="2433"/>
      </w:tblGrid>
      <w:tr w:rsidR="0070410F" w:rsidRPr="00D766D5" w:rsidTr="009D472F">
        <w:trPr>
          <w:cantSplit/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0F" w:rsidRPr="008171BC" w:rsidRDefault="00B41298" w:rsidP="00DC20DC">
            <w:pPr>
              <w:pStyle w:val="Heading2"/>
              <w:rPr>
                <w:rFonts w:cs="Times New Roman"/>
                <w:b/>
                <w:bCs/>
                <w:sz w:val="26"/>
                <w:szCs w:val="26"/>
              </w:rPr>
            </w:pPr>
            <w:r w:rsidRPr="008171BC">
              <w:rPr>
                <w:rFonts w:cs="Times New Roman"/>
                <w:b/>
                <w:bCs/>
                <w:sz w:val="26"/>
                <w:szCs w:val="26"/>
              </w:rPr>
              <w:t xml:space="preserve">The document is saved: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0F" w:rsidRDefault="00B41298" w:rsidP="005261E5">
            <w:pPr>
              <w:spacing w:before="120"/>
              <w:rPr>
                <w:rFonts w:cs="David"/>
                <w:sz w:val="26"/>
                <w:szCs w:val="26"/>
              </w:rPr>
            </w:pPr>
            <w:r w:rsidRPr="005261E5">
              <w:rPr>
                <w:rFonts w:cs="David"/>
                <w:sz w:val="22"/>
                <w:szCs w:val="22"/>
              </w:rPr>
              <w:t>In paper</w:t>
            </w:r>
            <w:r w:rsidR="0070410F" w:rsidRPr="00D766D5">
              <w:rPr>
                <w:rFonts w:cs="David"/>
                <w:sz w:val="26"/>
                <w:szCs w:val="26"/>
                <w:rtl/>
              </w:rPr>
              <w:t xml:space="preserve"> </w:t>
            </w:r>
            <w:r w:rsidR="009D472F">
              <w:rPr>
                <w:rFonts w:cs="David"/>
                <w:sz w:val="26"/>
                <w:szCs w:val="26"/>
              </w:rPr>
              <w:t xml:space="preserve">         </w:t>
            </w:r>
            <w:r w:rsidR="0070410F" w:rsidRPr="00D766D5">
              <w:rPr>
                <w:rFonts w:cs="David"/>
                <w:sz w:val="26"/>
                <w:szCs w:val="26"/>
              </w:rPr>
              <w:sym w:font="Wingdings" w:char="F06F"/>
            </w:r>
            <w:r w:rsidRPr="005261E5">
              <w:rPr>
                <w:rFonts w:cs="David" w:hint="cs"/>
                <w:rtl/>
              </w:rPr>
              <w:t xml:space="preserve">בנייר   </w:t>
            </w:r>
            <w:r w:rsidR="009D472F">
              <w:rPr>
                <w:rFonts w:cs="David" w:hint="cs"/>
                <w:rtl/>
              </w:rPr>
              <w:t xml:space="preserve">             </w:t>
            </w:r>
          </w:p>
          <w:p w:rsidR="0070410F" w:rsidRPr="00D766D5" w:rsidRDefault="00B41298" w:rsidP="009D472F">
            <w:pPr>
              <w:spacing w:before="120"/>
              <w:rPr>
                <w:sz w:val="28"/>
                <w:szCs w:val="32"/>
              </w:rPr>
            </w:pPr>
            <w:r w:rsidRPr="005261E5">
              <w:rPr>
                <w:rFonts w:cs="David"/>
                <w:sz w:val="22"/>
                <w:szCs w:val="22"/>
              </w:rPr>
              <w:t xml:space="preserve">Electronically  </w:t>
            </w:r>
            <w:r w:rsidRPr="00D766D5">
              <w:rPr>
                <w:rFonts w:cs="David"/>
                <w:sz w:val="26"/>
                <w:szCs w:val="26"/>
              </w:rPr>
              <w:sym w:font="Wingdings" w:char="F06F"/>
            </w:r>
            <w:r>
              <w:rPr>
                <w:rFonts w:cs="David"/>
                <w:sz w:val="26"/>
                <w:szCs w:val="26"/>
              </w:rPr>
              <w:t xml:space="preserve">  </w:t>
            </w:r>
            <w:r w:rsidRPr="005261E5">
              <w:rPr>
                <w:rFonts w:cs="David"/>
              </w:rPr>
              <w:t xml:space="preserve"> </w:t>
            </w:r>
            <w:r w:rsidR="005261E5">
              <w:rPr>
                <w:rFonts w:cs="David"/>
              </w:rPr>
              <w:t xml:space="preserve">   </w:t>
            </w:r>
            <w:r w:rsidRPr="005261E5">
              <w:rPr>
                <w:rFonts w:cs="David"/>
              </w:rPr>
              <w:t xml:space="preserve"> </w:t>
            </w:r>
            <w:r w:rsidR="009D472F" w:rsidRPr="005261E5">
              <w:rPr>
                <w:rFonts w:cs="David" w:hint="cs"/>
                <w:rtl/>
              </w:rPr>
              <w:t>אלקטרוני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410F" w:rsidRPr="005261E5" w:rsidRDefault="0070410F" w:rsidP="00DC20DC">
            <w:pPr>
              <w:tabs>
                <w:tab w:val="right" w:pos="5277"/>
              </w:tabs>
              <w:bidi/>
              <w:spacing w:before="120"/>
              <w:rPr>
                <w:rFonts w:cs="David"/>
                <w:rtl/>
              </w:rPr>
            </w:pPr>
            <w:r w:rsidRPr="005261E5">
              <w:rPr>
                <w:rFonts w:cs="David"/>
                <w:rtl/>
              </w:rPr>
              <w:t>המסמך שמור</w:t>
            </w:r>
          </w:p>
        </w:tc>
      </w:tr>
    </w:tbl>
    <w:p w:rsidR="005118BD" w:rsidRPr="00D766D5" w:rsidRDefault="005118BD" w:rsidP="005118BD">
      <w:pPr>
        <w:bidi/>
        <w:spacing w:line="360" w:lineRule="auto"/>
        <w:ind w:left="-692"/>
        <w:rPr>
          <w:sz w:val="26"/>
          <w:szCs w:val="26"/>
          <w:rtl/>
        </w:rPr>
      </w:pPr>
    </w:p>
    <w:tbl>
      <w:tblPr>
        <w:bidiVisual/>
        <w:tblW w:w="5000" w:type="pct"/>
        <w:tblInd w:w="-53" w:type="dxa"/>
        <w:tblLook w:val="0000" w:firstRow="0" w:lastRow="0" w:firstColumn="0" w:lastColumn="0" w:noHBand="0" w:noVBand="0"/>
      </w:tblPr>
      <w:tblGrid>
        <w:gridCol w:w="1775"/>
        <w:gridCol w:w="2138"/>
        <w:gridCol w:w="1861"/>
        <w:gridCol w:w="1452"/>
        <w:gridCol w:w="1296"/>
      </w:tblGrid>
      <w:tr w:rsidR="00BB64DF" w:rsidTr="00173A05">
        <w:trPr>
          <w:cantSplit/>
        </w:trPr>
        <w:tc>
          <w:tcPr>
            <w:tcW w:w="1041" w:type="pct"/>
          </w:tcPr>
          <w:p w:rsidR="00BB64DF" w:rsidRPr="00BB64DF" w:rsidRDefault="00BB64DF" w:rsidP="00173A05">
            <w:pPr>
              <w:bidi/>
              <w:rPr>
                <w:rFonts w:cs="David"/>
              </w:rPr>
            </w:pPr>
            <w:r w:rsidRPr="00BB64DF">
              <w:rPr>
                <w:rFonts w:cs="David" w:hint="cs"/>
                <w:rtl/>
              </w:rPr>
              <w:t>חתימת בודק מוביל:</w:t>
            </w:r>
          </w:p>
        </w:tc>
        <w:tc>
          <w:tcPr>
            <w:tcW w:w="1253" w:type="pct"/>
          </w:tcPr>
          <w:p w:rsidR="00BB64DF" w:rsidRDefault="00BB64DF" w:rsidP="00E02A4D">
            <w:r>
              <w:rPr>
                <w:rFonts w:hint="cs"/>
                <w:rtl/>
              </w:rPr>
              <w:t>________________</w:t>
            </w:r>
          </w:p>
        </w:tc>
        <w:tc>
          <w:tcPr>
            <w:tcW w:w="1092" w:type="pct"/>
          </w:tcPr>
          <w:p w:rsidR="00BB64DF" w:rsidRPr="00BB64DF" w:rsidRDefault="00BB64DF" w:rsidP="00E02A4D">
            <w:pPr>
              <w:rPr>
                <w:rtl/>
              </w:rPr>
            </w:pPr>
            <w:r w:rsidRPr="00BB64DF">
              <w:t>Lead Assessor signature</w:t>
            </w:r>
          </w:p>
        </w:tc>
        <w:tc>
          <w:tcPr>
            <w:tcW w:w="852" w:type="pct"/>
          </w:tcPr>
          <w:p w:rsidR="00BB64DF" w:rsidRPr="00BB64DF" w:rsidRDefault="00BB64DF" w:rsidP="00E02A4D">
            <w:pPr>
              <w:rPr>
                <w:rFonts w:cs="David"/>
                <w:rtl/>
              </w:rPr>
            </w:pPr>
            <w:r w:rsidRPr="00BB64DF">
              <w:rPr>
                <w:rFonts w:cs="David"/>
                <w:rtl/>
              </w:rPr>
              <w:t>תאריך</w:t>
            </w:r>
            <w:r w:rsidRPr="00BB64DF">
              <w:rPr>
                <w:rFonts w:cs="David" w:hint="cs"/>
                <w:rtl/>
              </w:rPr>
              <w:t>:</w:t>
            </w:r>
          </w:p>
        </w:tc>
        <w:tc>
          <w:tcPr>
            <w:tcW w:w="760" w:type="pct"/>
          </w:tcPr>
          <w:p w:rsidR="00BB64DF" w:rsidRDefault="00BB64DF" w:rsidP="00E02A4D">
            <w:r>
              <w:rPr>
                <w:rFonts w:hint="cs"/>
                <w:rtl/>
              </w:rPr>
              <w:t>_________</w:t>
            </w:r>
          </w:p>
        </w:tc>
      </w:tr>
      <w:tr w:rsidR="00BB64DF" w:rsidTr="00173A05">
        <w:trPr>
          <w:cantSplit/>
        </w:trPr>
        <w:tc>
          <w:tcPr>
            <w:tcW w:w="1041" w:type="pct"/>
          </w:tcPr>
          <w:p w:rsidR="00BB64DF" w:rsidRPr="00BB64DF" w:rsidRDefault="00BB64DF" w:rsidP="00173A05">
            <w:pPr>
              <w:bidi/>
              <w:rPr>
                <w:rFonts w:cs="David"/>
              </w:rPr>
            </w:pPr>
            <w:r w:rsidRPr="00BB64DF">
              <w:rPr>
                <w:rFonts w:cs="David" w:hint="cs"/>
                <w:rtl/>
              </w:rPr>
              <w:t xml:space="preserve">חתימת </w:t>
            </w:r>
            <w:r w:rsidR="00F85FBE">
              <w:rPr>
                <w:rFonts w:cs="David" w:hint="cs"/>
                <w:rtl/>
              </w:rPr>
              <w:t>ה</w:t>
            </w:r>
            <w:r w:rsidRPr="00BB64DF">
              <w:rPr>
                <w:rFonts w:cs="David" w:hint="cs"/>
                <w:rtl/>
              </w:rPr>
              <w:t>בודק:</w:t>
            </w:r>
          </w:p>
        </w:tc>
        <w:tc>
          <w:tcPr>
            <w:tcW w:w="1253" w:type="pct"/>
          </w:tcPr>
          <w:p w:rsidR="00BB64DF" w:rsidRDefault="00BB64DF" w:rsidP="00E02A4D">
            <w:pPr>
              <w:rPr>
                <w:rtl/>
              </w:rPr>
            </w:pPr>
            <w:r>
              <w:rPr>
                <w:rFonts w:hint="cs"/>
                <w:rtl/>
              </w:rPr>
              <w:t>________________</w:t>
            </w:r>
          </w:p>
        </w:tc>
        <w:tc>
          <w:tcPr>
            <w:tcW w:w="1092" w:type="pct"/>
          </w:tcPr>
          <w:p w:rsidR="00BB64DF" w:rsidRPr="00BB64DF" w:rsidRDefault="00BB64DF" w:rsidP="00E02A4D">
            <w:pPr>
              <w:rPr>
                <w:rtl/>
              </w:rPr>
            </w:pPr>
            <w:r w:rsidRPr="00BB64DF">
              <w:t>Assessor signature</w:t>
            </w:r>
          </w:p>
        </w:tc>
        <w:tc>
          <w:tcPr>
            <w:tcW w:w="852" w:type="pct"/>
          </w:tcPr>
          <w:p w:rsidR="00BB64DF" w:rsidRPr="00BB64DF" w:rsidRDefault="00BB64DF" w:rsidP="00E02A4D">
            <w:pPr>
              <w:rPr>
                <w:rFonts w:cs="David"/>
                <w:rtl/>
              </w:rPr>
            </w:pPr>
            <w:r w:rsidRPr="00BB64DF">
              <w:rPr>
                <w:rFonts w:cs="David"/>
                <w:rtl/>
              </w:rPr>
              <w:t>תאריך</w:t>
            </w:r>
            <w:r w:rsidRPr="00BB64DF">
              <w:rPr>
                <w:rFonts w:cs="David" w:hint="cs"/>
                <w:rtl/>
              </w:rPr>
              <w:t>:</w:t>
            </w:r>
          </w:p>
        </w:tc>
        <w:tc>
          <w:tcPr>
            <w:tcW w:w="760" w:type="pct"/>
          </w:tcPr>
          <w:p w:rsidR="00BB64DF" w:rsidRDefault="00BB64DF" w:rsidP="00E02A4D">
            <w:r>
              <w:rPr>
                <w:rFonts w:hint="cs"/>
                <w:rtl/>
              </w:rPr>
              <w:t>_________</w:t>
            </w:r>
          </w:p>
        </w:tc>
      </w:tr>
    </w:tbl>
    <w:p w:rsidR="00005915" w:rsidRPr="00D766D5" w:rsidRDefault="00005915" w:rsidP="002A56D6">
      <w:pPr>
        <w:tabs>
          <w:tab w:val="left" w:pos="8306"/>
        </w:tabs>
        <w:bidi/>
        <w:spacing w:line="360" w:lineRule="auto"/>
        <w:rPr>
          <w:sz w:val="26"/>
          <w:szCs w:val="26"/>
          <w:rtl/>
        </w:rPr>
      </w:pPr>
    </w:p>
    <w:p w:rsidR="002A56D6" w:rsidRPr="00D766D5" w:rsidRDefault="00005915" w:rsidP="0070410F">
      <w:pPr>
        <w:tabs>
          <w:tab w:val="left" w:pos="8306"/>
        </w:tabs>
        <w:bidi/>
        <w:spacing w:line="360" w:lineRule="auto"/>
        <w:ind w:left="-694"/>
        <w:rPr>
          <w:rFonts w:cs="David"/>
          <w:sz w:val="26"/>
          <w:szCs w:val="26"/>
          <w:rtl/>
        </w:rPr>
      </w:pPr>
      <w:r w:rsidRPr="00D766D5">
        <w:rPr>
          <w:rFonts w:cs="David"/>
          <w:sz w:val="26"/>
          <w:szCs w:val="26"/>
          <w:rtl/>
        </w:rPr>
        <w:br w:type="page"/>
      </w:r>
    </w:p>
    <w:p w:rsidR="00173A05" w:rsidRPr="00A15018" w:rsidRDefault="00A15018" w:rsidP="00173A05">
      <w:pPr>
        <w:tabs>
          <w:tab w:val="left" w:pos="8306"/>
        </w:tabs>
        <w:bidi/>
        <w:spacing w:line="360" w:lineRule="auto"/>
        <w:ind w:left="-694"/>
        <w:jc w:val="right"/>
        <w:rPr>
          <w:rFonts w:cs="David"/>
          <w:sz w:val="26"/>
          <w:szCs w:val="26"/>
          <w:rtl/>
        </w:rPr>
      </w:pPr>
      <w:r w:rsidRPr="00D766D5">
        <w:rPr>
          <w:sz w:val="26"/>
          <w:szCs w:val="26"/>
        </w:rPr>
        <w:t xml:space="preserve">Employees/subjects, </w:t>
      </w:r>
      <w:r w:rsidR="00173A05">
        <w:rPr>
          <w:sz w:val="26"/>
          <w:szCs w:val="26"/>
        </w:rPr>
        <w:t xml:space="preserve">who </w:t>
      </w:r>
      <w:r w:rsidRPr="00D766D5">
        <w:rPr>
          <w:sz w:val="26"/>
          <w:szCs w:val="26"/>
        </w:rPr>
        <w:t>witnessed during the assessment.</w:t>
      </w:r>
    </w:p>
    <w:p w:rsidR="00005915" w:rsidRPr="00D766D5" w:rsidRDefault="00005915" w:rsidP="00C61DD1">
      <w:pPr>
        <w:tabs>
          <w:tab w:val="left" w:pos="8306"/>
        </w:tabs>
        <w:bidi/>
        <w:spacing w:line="360" w:lineRule="auto"/>
        <w:ind w:left="-694"/>
        <w:rPr>
          <w:rFonts w:cs="David"/>
          <w:sz w:val="26"/>
          <w:szCs w:val="26"/>
          <w:rtl/>
        </w:rPr>
      </w:pPr>
      <w:r w:rsidRPr="00D766D5">
        <w:rPr>
          <w:rFonts w:cs="David"/>
          <w:sz w:val="26"/>
          <w:szCs w:val="26"/>
          <w:rtl/>
        </w:rPr>
        <w:t>עובדים</w:t>
      </w:r>
      <w:r w:rsidR="0096026A" w:rsidRPr="00D766D5">
        <w:rPr>
          <w:rFonts w:cs="David"/>
          <w:sz w:val="26"/>
          <w:szCs w:val="26"/>
          <w:rtl/>
        </w:rPr>
        <w:t xml:space="preserve"> </w:t>
      </w:r>
      <w:r w:rsidRPr="00D766D5">
        <w:rPr>
          <w:rFonts w:cs="David"/>
          <w:sz w:val="26"/>
          <w:szCs w:val="26"/>
          <w:rtl/>
        </w:rPr>
        <w:t>/</w:t>
      </w:r>
      <w:r w:rsidR="0096026A" w:rsidRPr="00D766D5">
        <w:rPr>
          <w:rFonts w:cs="David"/>
          <w:sz w:val="26"/>
          <w:szCs w:val="26"/>
          <w:rtl/>
        </w:rPr>
        <w:t xml:space="preserve"> </w:t>
      </w:r>
      <w:r w:rsidRPr="00D766D5">
        <w:rPr>
          <w:rFonts w:cs="David"/>
          <w:sz w:val="26"/>
          <w:szCs w:val="26"/>
          <w:rtl/>
        </w:rPr>
        <w:t>נושאים</w:t>
      </w:r>
      <w:r w:rsidR="0096026A" w:rsidRPr="00D766D5">
        <w:rPr>
          <w:rFonts w:cs="David"/>
          <w:sz w:val="26"/>
          <w:szCs w:val="26"/>
          <w:rtl/>
        </w:rPr>
        <w:t xml:space="preserve"> </w:t>
      </w:r>
      <w:r w:rsidRPr="00D766D5">
        <w:rPr>
          <w:rFonts w:cs="David"/>
          <w:sz w:val="26"/>
          <w:szCs w:val="26"/>
          <w:rtl/>
        </w:rPr>
        <w:t>אשר</w:t>
      </w:r>
      <w:r w:rsidR="0096026A" w:rsidRPr="00D766D5">
        <w:rPr>
          <w:rFonts w:cs="David"/>
          <w:sz w:val="26"/>
          <w:szCs w:val="26"/>
          <w:rtl/>
        </w:rPr>
        <w:t xml:space="preserve"> </w:t>
      </w:r>
      <w:r w:rsidRPr="00D766D5">
        <w:rPr>
          <w:rFonts w:cs="David"/>
          <w:sz w:val="26"/>
          <w:szCs w:val="26"/>
          <w:rtl/>
        </w:rPr>
        <w:t>נצפו</w:t>
      </w:r>
      <w:r w:rsidR="0096026A" w:rsidRPr="00D766D5">
        <w:rPr>
          <w:rFonts w:cs="David"/>
          <w:sz w:val="26"/>
          <w:szCs w:val="26"/>
          <w:rtl/>
        </w:rPr>
        <w:t xml:space="preserve"> </w:t>
      </w:r>
      <w:r w:rsidRPr="00D766D5">
        <w:rPr>
          <w:rFonts w:cs="David"/>
          <w:sz w:val="26"/>
          <w:szCs w:val="26"/>
          <w:rtl/>
        </w:rPr>
        <w:t>במהלך</w:t>
      </w:r>
      <w:r w:rsidR="0096026A" w:rsidRPr="00D766D5">
        <w:rPr>
          <w:rFonts w:cs="David"/>
          <w:sz w:val="26"/>
          <w:szCs w:val="26"/>
          <w:rtl/>
        </w:rPr>
        <w:t xml:space="preserve"> </w:t>
      </w:r>
      <w:r w:rsidRPr="00D766D5">
        <w:rPr>
          <w:rFonts w:cs="David"/>
          <w:sz w:val="26"/>
          <w:szCs w:val="26"/>
          <w:rtl/>
        </w:rPr>
        <w:t>המבדק</w:t>
      </w:r>
      <w:r w:rsidR="0096026A" w:rsidRPr="00D766D5">
        <w:rPr>
          <w:rFonts w:cs="David"/>
          <w:sz w:val="26"/>
          <w:szCs w:val="26"/>
          <w:rtl/>
        </w:rPr>
        <w:t xml:space="preserve"> </w:t>
      </w:r>
      <w:r w:rsidRPr="00D766D5">
        <w:rPr>
          <w:rFonts w:cs="David"/>
          <w:sz w:val="26"/>
          <w:szCs w:val="26"/>
          <w:rtl/>
        </w:rPr>
        <w:t>:</w:t>
      </w:r>
    </w:p>
    <w:tbl>
      <w:tblPr>
        <w:bidiVisual/>
        <w:tblW w:w="9360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0"/>
        <w:gridCol w:w="3258"/>
        <w:gridCol w:w="1842"/>
        <w:gridCol w:w="1920"/>
      </w:tblGrid>
      <w:tr w:rsidR="00005915" w:rsidRPr="00D766D5" w:rsidTr="00A15018">
        <w:tc>
          <w:tcPr>
            <w:tcW w:w="2340" w:type="dxa"/>
          </w:tcPr>
          <w:p w:rsidR="00A15018" w:rsidRDefault="00A15018">
            <w:pPr>
              <w:tabs>
                <w:tab w:val="left" w:pos="8306"/>
              </w:tabs>
              <w:bidi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766D5">
              <w:rPr>
                <w:b/>
                <w:bCs/>
                <w:sz w:val="26"/>
                <w:szCs w:val="26"/>
              </w:rPr>
              <w:t>Name of Employee/Subject</w:t>
            </w:r>
            <w:r w:rsidRPr="00753B0B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A15018" w:rsidRDefault="00A15018" w:rsidP="00A15018">
            <w:pPr>
              <w:tabs>
                <w:tab w:val="left" w:pos="8306"/>
              </w:tabs>
              <w:bidi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  <w:p w:rsidR="00005915" w:rsidRPr="00753B0B" w:rsidRDefault="00005915" w:rsidP="00A15018">
            <w:pPr>
              <w:tabs>
                <w:tab w:val="left" w:pos="8306"/>
              </w:tabs>
              <w:bidi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753B0B">
              <w:rPr>
                <w:rFonts w:cs="David"/>
                <w:b/>
                <w:bCs/>
                <w:sz w:val="26"/>
                <w:szCs w:val="26"/>
                <w:rtl/>
              </w:rPr>
              <w:t>שם</w:t>
            </w:r>
            <w:r w:rsidR="0096026A" w:rsidRPr="00753B0B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753B0B">
              <w:rPr>
                <w:rFonts w:cs="David"/>
                <w:b/>
                <w:bCs/>
                <w:sz w:val="26"/>
                <w:szCs w:val="26"/>
                <w:rtl/>
              </w:rPr>
              <w:t>העובד</w:t>
            </w:r>
            <w:r w:rsidR="0096026A" w:rsidRPr="00753B0B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753B0B">
              <w:rPr>
                <w:rFonts w:cs="David"/>
                <w:b/>
                <w:bCs/>
                <w:sz w:val="26"/>
                <w:szCs w:val="26"/>
                <w:rtl/>
              </w:rPr>
              <w:t>/</w:t>
            </w:r>
            <w:r w:rsidR="0096026A" w:rsidRPr="00753B0B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753B0B">
              <w:rPr>
                <w:rFonts w:cs="David"/>
                <w:b/>
                <w:bCs/>
                <w:sz w:val="26"/>
                <w:szCs w:val="26"/>
                <w:rtl/>
              </w:rPr>
              <w:t>נושא</w:t>
            </w:r>
          </w:p>
          <w:p w:rsidR="00005915" w:rsidRPr="00D766D5" w:rsidRDefault="00005915">
            <w:pPr>
              <w:tabs>
                <w:tab w:val="left" w:pos="830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58" w:type="dxa"/>
          </w:tcPr>
          <w:p w:rsidR="00A15018" w:rsidRDefault="00A15018">
            <w:pPr>
              <w:tabs>
                <w:tab w:val="left" w:pos="8306"/>
              </w:tabs>
              <w:bidi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D766D5">
              <w:rPr>
                <w:b/>
                <w:bCs/>
                <w:sz w:val="26"/>
                <w:szCs w:val="26"/>
              </w:rPr>
              <w:t>Name of Test Activity</w:t>
            </w:r>
            <w:r w:rsidRPr="00753B0B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A15018" w:rsidRDefault="00A15018" w:rsidP="00A15018">
            <w:pPr>
              <w:tabs>
                <w:tab w:val="left" w:pos="8306"/>
              </w:tabs>
              <w:bidi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</w:p>
          <w:p w:rsidR="00005915" w:rsidRPr="00753B0B" w:rsidRDefault="00005915" w:rsidP="00A15018">
            <w:pPr>
              <w:tabs>
                <w:tab w:val="left" w:pos="8306"/>
              </w:tabs>
              <w:bidi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753B0B">
              <w:rPr>
                <w:rFonts w:cs="David"/>
                <w:b/>
                <w:bCs/>
                <w:sz w:val="26"/>
                <w:szCs w:val="26"/>
                <w:rtl/>
              </w:rPr>
              <w:t>שם</w:t>
            </w:r>
            <w:r w:rsidR="0096026A" w:rsidRPr="00753B0B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753B0B">
              <w:rPr>
                <w:rFonts w:cs="David"/>
                <w:b/>
                <w:bCs/>
                <w:sz w:val="26"/>
                <w:szCs w:val="26"/>
                <w:rtl/>
              </w:rPr>
              <w:t>הבדיקה</w:t>
            </w:r>
            <w:r w:rsidR="0096026A" w:rsidRPr="00753B0B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753B0B">
              <w:rPr>
                <w:rFonts w:cs="David"/>
                <w:b/>
                <w:bCs/>
                <w:sz w:val="26"/>
                <w:szCs w:val="26"/>
                <w:rtl/>
              </w:rPr>
              <w:t>/</w:t>
            </w:r>
            <w:r w:rsidR="0096026A" w:rsidRPr="00753B0B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Pr="00753B0B">
              <w:rPr>
                <w:rFonts w:cs="David"/>
                <w:b/>
                <w:bCs/>
                <w:sz w:val="26"/>
                <w:szCs w:val="26"/>
                <w:rtl/>
              </w:rPr>
              <w:t>פעילות</w:t>
            </w:r>
          </w:p>
          <w:p w:rsidR="00005915" w:rsidRPr="00D766D5" w:rsidRDefault="00005915">
            <w:pPr>
              <w:tabs>
                <w:tab w:val="left" w:pos="8306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A15018" w:rsidRDefault="00A15018">
            <w:pPr>
              <w:tabs>
                <w:tab w:val="left" w:pos="8306"/>
              </w:tabs>
              <w:bidi/>
              <w:jc w:val="center"/>
              <w:rPr>
                <w:b/>
                <w:bCs/>
                <w:sz w:val="26"/>
                <w:szCs w:val="26"/>
              </w:rPr>
            </w:pPr>
            <w:r w:rsidRPr="00D766D5">
              <w:rPr>
                <w:b/>
                <w:bCs/>
                <w:sz w:val="26"/>
                <w:szCs w:val="26"/>
              </w:rPr>
              <w:t>No. of Procedure</w:t>
            </w:r>
          </w:p>
          <w:p w:rsidR="00A15018" w:rsidRDefault="00A15018" w:rsidP="00A15018">
            <w:pPr>
              <w:tabs>
                <w:tab w:val="left" w:pos="8306"/>
              </w:tabs>
              <w:bidi/>
              <w:jc w:val="center"/>
              <w:rPr>
                <w:rFonts w:cs="David"/>
                <w:b/>
                <w:bCs/>
                <w:sz w:val="26"/>
                <w:szCs w:val="26"/>
              </w:rPr>
            </w:pPr>
          </w:p>
          <w:p w:rsidR="00005915" w:rsidRPr="00753B0B" w:rsidRDefault="00A15018" w:rsidP="00A15018">
            <w:pPr>
              <w:tabs>
                <w:tab w:val="left" w:pos="8306"/>
              </w:tabs>
              <w:bidi/>
              <w:jc w:val="center"/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753B0B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="00005915" w:rsidRPr="00753B0B">
              <w:rPr>
                <w:rFonts w:cs="David"/>
                <w:b/>
                <w:bCs/>
                <w:sz w:val="26"/>
                <w:szCs w:val="26"/>
                <w:rtl/>
              </w:rPr>
              <w:t>מס'</w:t>
            </w:r>
            <w:r w:rsidR="0096026A" w:rsidRPr="00753B0B">
              <w:rPr>
                <w:rFonts w:cs="David"/>
                <w:b/>
                <w:bCs/>
                <w:sz w:val="26"/>
                <w:szCs w:val="26"/>
                <w:rtl/>
              </w:rPr>
              <w:t xml:space="preserve"> </w:t>
            </w:r>
            <w:r w:rsidR="00005915" w:rsidRPr="00753B0B">
              <w:rPr>
                <w:rFonts w:cs="David"/>
                <w:b/>
                <w:bCs/>
                <w:sz w:val="26"/>
                <w:szCs w:val="26"/>
                <w:rtl/>
              </w:rPr>
              <w:t>הנוהל</w:t>
            </w:r>
          </w:p>
          <w:p w:rsidR="00005915" w:rsidRPr="00D766D5" w:rsidRDefault="00005915">
            <w:pPr>
              <w:tabs>
                <w:tab w:val="left" w:pos="8306"/>
              </w:tabs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920" w:type="dxa"/>
          </w:tcPr>
          <w:p w:rsidR="00005915" w:rsidRDefault="00005915">
            <w:pPr>
              <w:pStyle w:val="Heading1"/>
            </w:pPr>
            <w:r w:rsidRPr="00D766D5">
              <w:t>Comments</w:t>
            </w:r>
          </w:p>
          <w:p w:rsidR="00A15018" w:rsidRPr="00A15018" w:rsidRDefault="00A15018" w:rsidP="00A15018"/>
          <w:p w:rsidR="00A15018" w:rsidRPr="00753B0B" w:rsidRDefault="00A15018" w:rsidP="00A15018">
            <w:pPr>
              <w:pStyle w:val="Heading3"/>
              <w:spacing w:line="240" w:lineRule="auto"/>
              <w:rPr>
                <w:rtl/>
              </w:rPr>
            </w:pPr>
            <w:r w:rsidRPr="00753B0B">
              <w:rPr>
                <w:rtl/>
              </w:rPr>
              <w:t>הערות</w:t>
            </w:r>
          </w:p>
          <w:p w:rsidR="00A15018" w:rsidRPr="00A15018" w:rsidRDefault="00A15018" w:rsidP="00A15018"/>
        </w:tc>
      </w:tr>
      <w:tr w:rsidR="00005915" w:rsidRPr="00D766D5" w:rsidTr="00A15018">
        <w:tc>
          <w:tcPr>
            <w:tcW w:w="2340" w:type="dxa"/>
          </w:tcPr>
          <w:p w:rsidR="00005915" w:rsidRPr="007A5CAD" w:rsidRDefault="00005915" w:rsidP="00FA63D7">
            <w:pPr>
              <w:spacing w:before="120"/>
              <w:rPr>
                <w:rtl/>
              </w:rPr>
            </w:pPr>
          </w:p>
        </w:tc>
        <w:tc>
          <w:tcPr>
            <w:tcW w:w="3258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1842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1920" w:type="dxa"/>
          </w:tcPr>
          <w:p w:rsidR="00005915" w:rsidRPr="007A5CAD" w:rsidRDefault="00005915" w:rsidP="00FA63D7">
            <w:pPr>
              <w:spacing w:before="120"/>
            </w:pPr>
          </w:p>
        </w:tc>
      </w:tr>
      <w:tr w:rsidR="00005915" w:rsidRPr="00D766D5" w:rsidTr="00A15018">
        <w:tc>
          <w:tcPr>
            <w:tcW w:w="2340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3258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1842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1920" w:type="dxa"/>
          </w:tcPr>
          <w:p w:rsidR="00005915" w:rsidRPr="007A5CAD" w:rsidRDefault="00005915" w:rsidP="00FA63D7">
            <w:pPr>
              <w:spacing w:before="120"/>
            </w:pPr>
          </w:p>
        </w:tc>
      </w:tr>
      <w:tr w:rsidR="00005915" w:rsidRPr="00D766D5" w:rsidTr="00A15018">
        <w:tc>
          <w:tcPr>
            <w:tcW w:w="2340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3258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1842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1920" w:type="dxa"/>
          </w:tcPr>
          <w:p w:rsidR="00005915" w:rsidRPr="007A5CAD" w:rsidRDefault="00005915" w:rsidP="00FA63D7">
            <w:pPr>
              <w:spacing w:before="120"/>
            </w:pPr>
          </w:p>
        </w:tc>
      </w:tr>
      <w:tr w:rsidR="00005915" w:rsidRPr="00D766D5" w:rsidTr="00A15018">
        <w:tc>
          <w:tcPr>
            <w:tcW w:w="2340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3258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1842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1920" w:type="dxa"/>
          </w:tcPr>
          <w:p w:rsidR="00005915" w:rsidRPr="007A5CAD" w:rsidRDefault="00005915" w:rsidP="00FA63D7">
            <w:pPr>
              <w:spacing w:before="120"/>
            </w:pPr>
          </w:p>
        </w:tc>
      </w:tr>
      <w:tr w:rsidR="00005915" w:rsidRPr="00D766D5" w:rsidTr="00A15018">
        <w:tc>
          <w:tcPr>
            <w:tcW w:w="2340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3258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1842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1920" w:type="dxa"/>
          </w:tcPr>
          <w:p w:rsidR="00005915" w:rsidRPr="007A5CAD" w:rsidRDefault="00005915" w:rsidP="00FA63D7">
            <w:pPr>
              <w:spacing w:before="120"/>
            </w:pPr>
          </w:p>
        </w:tc>
      </w:tr>
      <w:tr w:rsidR="00005915" w:rsidRPr="00D766D5" w:rsidTr="00A15018">
        <w:tc>
          <w:tcPr>
            <w:tcW w:w="2340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3258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1842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1920" w:type="dxa"/>
          </w:tcPr>
          <w:p w:rsidR="00005915" w:rsidRPr="007A5CAD" w:rsidRDefault="00005915" w:rsidP="00FA63D7">
            <w:pPr>
              <w:spacing w:before="120"/>
            </w:pPr>
          </w:p>
        </w:tc>
      </w:tr>
    </w:tbl>
    <w:p w:rsidR="00C61DD1" w:rsidRDefault="00C61DD1" w:rsidP="009C17F3">
      <w:pPr>
        <w:tabs>
          <w:tab w:val="left" w:pos="8306"/>
        </w:tabs>
        <w:bidi/>
        <w:spacing w:before="120" w:line="360" w:lineRule="auto"/>
        <w:ind w:left="-709"/>
        <w:rPr>
          <w:rFonts w:cs="David"/>
          <w:sz w:val="26"/>
          <w:szCs w:val="26"/>
          <w:rtl/>
        </w:rPr>
      </w:pPr>
    </w:p>
    <w:p w:rsidR="00A15018" w:rsidRDefault="00A15018" w:rsidP="00A15018">
      <w:pPr>
        <w:tabs>
          <w:tab w:val="left" w:pos="8306"/>
        </w:tabs>
        <w:bidi/>
        <w:spacing w:before="120" w:line="360" w:lineRule="auto"/>
        <w:ind w:left="-709"/>
        <w:jc w:val="right"/>
        <w:rPr>
          <w:rFonts w:cs="David"/>
          <w:sz w:val="26"/>
          <w:szCs w:val="26"/>
          <w:rtl/>
        </w:rPr>
      </w:pPr>
      <w:r w:rsidRPr="00D766D5">
        <w:rPr>
          <w:sz w:val="26"/>
          <w:szCs w:val="26"/>
        </w:rPr>
        <w:t>Documents that were read as preparation for the assessment</w:t>
      </w:r>
      <w:r w:rsidRPr="00D766D5">
        <w:rPr>
          <w:rFonts w:cs="David"/>
          <w:sz w:val="26"/>
          <w:szCs w:val="26"/>
          <w:rtl/>
        </w:rPr>
        <w:t xml:space="preserve"> </w:t>
      </w:r>
    </w:p>
    <w:p w:rsidR="009C17F3" w:rsidRDefault="009C17F3" w:rsidP="00A15018">
      <w:pPr>
        <w:tabs>
          <w:tab w:val="left" w:pos="8306"/>
        </w:tabs>
        <w:bidi/>
        <w:spacing w:before="120" w:line="360" w:lineRule="auto"/>
        <w:ind w:left="-709"/>
        <w:rPr>
          <w:rFonts w:cs="David"/>
          <w:sz w:val="26"/>
          <w:szCs w:val="26"/>
          <w:rtl/>
        </w:rPr>
      </w:pPr>
      <w:r w:rsidRPr="00D766D5">
        <w:rPr>
          <w:rFonts w:cs="David"/>
          <w:sz w:val="26"/>
          <w:szCs w:val="26"/>
          <w:rtl/>
        </w:rPr>
        <w:t>מסמכים שנקראו כהכנה למבדק</w:t>
      </w:r>
    </w:p>
    <w:tbl>
      <w:tblPr>
        <w:bidiVisual/>
        <w:tblW w:w="10064" w:type="dxa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5"/>
        <w:gridCol w:w="5695"/>
        <w:gridCol w:w="2504"/>
      </w:tblGrid>
      <w:tr w:rsidR="00AD73A6" w:rsidRPr="00D766D5" w:rsidTr="00E02A4D">
        <w:trPr>
          <w:trHeight w:val="499"/>
        </w:trPr>
        <w:tc>
          <w:tcPr>
            <w:tcW w:w="1865" w:type="dxa"/>
          </w:tcPr>
          <w:p w:rsidR="00AD73A6" w:rsidRPr="00AD73A6" w:rsidRDefault="00AD73A6" w:rsidP="00E02A4D">
            <w:pPr>
              <w:rPr>
                <w:b/>
                <w:bCs/>
                <w:rtl/>
              </w:rPr>
            </w:pPr>
            <w:r w:rsidRPr="00AD73A6">
              <w:rPr>
                <w:b/>
                <w:bCs/>
              </w:rPr>
              <w:t>Applicative document</w:t>
            </w:r>
            <w:r w:rsidRPr="00AD73A6" w:rsidDel="00B956BA">
              <w:rPr>
                <w:b/>
                <w:bCs/>
              </w:rPr>
              <w:t xml:space="preserve"> </w:t>
            </w:r>
          </w:p>
          <w:p w:rsidR="00AD73A6" w:rsidRPr="00AD73A6" w:rsidRDefault="00AD73A6" w:rsidP="00E02A4D">
            <w:pPr>
              <w:bidi/>
              <w:rPr>
                <w:rFonts w:cs="David"/>
                <w:b/>
                <w:bCs/>
                <w:rtl/>
              </w:rPr>
            </w:pPr>
            <w:r w:rsidRPr="00AD73A6">
              <w:rPr>
                <w:rFonts w:cs="David" w:hint="cs"/>
                <w:b/>
                <w:bCs/>
                <w:rtl/>
              </w:rPr>
              <w:t xml:space="preserve">מסמך יחוס לשיטה  </w:t>
            </w:r>
          </w:p>
        </w:tc>
        <w:tc>
          <w:tcPr>
            <w:tcW w:w="5695" w:type="dxa"/>
          </w:tcPr>
          <w:p w:rsidR="00AD73A6" w:rsidRPr="00AD73A6" w:rsidRDefault="00AD73A6" w:rsidP="00E02A4D">
            <w:pPr>
              <w:tabs>
                <w:tab w:val="center" w:pos="2723"/>
              </w:tabs>
              <w:bidi/>
              <w:rPr>
                <w:rFonts w:cs="David"/>
                <w:b/>
                <w:bCs/>
                <w:rtl/>
              </w:rPr>
            </w:pPr>
            <w:r w:rsidRPr="00AD73A6">
              <w:rPr>
                <w:rFonts w:cs="David" w:hint="cs"/>
                <w:b/>
                <w:bCs/>
                <w:rtl/>
              </w:rPr>
              <w:t xml:space="preserve">שם                                                                          </w:t>
            </w:r>
            <w:r w:rsidRPr="00AD73A6">
              <w:rPr>
                <w:b/>
                <w:bCs/>
              </w:rPr>
              <w:t xml:space="preserve">Name </w:t>
            </w:r>
          </w:p>
        </w:tc>
        <w:tc>
          <w:tcPr>
            <w:tcW w:w="2504" w:type="dxa"/>
          </w:tcPr>
          <w:p w:rsidR="00AD73A6" w:rsidRPr="00AD73A6" w:rsidRDefault="00AD73A6" w:rsidP="00E02A4D">
            <w:pPr>
              <w:pStyle w:val="NormalEnglish"/>
              <w:rPr>
                <w:rFonts w:cs="Times New Roman"/>
                <w:b/>
                <w:bCs/>
              </w:rPr>
            </w:pPr>
            <w:r w:rsidRPr="00AD73A6">
              <w:rPr>
                <w:b/>
                <w:bCs/>
              </w:rPr>
              <w:t>Procedure No.</w:t>
            </w:r>
          </w:p>
          <w:p w:rsidR="00AD73A6" w:rsidRPr="00AD73A6" w:rsidRDefault="00AD73A6" w:rsidP="00E02A4D">
            <w:pPr>
              <w:pStyle w:val="NormalEnglish"/>
              <w:jc w:val="right"/>
              <w:rPr>
                <w:rFonts w:cs="Times New Roman"/>
                <w:b/>
                <w:bCs/>
              </w:rPr>
            </w:pPr>
            <w:r w:rsidRPr="00AD73A6">
              <w:rPr>
                <w:rFonts w:hint="cs"/>
                <w:b/>
                <w:bCs/>
                <w:rtl/>
              </w:rPr>
              <w:t>מספר  נוהל</w:t>
            </w:r>
          </w:p>
        </w:tc>
      </w:tr>
      <w:tr w:rsidR="00AD73A6" w:rsidRPr="00D766D5" w:rsidTr="00E02A4D">
        <w:trPr>
          <w:trHeight w:val="404"/>
        </w:trPr>
        <w:tc>
          <w:tcPr>
            <w:tcW w:w="1865" w:type="dxa"/>
          </w:tcPr>
          <w:p w:rsidR="00AD73A6" w:rsidRPr="007A5CAD" w:rsidRDefault="00AD73A6" w:rsidP="00E02A4D">
            <w:pPr>
              <w:spacing w:before="120"/>
            </w:pPr>
          </w:p>
        </w:tc>
        <w:tc>
          <w:tcPr>
            <w:tcW w:w="5695" w:type="dxa"/>
          </w:tcPr>
          <w:p w:rsidR="00AD73A6" w:rsidRPr="007A5CAD" w:rsidRDefault="00AD73A6" w:rsidP="00E02A4D">
            <w:pPr>
              <w:spacing w:before="120"/>
            </w:pPr>
          </w:p>
        </w:tc>
        <w:tc>
          <w:tcPr>
            <w:tcW w:w="2504" w:type="dxa"/>
          </w:tcPr>
          <w:p w:rsidR="00AD73A6" w:rsidRPr="007A5CAD" w:rsidRDefault="00AD73A6" w:rsidP="00E02A4D">
            <w:pPr>
              <w:spacing w:before="120"/>
            </w:pPr>
          </w:p>
        </w:tc>
      </w:tr>
      <w:tr w:rsidR="00AD73A6" w:rsidRPr="00D766D5" w:rsidTr="00E02A4D">
        <w:trPr>
          <w:trHeight w:val="391"/>
        </w:trPr>
        <w:tc>
          <w:tcPr>
            <w:tcW w:w="1865" w:type="dxa"/>
          </w:tcPr>
          <w:p w:rsidR="00AD73A6" w:rsidRPr="007A5CAD" w:rsidRDefault="00AD73A6" w:rsidP="00E02A4D">
            <w:pPr>
              <w:spacing w:before="120"/>
            </w:pPr>
          </w:p>
        </w:tc>
        <w:tc>
          <w:tcPr>
            <w:tcW w:w="5695" w:type="dxa"/>
          </w:tcPr>
          <w:p w:rsidR="00AD73A6" w:rsidRPr="007A5CAD" w:rsidRDefault="00AD73A6" w:rsidP="00E02A4D">
            <w:pPr>
              <w:spacing w:before="120"/>
            </w:pPr>
          </w:p>
        </w:tc>
        <w:tc>
          <w:tcPr>
            <w:tcW w:w="2504" w:type="dxa"/>
          </w:tcPr>
          <w:p w:rsidR="00AD73A6" w:rsidRPr="007A5CAD" w:rsidRDefault="00AD73A6" w:rsidP="00E02A4D">
            <w:pPr>
              <w:spacing w:before="120"/>
            </w:pPr>
          </w:p>
        </w:tc>
      </w:tr>
      <w:tr w:rsidR="00AD73A6" w:rsidRPr="00D766D5" w:rsidTr="00E02A4D">
        <w:trPr>
          <w:trHeight w:val="391"/>
        </w:trPr>
        <w:tc>
          <w:tcPr>
            <w:tcW w:w="1865" w:type="dxa"/>
          </w:tcPr>
          <w:p w:rsidR="00AD73A6" w:rsidRPr="007A5CAD" w:rsidRDefault="00AD73A6" w:rsidP="00E02A4D">
            <w:pPr>
              <w:spacing w:before="120"/>
            </w:pPr>
          </w:p>
        </w:tc>
        <w:tc>
          <w:tcPr>
            <w:tcW w:w="5695" w:type="dxa"/>
          </w:tcPr>
          <w:p w:rsidR="00AD73A6" w:rsidRPr="007A5CAD" w:rsidRDefault="00AD73A6" w:rsidP="00E02A4D">
            <w:pPr>
              <w:spacing w:before="120"/>
            </w:pPr>
          </w:p>
        </w:tc>
        <w:tc>
          <w:tcPr>
            <w:tcW w:w="2504" w:type="dxa"/>
          </w:tcPr>
          <w:p w:rsidR="00AD73A6" w:rsidRPr="007A5CAD" w:rsidRDefault="00AD73A6" w:rsidP="00E02A4D">
            <w:pPr>
              <w:spacing w:before="120"/>
            </w:pPr>
          </w:p>
        </w:tc>
      </w:tr>
      <w:tr w:rsidR="00AD73A6" w:rsidRPr="00D766D5" w:rsidTr="00E02A4D">
        <w:trPr>
          <w:trHeight w:val="404"/>
        </w:trPr>
        <w:tc>
          <w:tcPr>
            <w:tcW w:w="1865" w:type="dxa"/>
          </w:tcPr>
          <w:p w:rsidR="00AD73A6" w:rsidRPr="007A5CAD" w:rsidRDefault="00AD73A6" w:rsidP="00E02A4D">
            <w:pPr>
              <w:spacing w:before="120"/>
            </w:pPr>
          </w:p>
        </w:tc>
        <w:tc>
          <w:tcPr>
            <w:tcW w:w="5695" w:type="dxa"/>
          </w:tcPr>
          <w:p w:rsidR="00AD73A6" w:rsidRPr="007A5CAD" w:rsidRDefault="00AD73A6" w:rsidP="00E02A4D">
            <w:pPr>
              <w:spacing w:before="120"/>
            </w:pPr>
          </w:p>
        </w:tc>
        <w:tc>
          <w:tcPr>
            <w:tcW w:w="2504" w:type="dxa"/>
          </w:tcPr>
          <w:p w:rsidR="00AD73A6" w:rsidRPr="007A5CAD" w:rsidRDefault="00AD73A6" w:rsidP="00E02A4D">
            <w:pPr>
              <w:spacing w:before="120"/>
            </w:pPr>
          </w:p>
        </w:tc>
      </w:tr>
    </w:tbl>
    <w:p w:rsidR="00AD73A6" w:rsidRDefault="00AD73A6" w:rsidP="00AD73A6">
      <w:pPr>
        <w:tabs>
          <w:tab w:val="left" w:pos="8306"/>
        </w:tabs>
        <w:bidi/>
        <w:spacing w:before="120" w:line="360" w:lineRule="auto"/>
        <w:ind w:left="-709"/>
        <w:rPr>
          <w:rFonts w:cs="David"/>
          <w:sz w:val="26"/>
          <w:szCs w:val="26"/>
          <w:rtl/>
        </w:rPr>
      </w:pPr>
    </w:p>
    <w:p w:rsidR="00AD73A6" w:rsidRPr="00D766D5" w:rsidRDefault="00AD73A6" w:rsidP="00AD73A6">
      <w:pPr>
        <w:tabs>
          <w:tab w:val="left" w:pos="8306"/>
        </w:tabs>
        <w:bidi/>
        <w:spacing w:before="120" w:line="360" w:lineRule="auto"/>
        <w:ind w:left="-709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  <w:rtl/>
        </w:rPr>
        <w:br w:type="page"/>
      </w:r>
    </w:p>
    <w:tbl>
      <w:tblPr>
        <w:bidiVisual/>
        <w:tblW w:w="936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770"/>
      </w:tblGrid>
      <w:tr w:rsidR="00005915" w:rsidRPr="00D766D5" w:rsidTr="00AC7F59">
        <w:tc>
          <w:tcPr>
            <w:tcW w:w="4590" w:type="dxa"/>
          </w:tcPr>
          <w:p w:rsidR="00005915" w:rsidRDefault="00AC7F59" w:rsidP="00BF55C4">
            <w:pPr>
              <w:pStyle w:val="Heading3"/>
              <w:bidi w:val="0"/>
              <w:spacing w:line="240" w:lineRule="auto"/>
              <w:jc w:val="left"/>
              <w:rPr>
                <w:rFonts w:cs="Times New Roman"/>
              </w:rPr>
            </w:pPr>
            <w:r w:rsidRPr="00D766D5">
              <w:rPr>
                <w:rFonts w:cs="Times New Roman"/>
              </w:rPr>
              <w:t>Name and number of Validation's documents</w:t>
            </w:r>
          </w:p>
          <w:p w:rsidR="00292728" w:rsidRPr="00BF55C4" w:rsidRDefault="00292728" w:rsidP="00BF55C4">
            <w:pPr>
              <w:bidi/>
            </w:pPr>
            <w:r w:rsidRPr="00292728">
              <w:rPr>
                <w:rFonts w:cs="David"/>
                <w:b/>
                <w:bCs/>
                <w:sz w:val="26"/>
                <w:szCs w:val="26"/>
                <w:rtl/>
              </w:rPr>
              <w:t>שם ומספר מסמכי ולידצי</w:t>
            </w:r>
            <w:r w:rsidRPr="00D766D5">
              <w:rPr>
                <w:rtl/>
              </w:rPr>
              <w:t>ה</w:t>
            </w:r>
          </w:p>
        </w:tc>
        <w:tc>
          <w:tcPr>
            <w:tcW w:w="4770" w:type="dxa"/>
          </w:tcPr>
          <w:p w:rsidR="00005915" w:rsidRPr="003011AD" w:rsidRDefault="00AC7F59" w:rsidP="003C7C52">
            <w:pPr>
              <w:pStyle w:val="Heading3"/>
              <w:bidi w:val="0"/>
              <w:spacing w:line="240" w:lineRule="auto"/>
              <w:jc w:val="left"/>
              <w:rPr>
                <w:rFonts w:cs="Times New Roman"/>
              </w:rPr>
            </w:pPr>
            <w:r w:rsidRPr="003011AD">
              <w:rPr>
                <w:rFonts w:cs="Times New Roman"/>
              </w:rPr>
              <w:t>Name and number of Uncertainty evaluation's documents</w:t>
            </w:r>
          </w:p>
          <w:p w:rsidR="00292728" w:rsidRPr="003011AD" w:rsidRDefault="00292728" w:rsidP="00BF55C4">
            <w:pPr>
              <w:pStyle w:val="Heading3"/>
              <w:bidi w:val="0"/>
              <w:spacing w:line="240" w:lineRule="auto"/>
              <w:jc w:val="right"/>
            </w:pPr>
            <w:r w:rsidRPr="003011AD">
              <w:rPr>
                <w:rtl/>
              </w:rPr>
              <w:t xml:space="preserve">שם ומספר מסמך הערכת אי ודאות </w:t>
            </w:r>
          </w:p>
        </w:tc>
      </w:tr>
      <w:tr w:rsidR="00005915" w:rsidRPr="00D766D5" w:rsidTr="00AC7F59">
        <w:tc>
          <w:tcPr>
            <w:tcW w:w="4590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4770" w:type="dxa"/>
          </w:tcPr>
          <w:p w:rsidR="00005915" w:rsidRPr="007A5CAD" w:rsidRDefault="00005915" w:rsidP="00FA63D7">
            <w:pPr>
              <w:spacing w:before="120"/>
            </w:pPr>
          </w:p>
        </w:tc>
      </w:tr>
      <w:tr w:rsidR="00005915" w:rsidRPr="00D766D5" w:rsidTr="00AC7F59">
        <w:tc>
          <w:tcPr>
            <w:tcW w:w="4590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4770" w:type="dxa"/>
          </w:tcPr>
          <w:p w:rsidR="00005915" w:rsidRPr="007A5CAD" w:rsidRDefault="00005915" w:rsidP="00FA63D7">
            <w:pPr>
              <w:spacing w:before="120"/>
            </w:pPr>
          </w:p>
        </w:tc>
      </w:tr>
      <w:tr w:rsidR="00005915" w:rsidRPr="00D766D5" w:rsidTr="00AC7F59">
        <w:tc>
          <w:tcPr>
            <w:tcW w:w="4590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4770" w:type="dxa"/>
          </w:tcPr>
          <w:p w:rsidR="00005915" w:rsidRPr="007A5CAD" w:rsidRDefault="00005915" w:rsidP="00FA63D7">
            <w:pPr>
              <w:spacing w:before="120"/>
            </w:pPr>
          </w:p>
        </w:tc>
      </w:tr>
      <w:tr w:rsidR="00005915" w:rsidRPr="00D766D5" w:rsidTr="00AC7F59">
        <w:tc>
          <w:tcPr>
            <w:tcW w:w="4590" w:type="dxa"/>
          </w:tcPr>
          <w:p w:rsidR="00005915" w:rsidRPr="007A5CAD" w:rsidRDefault="00005915" w:rsidP="00FA63D7">
            <w:pPr>
              <w:spacing w:before="120"/>
            </w:pPr>
          </w:p>
        </w:tc>
        <w:tc>
          <w:tcPr>
            <w:tcW w:w="4770" w:type="dxa"/>
          </w:tcPr>
          <w:p w:rsidR="00005915" w:rsidRPr="007A5CAD" w:rsidRDefault="00005915" w:rsidP="00FA63D7">
            <w:pPr>
              <w:spacing w:before="120"/>
            </w:pPr>
          </w:p>
        </w:tc>
      </w:tr>
      <w:tr w:rsidR="00C61DD1" w:rsidRPr="00D766D5" w:rsidTr="00AC7F59">
        <w:tc>
          <w:tcPr>
            <w:tcW w:w="4590" w:type="dxa"/>
          </w:tcPr>
          <w:p w:rsidR="00C61DD1" w:rsidRPr="007A5CAD" w:rsidRDefault="00C61DD1" w:rsidP="00FA63D7">
            <w:pPr>
              <w:spacing w:before="120"/>
            </w:pPr>
          </w:p>
        </w:tc>
        <w:tc>
          <w:tcPr>
            <w:tcW w:w="4770" w:type="dxa"/>
          </w:tcPr>
          <w:p w:rsidR="00C61DD1" w:rsidRPr="007A5CAD" w:rsidRDefault="00C61DD1" w:rsidP="00FA63D7">
            <w:pPr>
              <w:spacing w:before="120"/>
            </w:pPr>
          </w:p>
        </w:tc>
      </w:tr>
    </w:tbl>
    <w:p w:rsidR="00005915" w:rsidRPr="00D766D5" w:rsidRDefault="00005915">
      <w:pPr>
        <w:tabs>
          <w:tab w:val="left" w:pos="8306"/>
        </w:tabs>
        <w:bidi/>
        <w:spacing w:line="360" w:lineRule="auto"/>
        <w:ind w:left="26"/>
        <w:rPr>
          <w:sz w:val="26"/>
          <w:szCs w:val="26"/>
          <w:rtl/>
        </w:rPr>
      </w:pPr>
    </w:p>
    <w:p w:rsidR="00D97ED3" w:rsidRPr="00D766D5" w:rsidRDefault="00D97ED3" w:rsidP="00D97ED3">
      <w:pPr>
        <w:tabs>
          <w:tab w:val="left" w:pos="8306"/>
        </w:tabs>
        <w:bidi/>
        <w:spacing w:line="360" w:lineRule="auto"/>
        <w:ind w:left="26"/>
        <w:rPr>
          <w:sz w:val="26"/>
          <w:szCs w:val="26"/>
          <w:rtl/>
        </w:rPr>
      </w:pPr>
    </w:p>
    <w:tbl>
      <w:tblPr>
        <w:bidiVisual/>
        <w:tblW w:w="11070" w:type="dxa"/>
        <w:tblInd w:w="-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0"/>
        <w:gridCol w:w="4320"/>
        <w:gridCol w:w="720"/>
        <w:gridCol w:w="4320"/>
        <w:gridCol w:w="900"/>
      </w:tblGrid>
      <w:tr w:rsidR="00005915" w:rsidRPr="00D766D5" w:rsidTr="00AC7F59">
        <w:trPr>
          <w:gridBefore w:val="1"/>
          <w:gridAfter w:val="1"/>
          <w:wBefore w:w="810" w:type="dxa"/>
          <w:wAfter w:w="900" w:type="dxa"/>
        </w:trPr>
        <w:tc>
          <w:tcPr>
            <w:tcW w:w="9360" w:type="dxa"/>
            <w:gridSpan w:val="3"/>
          </w:tcPr>
          <w:p w:rsidR="008E733D" w:rsidRPr="00D766D5" w:rsidRDefault="00AF43CD" w:rsidP="00F54647">
            <w:pPr>
              <w:tabs>
                <w:tab w:val="left" w:pos="8306"/>
              </w:tabs>
              <w:spacing w:line="360" w:lineRule="auto"/>
            </w:pPr>
            <w:r w:rsidRPr="00D766D5">
              <w:rPr>
                <w:rStyle w:val="apple-style-span"/>
                <w:color w:val="000000"/>
              </w:rPr>
              <w:t>Review of p</w:t>
            </w:r>
            <w:r w:rsidR="008E733D" w:rsidRPr="00D766D5">
              <w:rPr>
                <w:rStyle w:val="apple-style-span"/>
                <w:color w:val="000000"/>
              </w:rPr>
              <w:t>rocedures</w:t>
            </w:r>
            <w:r w:rsidR="0096026A" w:rsidRPr="00D766D5">
              <w:rPr>
                <w:rStyle w:val="apple-style-span"/>
                <w:color w:val="000000"/>
              </w:rPr>
              <w:t xml:space="preserve"> </w:t>
            </w:r>
            <w:r w:rsidR="008E733D" w:rsidRPr="00D766D5">
              <w:rPr>
                <w:rStyle w:val="apple-style-span"/>
                <w:color w:val="000000"/>
              </w:rPr>
              <w:t>and</w:t>
            </w:r>
            <w:r w:rsidR="0096026A" w:rsidRPr="00D766D5">
              <w:rPr>
                <w:rStyle w:val="apple-style-span"/>
                <w:color w:val="000000"/>
              </w:rPr>
              <w:t xml:space="preserve"> </w:t>
            </w:r>
            <w:r w:rsidR="008E733D" w:rsidRPr="00D766D5">
              <w:rPr>
                <w:rStyle w:val="apple-style-span"/>
                <w:color w:val="000000"/>
              </w:rPr>
              <w:t>documents:</w:t>
            </w:r>
            <w:r w:rsidR="0096026A" w:rsidRPr="00D766D5">
              <w:rPr>
                <w:rStyle w:val="apple-style-span"/>
                <w:color w:val="000000"/>
              </w:rPr>
              <w:t xml:space="preserve"> </w:t>
            </w:r>
          </w:p>
          <w:p w:rsidR="00005915" w:rsidRPr="00D766D5" w:rsidRDefault="00005915" w:rsidP="008E1CBE">
            <w:pPr>
              <w:tabs>
                <w:tab w:val="left" w:pos="8306"/>
              </w:tabs>
              <w:spacing w:line="360" w:lineRule="auto"/>
              <w:rPr>
                <w:rtl/>
              </w:rPr>
            </w:pPr>
            <w:r w:rsidRPr="00D766D5">
              <w:sym w:font="Wingdings" w:char="F06F"/>
            </w:r>
            <w:r w:rsidR="008E733D" w:rsidRPr="00D766D5">
              <w:rPr>
                <w:rStyle w:val="hps"/>
                <w:color w:val="000000"/>
              </w:rPr>
              <w:t>There</w:t>
            </w:r>
            <w:r w:rsidR="0096026A" w:rsidRPr="00D766D5">
              <w:rPr>
                <w:rStyle w:val="hps"/>
                <w:color w:val="000000"/>
              </w:rPr>
              <w:t xml:space="preserve"> </w:t>
            </w:r>
            <w:r w:rsidR="008E733D" w:rsidRPr="00D766D5">
              <w:rPr>
                <w:rStyle w:val="hps"/>
                <w:color w:val="000000"/>
              </w:rPr>
              <w:t>are</w:t>
            </w:r>
            <w:r w:rsidR="0096026A" w:rsidRPr="00D766D5">
              <w:rPr>
                <w:rStyle w:val="hps"/>
                <w:color w:val="000000"/>
              </w:rPr>
              <w:t xml:space="preserve"> </w:t>
            </w:r>
            <w:r w:rsidR="008E733D" w:rsidRPr="00D766D5">
              <w:rPr>
                <w:rStyle w:val="hps"/>
                <w:color w:val="000000"/>
              </w:rPr>
              <w:t>no</w:t>
            </w:r>
            <w:r w:rsidR="0096026A" w:rsidRPr="00D766D5">
              <w:rPr>
                <w:rStyle w:val="hps"/>
                <w:color w:val="000000"/>
              </w:rPr>
              <w:t xml:space="preserve"> </w:t>
            </w:r>
            <w:r w:rsidR="008E733D" w:rsidRPr="00D766D5">
              <w:rPr>
                <w:rStyle w:val="hps"/>
                <w:color w:val="000000"/>
              </w:rPr>
              <w:t>comments</w:t>
            </w:r>
            <w:r w:rsidR="0096026A" w:rsidRPr="00D766D5">
              <w:rPr>
                <w:rStyle w:val="apple-converted-space"/>
                <w:color w:val="000000"/>
              </w:rPr>
              <w:t xml:space="preserve"> </w:t>
            </w:r>
            <w:r w:rsidR="008E1CBE" w:rsidRPr="00D766D5">
              <w:rPr>
                <w:rStyle w:val="hps"/>
                <w:color w:val="000000"/>
              </w:rPr>
              <w:t>on</w:t>
            </w:r>
            <w:r w:rsidR="0096026A" w:rsidRPr="00D766D5">
              <w:rPr>
                <w:rStyle w:val="hps"/>
                <w:color w:val="000000"/>
              </w:rPr>
              <w:t xml:space="preserve"> </w:t>
            </w:r>
            <w:r w:rsidR="008E733D" w:rsidRPr="00D766D5">
              <w:rPr>
                <w:rStyle w:val="hps"/>
                <w:color w:val="000000"/>
              </w:rPr>
              <w:t>procedures</w:t>
            </w:r>
            <w:r w:rsidR="0096026A" w:rsidRPr="00D766D5">
              <w:rPr>
                <w:rStyle w:val="apple-converted-space"/>
                <w:color w:val="000000"/>
              </w:rPr>
              <w:t xml:space="preserve"> </w:t>
            </w:r>
            <w:r w:rsidR="008E733D" w:rsidRPr="00D766D5">
              <w:rPr>
                <w:rStyle w:val="hps"/>
                <w:color w:val="000000"/>
              </w:rPr>
              <w:t>/</w:t>
            </w:r>
            <w:r w:rsidR="0096026A" w:rsidRPr="00D766D5">
              <w:rPr>
                <w:rStyle w:val="hps"/>
                <w:color w:val="000000"/>
              </w:rPr>
              <w:t xml:space="preserve"> </w:t>
            </w:r>
            <w:r w:rsidR="008E733D" w:rsidRPr="00D766D5">
              <w:rPr>
                <w:rStyle w:val="hps"/>
                <w:color w:val="000000"/>
              </w:rPr>
              <w:t>documents</w:t>
            </w:r>
            <w:r w:rsidR="0096026A" w:rsidRPr="00D766D5">
              <w:rPr>
                <w:rStyle w:val="apple-converted-space"/>
                <w:color w:val="000000"/>
              </w:rPr>
              <w:t xml:space="preserve"> </w:t>
            </w:r>
            <w:r w:rsidR="008E733D" w:rsidRPr="00D766D5">
              <w:rPr>
                <w:rStyle w:val="hps"/>
                <w:color w:val="000000"/>
              </w:rPr>
              <w:t>reviewed</w:t>
            </w:r>
          </w:p>
          <w:p w:rsidR="008E733D" w:rsidRPr="00D766D5" w:rsidRDefault="00005915" w:rsidP="008E1CBE">
            <w:pPr>
              <w:tabs>
                <w:tab w:val="left" w:pos="8306"/>
              </w:tabs>
              <w:spacing w:line="360" w:lineRule="auto"/>
              <w:rPr>
                <w:rtl/>
              </w:rPr>
            </w:pPr>
            <w:r w:rsidRPr="00D766D5">
              <w:sym w:font="Wingdings" w:char="F06F"/>
            </w:r>
            <w:r w:rsidR="008E733D" w:rsidRPr="00D766D5">
              <w:rPr>
                <w:rStyle w:val="hps"/>
                <w:color w:val="000000"/>
              </w:rPr>
              <w:t>There</w:t>
            </w:r>
            <w:r w:rsidR="0096026A" w:rsidRPr="00D766D5">
              <w:rPr>
                <w:rStyle w:val="hps"/>
                <w:color w:val="000000"/>
              </w:rPr>
              <w:t xml:space="preserve"> </w:t>
            </w:r>
            <w:r w:rsidR="008E733D" w:rsidRPr="00D766D5">
              <w:rPr>
                <w:rStyle w:val="hps"/>
                <w:color w:val="000000"/>
              </w:rPr>
              <w:t>are</w:t>
            </w:r>
            <w:r w:rsidR="0096026A" w:rsidRPr="00D766D5">
              <w:rPr>
                <w:rStyle w:val="hps"/>
                <w:color w:val="000000"/>
              </w:rPr>
              <w:t xml:space="preserve"> </w:t>
            </w:r>
            <w:r w:rsidR="008E1CBE" w:rsidRPr="00D766D5">
              <w:rPr>
                <w:rStyle w:val="hps"/>
                <w:color w:val="000000"/>
              </w:rPr>
              <w:t>some</w:t>
            </w:r>
            <w:r w:rsidR="0096026A" w:rsidRPr="00D766D5">
              <w:rPr>
                <w:rStyle w:val="hps"/>
                <w:color w:val="000000"/>
              </w:rPr>
              <w:t xml:space="preserve"> </w:t>
            </w:r>
            <w:r w:rsidR="008E733D" w:rsidRPr="00D766D5">
              <w:rPr>
                <w:rStyle w:val="hps"/>
                <w:color w:val="000000"/>
              </w:rPr>
              <w:t>comments</w:t>
            </w:r>
            <w:r w:rsidR="0096026A" w:rsidRPr="00D766D5">
              <w:rPr>
                <w:rStyle w:val="apple-converted-space"/>
                <w:color w:val="000000"/>
              </w:rPr>
              <w:t xml:space="preserve"> </w:t>
            </w:r>
            <w:r w:rsidR="008E1CBE" w:rsidRPr="00D766D5">
              <w:rPr>
                <w:rStyle w:val="hps"/>
                <w:color w:val="000000"/>
              </w:rPr>
              <w:t>on</w:t>
            </w:r>
            <w:r w:rsidR="0096026A" w:rsidRPr="00D766D5">
              <w:rPr>
                <w:rStyle w:val="hps"/>
                <w:color w:val="000000"/>
              </w:rPr>
              <w:t xml:space="preserve"> </w:t>
            </w:r>
            <w:r w:rsidR="008E733D" w:rsidRPr="00D766D5">
              <w:rPr>
                <w:rStyle w:val="hps"/>
                <w:color w:val="000000"/>
              </w:rPr>
              <w:t>procedures</w:t>
            </w:r>
            <w:r w:rsidR="0096026A" w:rsidRPr="00D766D5">
              <w:rPr>
                <w:rStyle w:val="apple-converted-space"/>
                <w:color w:val="000000"/>
              </w:rPr>
              <w:t xml:space="preserve"> </w:t>
            </w:r>
            <w:r w:rsidR="008E733D" w:rsidRPr="00D766D5">
              <w:rPr>
                <w:rStyle w:val="hps"/>
                <w:color w:val="000000"/>
              </w:rPr>
              <w:t>/</w:t>
            </w:r>
            <w:r w:rsidR="0096026A" w:rsidRPr="00D766D5">
              <w:rPr>
                <w:rStyle w:val="hps"/>
                <w:color w:val="000000"/>
              </w:rPr>
              <w:t xml:space="preserve"> </w:t>
            </w:r>
            <w:r w:rsidR="008E733D" w:rsidRPr="00D766D5">
              <w:rPr>
                <w:rStyle w:val="hps"/>
                <w:color w:val="000000"/>
              </w:rPr>
              <w:t>documents</w:t>
            </w:r>
            <w:r w:rsidR="0096026A" w:rsidRPr="00D766D5">
              <w:rPr>
                <w:rStyle w:val="apple-converted-space"/>
                <w:color w:val="000000"/>
              </w:rPr>
              <w:t xml:space="preserve"> </w:t>
            </w:r>
            <w:r w:rsidR="008E733D" w:rsidRPr="00D766D5">
              <w:rPr>
                <w:rStyle w:val="hps"/>
                <w:color w:val="000000"/>
              </w:rPr>
              <w:t>reviewed</w:t>
            </w:r>
          </w:p>
          <w:p w:rsidR="00F54647" w:rsidRPr="00D766D5" w:rsidRDefault="00F54647" w:rsidP="00D25D3B">
            <w:pPr>
              <w:tabs>
                <w:tab w:val="left" w:pos="8306"/>
              </w:tabs>
              <w:spacing w:line="360" w:lineRule="auto"/>
              <w:rPr>
                <w:sz w:val="26"/>
                <w:szCs w:val="26"/>
              </w:rPr>
            </w:pPr>
            <w:r w:rsidRPr="00D766D5">
              <w:t>R</w:t>
            </w:r>
            <w:r w:rsidR="008E733D" w:rsidRPr="00D766D5">
              <w:t>eference</w:t>
            </w:r>
            <w:r w:rsidRPr="00D766D5">
              <w:t xml:space="preserve"> </w:t>
            </w:r>
            <w:r w:rsidRPr="00D766D5">
              <w:rPr>
                <w:rtl/>
              </w:rPr>
              <w:t xml:space="preserve"> </w:t>
            </w:r>
            <w:r w:rsidRPr="00D766D5">
              <w:t>to comments issued:</w:t>
            </w:r>
          </w:p>
        </w:tc>
      </w:tr>
      <w:tr w:rsidR="00AC7F59" w:rsidRPr="00D766D5" w:rsidTr="00AC7F59">
        <w:tblPrEx>
          <w:tblBorders>
            <w:top w:val="doubleWave" w:sz="6" w:space="0" w:color="0000FF"/>
            <w:left w:val="doubleWave" w:sz="6" w:space="0" w:color="0000FF"/>
            <w:bottom w:val="doubleWave" w:sz="6" w:space="0" w:color="0000FF"/>
            <w:right w:val="doubleWave" w:sz="6" w:space="0" w:color="0000FF"/>
            <w:insideH w:val="doubleWave" w:sz="6" w:space="0" w:color="0000FF"/>
            <w:insideV w:val="doubleWave" w:sz="6" w:space="0" w:color="0000FF"/>
          </w:tblBorders>
        </w:tblPrEx>
        <w:trPr>
          <w:cantSplit/>
          <w:trHeight w:val="12653"/>
        </w:trPr>
        <w:tc>
          <w:tcPr>
            <w:tcW w:w="5130" w:type="dxa"/>
            <w:gridSpan w:val="2"/>
          </w:tcPr>
          <w:p w:rsidR="00AC7F59" w:rsidRPr="00D766D5" w:rsidRDefault="00AC2A8F" w:rsidP="00297529">
            <w:pPr>
              <w:rPr>
                <w:rtl/>
              </w:rPr>
            </w:pPr>
            <w:r>
              <w:rPr>
                <w:b/>
                <w:bCs/>
                <w:rtl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50pt;margin-top:44.75pt;width:56.65pt;height:65.7pt;z-index:251658240;mso-position-horizontal-relative:text;mso-position-vertical-relative:text" o:allowincell="f">
                  <v:imagedata r:id="rId8" o:title="newlogo"/>
                </v:shape>
              </w:pict>
            </w:r>
            <w:r>
              <w:rPr>
                <w:b/>
                <w:bCs/>
                <w:rtl/>
              </w:rPr>
              <w:pict>
                <v:shape id="_x0000_s1026" type="#_x0000_t75" style="position:absolute;margin-left:243.35pt;margin-top:44.75pt;width:56.65pt;height:65.7pt;z-index:251657216;mso-position-horizontal-relative:text;mso-position-vertical-relative:text" o:allowincell="f">
                  <v:imagedata r:id="rId8" o:title="newlogo"/>
                </v:shape>
              </w:pict>
            </w:r>
          </w:p>
          <w:p w:rsidR="00AC7F59" w:rsidRPr="00D766D5" w:rsidRDefault="00AC7F59" w:rsidP="00297529">
            <w:pPr>
              <w:rPr>
                <w:b/>
                <w:bCs/>
              </w:rPr>
            </w:pPr>
            <w:r w:rsidRPr="00D766D5">
              <w:rPr>
                <w:b/>
                <w:bCs/>
              </w:rPr>
              <w:t xml:space="preserve">Opening meeting         </w:t>
            </w:r>
          </w:p>
          <w:p w:rsidR="00AC7F59" w:rsidRPr="00D766D5" w:rsidRDefault="00AC7F59" w:rsidP="00297529">
            <w:pPr>
              <w:rPr>
                <w:rtl/>
              </w:rPr>
            </w:pPr>
          </w:p>
          <w:p w:rsidR="00AC7F59" w:rsidRPr="00D766D5" w:rsidRDefault="00AC7F59" w:rsidP="00297529">
            <w:pPr>
              <w:rPr>
                <w:b/>
                <w:bCs/>
              </w:rPr>
            </w:pPr>
          </w:p>
          <w:p w:rsidR="00AC7F59" w:rsidRPr="00D766D5" w:rsidRDefault="00AC7F59" w:rsidP="00297529">
            <w:pPr>
              <w:jc w:val="right"/>
              <w:rPr>
                <w:b/>
                <w:bCs/>
                <w:rtl/>
              </w:rPr>
            </w:pPr>
          </w:p>
          <w:p w:rsidR="00AC7F59" w:rsidRPr="00D766D5" w:rsidRDefault="00AC7F59" w:rsidP="00297529">
            <w:pPr>
              <w:jc w:val="right"/>
              <w:rPr>
                <w:b/>
                <w:bCs/>
                <w:rtl/>
              </w:rPr>
            </w:pPr>
          </w:p>
          <w:p w:rsidR="00AC7F59" w:rsidRPr="00D766D5" w:rsidRDefault="00AC7F59" w:rsidP="00297529">
            <w:pPr>
              <w:jc w:val="right"/>
              <w:rPr>
                <w:b/>
                <w:bCs/>
                <w:rtl/>
              </w:rPr>
            </w:pPr>
          </w:p>
          <w:p w:rsidR="00AC7F59" w:rsidRPr="00D766D5" w:rsidRDefault="00AC7F59" w:rsidP="00297529">
            <w:pPr>
              <w:jc w:val="right"/>
              <w:rPr>
                <w:b/>
                <w:bCs/>
                <w:rtl/>
              </w:rPr>
            </w:pPr>
          </w:p>
          <w:p w:rsidR="00AC7F59" w:rsidRPr="00D766D5" w:rsidRDefault="00AC7F59" w:rsidP="00297529">
            <w:pPr>
              <w:jc w:val="right"/>
              <w:rPr>
                <w:b/>
                <w:bCs/>
                <w:rtl/>
              </w:rPr>
            </w:pPr>
          </w:p>
          <w:p w:rsidR="00AC7F59" w:rsidRPr="00D766D5" w:rsidRDefault="00AC7F59" w:rsidP="00297529">
            <w:r w:rsidRPr="00D766D5">
              <w:t>&gt; Introduction &amp; mutual acquaintance (members function, request for cooperation).</w:t>
            </w:r>
          </w:p>
          <w:p w:rsidR="00AC7F59" w:rsidRPr="00D766D5" w:rsidRDefault="00AC7F59" w:rsidP="00297529">
            <w:pPr>
              <w:rPr>
                <w:rtl/>
              </w:rPr>
            </w:pPr>
          </w:p>
          <w:p w:rsidR="00AC7F59" w:rsidRPr="00D766D5" w:rsidRDefault="00AC7F59" w:rsidP="00517D0A">
            <w:pPr>
              <w:rPr>
                <w:rtl/>
              </w:rPr>
            </w:pPr>
            <w:r w:rsidRPr="00D766D5">
              <w:t>&gt; ISRAC's assessment:</w:t>
            </w:r>
          </w:p>
          <w:p w:rsidR="00AC7F59" w:rsidRPr="00D766D5" w:rsidRDefault="00AC7F59" w:rsidP="00297529">
            <w:r w:rsidRPr="00D766D5">
              <w:t xml:space="preserve">    - is based on ISO/IEC 17011</w:t>
            </w:r>
          </w:p>
          <w:p w:rsidR="00AC7F59" w:rsidRPr="00D766D5" w:rsidRDefault="00AC7F59" w:rsidP="00297529">
            <w:r w:rsidRPr="00D766D5">
              <w:t xml:space="preserve">    -  is only a sample</w:t>
            </w:r>
          </w:p>
          <w:p w:rsidR="00AC7F59" w:rsidRPr="00D766D5" w:rsidRDefault="00AC7F59" w:rsidP="00297529">
            <w:r w:rsidRPr="00D766D5">
              <w:t xml:space="preserve">    - Assessors will have internal discussion</w:t>
            </w:r>
          </w:p>
          <w:p w:rsidR="00AC7F59" w:rsidRPr="00D766D5" w:rsidRDefault="00AC7F59" w:rsidP="00297529">
            <w:r w:rsidRPr="00D766D5">
              <w:t xml:space="preserve">       (Presentation of the forms to be used).</w:t>
            </w:r>
          </w:p>
          <w:p w:rsidR="00AC7F59" w:rsidRPr="00D766D5" w:rsidRDefault="00AC7F59" w:rsidP="00297529">
            <w:r w:rsidRPr="00D766D5">
              <w:t xml:space="preserve">   </w:t>
            </w:r>
          </w:p>
          <w:p w:rsidR="00AC7F59" w:rsidRPr="00D766D5" w:rsidRDefault="00AC7F59" w:rsidP="00297529">
            <w:r w:rsidRPr="00D766D5">
              <w:t>&gt; Accreditation purpose (voluntary,</w:t>
            </w:r>
          </w:p>
          <w:p w:rsidR="00AC7F59" w:rsidRPr="00D766D5" w:rsidRDefault="00AC7F59" w:rsidP="00297529">
            <w:r w:rsidRPr="00D766D5">
              <w:t xml:space="preserve">    including this visit)</w:t>
            </w:r>
          </w:p>
          <w:p w:rsidR="00AC7F59" w:rsidRPr="00D766D5" w:rsidRDefault="00AC7F59" w:rsidP="00297529"/>
          <w:p w:rsidR="00AC7F59" w:rsidRPr="00D766D5" w:rsidRDefault="00AC7F59" w:rsidP="00297529">
            <w:r w:rsidRPr="00D766D5">
              <w:t>&gt; Assessment: objectives and Scope (Plan).</w:t>
            </w:r>
          </w:p>
          <w:p w:rsidR="00AC7F59" w:rsidRPr="00D766D5" w:rsidRDefault="00AC7F59" w:rsidP="00297529">
            <w:r w:rsidRPr="00D766D5">
              <w:t xml:space="preserve">    Including: follow up on corrective action, implementation of ISRAC requirements.</w:t>
            </w:r>
          </w:p>
          <w:p w:rsidR="00AC7F59" w:rsidRPr="00D766D5" w:rsidRDefault="00AC7F59" w:rsidP="00297529"/>
          <w:p w:rsidR="00AC7F59" w:rsidRPr="00D766D5" w:rsidRDefault="00AC7F59" w:rsidP="00297529">
            <w:r w:rsidRPr="00D766D5">
              <w:t>&gt; Arrangements</w:t>
            </w:r>
          </w:p>
          <w:p w:rsidR="00AC7F59" w:rsidRPr="00D766D5" w:rsidRDefault="00AC7F59" w:rsidP="00297529">
            <w:r w:rsidRPr="00D766D5">
              <w:t xml:space="preserve">    - Availability of resources and facilities.</w:t>
            </w:r>
          </w:p>
          <w:p w:rsidR="00AC7F59" w:rsidRPr="00D766D5" w:rsidRDefault="00AC7F59" w:rsidP="00297529">
            <w:r w:rsidRPr="00D766D5">
              <w:t xml:space="preserve">    - Emergency procedures</w:t>
            </w:r>
          </w:p>
          <w:p w:rsidR="00AC7F59" w:rsidRPr="00D766D5" w:rsidRDefault="00AC7F59" w:rsidP="00297529">
            <w:r w:rsidRPr="00D766D5">
              <w:t xml:space="preserve">    - One lab representative should accompany each assessor (to approve finding by his/her signature). </w:t>
            </w:r>
          </w:p>
          <w:p w:rsidR="00AC7F59" w:rsidRPr="00D766D5" w:rsidRDefault="00AC7F59" w:rsidP="00297529">
            <w:r w:rsidRPr="00D766D5">
              <w:t xml:space="preserve">    - The consultant function.</w:t>
            </w:r>
          </w:p>
          <w:p w:rsidR="00AC7F59" w:rsidRPr="00D766D5" w:rsidRDefault="00AC7F59" w:rsidP="00297529">
            <w:r w:rsidRPr="00D766D5">
              <w:t xml:space="preserve">    - A room for assessors for discussion</w:t>
            </w:r>
          </w:p>
          <w:p w:rsidR="00AC7F59" w:rsidRPr="00D766D5" w:rsidRDefault="00AC7F59" w:rsidP="00297529"/>
          <w:p w:rsidR="00AC7F59" w:rsidRPr="00D766D5" w:rsidRDefault="00AC7F59" w:rsidP="00297529">
            <w:r w:rsidRPr="00D766D5">
              <w:t>&gt; Confidentiality.</w:t>
            </w:r>
          </w:p>
          <w:p w:rsidR="00AC7F59" w:rsidRPr="00D766D5" w:rsidRDefault="00AC7F59" w:rsidP="00297529"/>
          <w:p w:rsidR="00AC7F59" w:rsidRPr="00D766D5" w:rsidRDefault="00AC7F59" w:rsidP="00297529">
            <w:r w:rsidRPr="00D766D5">
              <w:t>&gt; Planned time for wrap up meeting (method &amp; details).</w:t>
            </w:r>
          </w:p>
          <w:p w:rsidR="00AC7F59" w:rsidRPr="00D766D5" w:rsidRDefault="00AC7F59" w:rsidP="00297529"/>
          <w:p w:rsidR="00AC7F59" w:rsidRPr="00D766D5" w:rsidRDefault="00AC7F59" w:rsidP="00297529">
            <w:r w:rsidRPr="00D766D5">
              <w:t>&gt; Question from lab team.</w:t>
            </w:r>
          </w:p>
          <w:p w:rsidR="00AC7F59" w:rsidRPr="00D766D5" w:rsidRDefault="00AC7F59" w:rsidP="00297529"/>
          <w:p w:rsidR="00AC7F59" w:rsidRPr="00D766D5" w:rsidRDefault="00AC7F59" w:rsidP="00D25D3B">
            <w:pPr>
              <w:rPr>
                <w:rtl/>
              </w:rPr>
            </w:pPr>
            <w:r w:rsidRPr="00D766D5">
              <w:t>&gt; A tour in the lab (when required).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C7F59" w:rsidRPr="00D766D5" w:rsidRDefault="00AC7F59" w:rsidP="00297529">
            <w:pPr>
              <w:rPr>
                <w:rtl/>
              </w:rPr>
            </w:pPr>
          </w:p>
        </w:tc>
        <w:tc>
          <w:tcPr>
            <w:tcW w:w="5220" w:type="dxa"/>
            <w:gridSpan w:val="2"/>
          </w:tcPr>
          <w:p w:rsidR="00AC7F59" w:rsidRPr="00D766D5" w:rsidRDefault="00AC7F59" w:rsidP="00297529">
            <w:pPr>
              <w:rPr>
                <w:rtl/>
              </w:rPr>
            </w:pPr>
          </w:p>
          <w:p w:rsidR="00AC7F59" w:rsidRPr="00D766D5" w:rsidRDefault="00AC7F59" w:rsidP="00297529">
            <w:pPr>
              <w:rPr>
                <w:b/>
                <w:bCs/>
              </w:rPr>
            </w:pPr>
            <w:r w:rsidRPr="00D766D5">
              <w:rPr>
                <w:b/>
                <w:bCs/>
              </w:rPr>
              <w:t xml:space="preserve">Wrap up meeting        </w:t>
            </w:r>
          </w:p>
          <w:p w:rsidR="00AC7F59" w:rsidRPr="00D766D5" w:rsidRDefault="00AC7F59" w:rsidP="00297529">
            <w:pPr>
              <w:rPr>
                <w:b/>
                <w:bCs/>
              </w:rPr>
            </w:pPr>
          </w:p>
          <w:p w:rsidR="00AC7F59" w:rsidRPr="00D766D5" w:rsidRDefault="00AC7F59" w:rsidP="00297529">
            <w:pPr>
              <w:rPr>
                <w:b/>
                <w:bCs/>
              </w:rPr>
            </w:pPr>
          </w:p>
          <w:p w:rsidR="00AC7F59" w:rsidRPr="00D766D5" w:rsidRDefault="00AC7F59" w:rsidP="00297529">
            <w:pPr>
              <w:rPr>
                <w:b/>
                <w:bCs/>
              </w:rPr>
            </w:pPr>
          </w:p>
          <w:p w:rsidR="00AC7F59" w:rsidRPr="00D766D5" w:rsidRDefault="00AC7F59" w:rsidP="00297529">
            <w:pPr>
              <w:rPr>
                <w:b/>
                <w:bCs/>
                <w:rtl/>
              </w:rPr>
            </w:pPr>
          </w:p>
          <w:p w:rsidR="00AC7F59" w:rsidRPr="00D766D5" w:rsidRDefault="00AC7F59" w:rsidP="00297529">
            <w:pPr>
              <w:rPr>
                <w:b/>
                <w:bCs/>
                <w:rtl/>
              </w:rPr>
            </w:pPr>
          </w:p>
          <w:p w:rsidR="00AC7F59" w:rsidRPr="00D766D5" w:rsidRDefault="00AC7F59" w:rsidP="00297529">
            <w:pPr>
              <w:rPr>
                <w:b/>
                <w:bCs/>
                <w:rtl/>
              </w:rPr>
            </w:pPr>
          </w:p>
          <w:p w:rsidR="00AC7F59" w:rsidRPr="00D766D5" w:rsidRDefault="00AC7F59" w:rsidP="00297529">
            <w:pPr>
              <w:rPr>
                <w:b/>
                <w:bCs/>
              </w:rPr>
            </w:pPr>
          </w:p>
          <w:p w:rsidR="00AC7F59" w:rsidRPr="00D766D5" w:rsidRDefault="00AC7F59" w:rsidP="00297529">
            <w:r w:rsidRPr="00D766D5">
              <w:rPr>
                <w:b/>
                <w:bCs/>
              </w:rPr>
              <w:t xml:space="preserve">&gt; </w:t>
            </w:r>
            <w:r w:rsidRPr="00D766D5">
              <w:t>Many thanks (to Lab team &amp; assessors).</w:t>
            </w:r>
          </w:p>
          <w:p w:rsidR="00AC7F59" w:rsidRPr="00D766D5" w:rsidRDefault="00AC7F59" w:rsidP="00297529"/>
          <w:p w:rsidR="00AC7F59" w:rsidRPr="00D766D5" w:rsidRDefault="00AC7F59" w:rsidP="00297529">
            <w:r w:rsidRPr="00D766D5">
              <w:t>&gt; The randomality of the assessment.</w:t>
            </w:r>
          </w:p>
          <w:p w:rsidR="00AC7F59" w:rsidRPr="00D766D5" w:rsidRDefault="00AC7F59" w:rsidP="00297529"/>
          <w:p w:rsidR="00AC7F59" w:rsidRPr="00D766D5" w:rsidRDefault="00AC7F59" w:rsidP="00297529">
            <w:r w:rsidRPr="00D766D5">
              <w:t>&gt; Introduction:</w:t>
            </w:r>
          </w:p>
          <w:p w:rsidR="00AC7F59" w:rsidRPr="00D766D5" w:rsidRDefault="00AC7F59" w:rsidP="00297529">
            <w:r w:rsidRPr="00D766D5">
              <w:t xml:space="preserve">   - Assessment report (up to 14 days following assessment).</w:t>
            </w:r>
          </w:p>
          <w:p w:rsidR="00AC7F59" w:rsidRPr="00D766D5" w:rsidRDefault="00AC7F59" w:rsidP="001E1EB5">
            <w:r w:rsidRPr="00D766D5">
              <w:t xml:space="preserve">   - Corrective action (</w:t>
            </w:r>
            <w:r w:rsidR="001E1EB5" w:rsidRPr="003011AD">
              <w:rPr>
                <w:highlight w:val="yellow"/>
              </w:rPr>
              <w:t>20</w:t>
            </w:r>
            <w:r w:rsidRPr="00D766D5">
              <w:t xml:space="preserve"> days)</w:t>
            </w:r>
          </w:p>
          <w:p w:rsidR="00AC7F59" w:rsidRPr="00D766D5" w:rsidRDefault="00AC7F59" w:rsidP="00517D0A">
            <w:r w:rsidRPr="00D766D5">
              <w:t xml:space="preserve">   -  Explanation of corrective actions</w:t>
            </w:r>
          </w:p>
          <w:p w:rsidR="00AC7F59" w:rsidRPr="00D766D5" w:rsidRDefault="00AC7F59" w:rsidP="00AC7F59">
            <w:pPr>
              <w:numPr>
                <w:ilvl w:val="0"/>
                <w:numId w:val="3"/>
              </w:numPr>
              <w:ind w:right="0"/>
            </w:pPr>
            <w:r w:rsidRPr="00D766D5">
              <w:t>Reply + evidence for implementation</w:t>
            </w:r>
          </w:p>
          <w:p w:rsidR="00AC7F59" w:rsidRPr="00D766D5" w:rsidRDefault="00AC7F59" w:rsidP="00AC7F59">
            <w:pPr>
              <w:numPr>
                <w:ilvl w:val="0"/>
                <w:numId w:val="3"/>
              </w:numPr>
              <w:ind w:right="0"/>
            </w:pPr>
            <w:r w:rsidRPr="00D766D5">
              <w:t>Systemic reply</w:t>
            </w:r>
          </w:p>
          <w:p w:rsidR="00AC7F59" w:rsidRPr="00D766D5" w:rsidRDefault="00AC7F59" w:rsidP="00297529"/>
          <w:p w:rsidR="00AC7F59" w:rsidRPr="00D766D5" w:rsidRDefault="00AC7F59" w:rsidP="00297529">
            <w:r w:rsidRPr="00D766D5">
              <w:t>&gt; Confidentiality</w:t>
            </w:r>
          </w:p>
          <w:p w:rsidR="00AC7F59" w:rsidRPr="00D766D5" w:rsidRDefault="00AC7F59" w:rsidP="00297529"/>
          <w:p w:rsidR="00AC7F59" w:rsidRPr="00D766D5" w:rsidRDefault="00AC7F59" w:rsidP="00297529">
            <w:r w:rsidRPr="00D766D5">
              <w:t>&gt; Surveillance agreement (signed by authorized business personal)</w:t>
            </w:r>
          </w:p>
          <w:p w:rsidR="00AC7F59" w:rsidRPr="00D766D5" w:rsidRDefault="00AC7F59" w:rsidP="00297529"/>
          <w:p w:rsidR="00AC7F59" w:rsidRPr="00D766D5" w:rsidRDefault="00AC7F59" w:rsidP="00297529">
            <w:r w:rsidRPr="00D766D5">
              <w:t>&gt; The assessment (Performance Vs Plan).</w:t>
            </w:r>
          </w:p>
          <w:p w:rsidR="00AC7F59" w:rsidRPr="00D766D5" w:rsidRDefault="00AC7F59" w:rsidP="00297529"/>
          <w:p w:rsidR="00AC7F59" w:rsidRPr="00D766D5" w:rsidRDefault="00AC7F59" w:rsidP="00297529">
            <w:r w:rsidRPr="00D766D5">
              <w:t>&gt; Compliances presentation (Lead assessor).</w:t>
            </w:r>
          </w:p>
          <w:p w:rsidR="00AC7F59" w:rsidRPr="00D766D5" w:rsidRDefault="00AC7F59" w:rsidP="00297529">
            <w:r w:rsidRPr="00D766D5">
              <w:t xml:space="preserve">   - Compliance (positive)</w:t>
            </w:r>
          </w:p>
          <w:p w:rsidR="00AC7F59" w:rsidRPr="00D766D5" w:rsidRDefault="00AC7F59" w:rsidP="00297529">
            <w:r w:rsidRPr="00D766D5">
              <w:t xml:space="preserve">   - Non-compliances (way of grading the non-compliances)</w:t>
            </w:r>
          </w:p>
          <w:p w:rsidR="00AC7F59" w:rsidRPr="00D766D5" w:rsidRDefault="00AC7F59" w:rsidP="00297529"/>
          <w:p w:rsidR="00AC7F59" w:rsidRPr="00D766D5" w:rsidRDefault="00AC7F59" w:rsidP="00297529">
            <w:r w:rsidRPr="00D766D5">
              <w:t>&gt; Non-compliances presentation (Technical assessors).</w:t>
            </w:r>
          </w:p>
          <w:p w:rsidR="00AC7F59" w:rsidRPr="00D766D5" w:rsidRDefault="00AC7F59" w:rsidP="00297529"/>
          <w:p w:rsidR="00AC7F59" w:rsidRPr="00D766D5" w:rsidRDefault="00AC7F59" w:rsidP="00297529">
            <w:r w:rsidRPr="00D766D5">
              <w:t>&gt;  Signature on in compliances forms</w:t>
            </w:r>
          </w:p>
          <w:p w:rsidR="00AC7F59" w:rsidRPr="00D766D5" w:rsidRDefault="00AC7F59" w:rsidP="00297529"/>
          <w:p w:rsidR="00AC7F59" w:rsidRPr="00D766D5" w:rsidRDefault="00AC7F59" w:rsidP="00297529">
            <w:r w:rsidRPr="00D766D5">
              <w:t>&gt; Discussion &amp; questions.</w:t>
            </w:r>
          </w:p>
          <w:p w:rsidR="00AC7F59" w:rsidRPr="00D766D5" w:rsidRDefault="00AC7F59" w:rsidP="00297529"/>
          <w:p w:rsidR="00AC7F59" w:rsidRPr="00D766D5" w:rsidRDefault="00AC7F59" w:rsidP="00D25D3B">
            <w:pPr>
              <w:rPr>
                <w:b/>
                <w:bCs/>
                <w:rtl/>
              </w:rPr>
            </w:pPr>
            <w:r w:rsidRPr="00D766D5">
              <w:t>&gt; Meeting close.</w:t>
            </w:r>
          </w:p>
        </w:tc>
      </w:tr>
    </w:tbl>
    <w:p w:rsidR="00005915" w:rsidRPr="00D766D5" w:rsidRDefault="00005915">
      <w:pPr>
        <w:tabs>
          <w:tab w:val="left" w:pos="8306"/>
        </w:tabs>
        <w:bidi/>
        <w:spacing w:line="360" w:lineRule="auto"/>
        <w:ind w:left="26"/>
        <w:rPr>
          <w:sz w:val="26"/>
          <w:szCs w:val="26"/>
          <w:rtl/>
        </w:rPr>
      </w:pPr>
    </w:p>
    <w:p w:rsidR="00D97ED3" w:rsidRPr="00A80E21" w:rsidRDefault="00D97ED3" w:rsidP="00D97ED3">
      <w:pPr>
        <w:pStyle w:val="HeadEnglish4"/>
        <w:numPr>
          <w:ilvl w:val="0"/>
          <w:numId w:val="0"/>
        </w:numPr>
        <w:spacing w:before="0" w:after="0"/>
        <w:rPr>
          <w:b/>
          <w:bCs/>
          <w:sz w:val="26"/>
          <w:szCs w:val="26"/>
          <w:u w:val="none"/>
        </w:rPr>
      </w:pPr>
      <w:r w:rsidRPr="00A80E21">
        <w:rPr>
          <w:b/>
          <w:bCs/>
          <w:sz w:val="26"/>
          <w:szCs w:val="26"/>
          <w:u w:val="none"/>
        </w:rPr>
        <w:t>Non-conformities are classified</w:t>
      </w:r>
      <w:r w:rsidR="00A80E21" w:rsidRPr="00A80E21">
        <w:rPr>
          <w:b/>
          <w:bCs/>
          <w:sz w:val="26"/>
          <w:szCs w:val="26"/>
          <w:u w:val="none"/>
        </w:rPr>
        <w:t xml:space="preserve"> by ISRAC</w:t>
      </w:r>
      <w:r w:rsidRPr="00A80E21">
        <w:rPr>
          <w:b/>
          <w:bCs/>
          <w:sz w:val="26"/>
          <w:szCs w:val="26"/>
          <w:u w:val="none"/>
        </w:rPr>
        <w:t xml:space="preserve"> into three levels: </w:t>
      </w:r>
    </w:p>
    <w:p w:rsidR="00D97ED3" w:rsidRPr="00914819" w:rsidRDefault="00D97ED3" w:rsidP="00D97ED3">
      <w:pPr>
        <w:pStyle w:val="NormalEnglish"/>
      </w:pPr>
    </w:p>
    <w:p w:rsidR="00D97ED3" w:rsidRPr="00EC5352" w:rsidRDefault="00D97ED3" w:rsidP="00D97ED3">
      <w:pPr>
        <w:pStyle w:val="HeadEnglish4"/>
        <w:numPr>
          <w:ilvl w:val="0"/>
          <w:numId w:val="0"/>
        </w:numPr>
        <w:spacing w:before="0" w:after="0"/>
        <w:ind w:right="-43"/>
        <w:rPr>
          <w:u w:val="none"/>
        </w:rPr>
      </w:pPr>
      <w:r w:rsidRPr="00926473">
        <w:rPr>
          <w:b/>
          <w:bCs/>
          <w:u w:val="none"/>
        </w:rPr>
        <w:t xml:space="preserve">Level 3 </w:t>
      </w:r>
      <w:r w:rsidRPr="00EC5352">
        <w:rPr>
          <w:u w:val="none"/>
        </w:rPr>
        <w:t xml:space="preserve">is assigned to non-conformities when the professional competence of the organization is not questioned but a deviation from procedures or standards is suspected.  </w:t>
      </w:r>
    </w:p>
    <w:p w:rsidR="00D97ED3" w:rsidRDefault="00D97ED3" w:rsidP="00D97ED3">
      <w:pPr>
        <w:pStyle w:val="HeadEnglish4"/>
        <w:numPr>
          <w:ilvl w:val="0"/>
          <w:numId w:val="0"/>
        </w:numPr>
        <w:spacing w:before="0" w:after="0"/>
        <w:ind w:right="-43"/>
        <w:rPr>
          <w:u w:val="none"/>
        </w:rPr>
      </w:pPr>
      <w:r w:rsidRPr="00926473">
        <w:rPr>
          <w:b/>
          <w:bCs/>
          <w:u w:val="none"/>
        </w:rPr>
        <w:t>Level 1</w:t>
      </w:r>
      <w:r w:rsidRPr="00EC5352">
        <w:rPr>
          <w:u w:val="none"/>
        </w:rPr>
        <w:t xml:space="preserve"> is assigned to non-conformities that</w:t>
      </w:r>
      <w:r>
        <w:rPr>
          <w:u w:val="none"/>
        </w:rPr>
        <w:t xml:space="preserve"> disrupt directly the quality of the </w:t>
      </w:r>
      <w:r w:rsidRPr="00EC5352">
        <w:rPr>
          <w:u w:val="none"/>
        </w:rPr>
        <w:t xml:space="preserve">published results </w:t>
      </w:r>
      <w:r>
        <w:rPr>
          <w:u w:val="none"/>
        </w:rPr>
        <w:t xml:space="preserve">or due to a flaw in the </w:t>
      </w:r>
      <w:r w:rsidRPr="00EC5352">
        <w:rPr>
          <w:u w:val="none"/>
        </w:rPr>
        <w:t xml:space="preserve">organization’s quality system </w:t>
      </w:r>
      <w:r>
        <w:rPr>
          <w:u w:val="none"/>
        </w:rPr>
        <w:t>that might lead to a system failure</w:t>
      </w:r>
      <w:r w:rsidRPr="00EC5352">
        <w:rPr>
          <w:u w:val="none"/>
        </w:rPr>
        <w:t xml:space="preserve">. </w:t>
      </w:r>
    </w:p>
    <w:p w:rsidR="00D97ED3" w:rsidRPr="00C530E0" w:rsidRDefault="00D97ED3" w:rsidP="00D97ED3">
      <w:pPr>
        <w:pStyle w:val="NormalEnglish"/>
      </w:pPr>
      <w:r>
        <w:rPr>
          <w:szCs w:val="22"/>
        </w:rPr>
        <w:t>Failure to correct the non-conformity within a specified period of time may result in the removal of accreditation</w:t>
      </w:r>
    </w:p>
    <w:p w:rsidR="00D97ED3" w:rsidRPr="00EC5352" w:rsidRDefault="00D97ED3" w:rsidP="00D97ED3">
      <w:pPr>
        <w:pStyle w:val="HeadEnglish4"/>
        <w:numPr>
          <w:ilvl w:val="0"/>
          <w:numId w:val="0"/>
        </w:numPr>
        <w:spacing w:before="0" w:after="0"/>
        <w:ind w:right="-43"/>
        <w:rPr>
          <w:u w:val="none"/>
        </w:rPr>
      </w:pPr>
      <w:r w:rsidRPr="00926473">
        <w:rPr>
          <w:rFonts w:hint="cs"/>
          <w:b/>
          <w:bCs/>
          <w:u w:val="none"/>
        </w:rPr>
        <w:t>L</w:t>
      </w:r>
      <w:r w:rsidRPr="00926473">
        <w:rPr>
          <w:b/>
          <w:bCs/>
          <w:u w:val="none"/>
        </w:rPr>
        <w:t>evel 2-</w:t>
      </w:r>
      <w:r w:rsidRPr="00EC5352">
        <w:rPr>
          <w:u w:val="none"/>
        </w:rPr>
        <w:t xml:space="preserve"> A group of level 3 non-conformities, repeating the same type of problem shall be classified as level 2 non-conformity. </w:t>
      </w:r>
    </w:p>
    <w:p w:rsidR="00D97ED3" w:rsidRPr="00EC5352" w:rsidRDefault="00D97ED3" w:rsidP="00D97ED3">
      <w:pPr>
        <w:pStyle w:val="NormalEnglish"/>
      </w:pPr>
      <w:r w:rsidRPr="00EC5352">
        <w:t>For findings in level 1 and 2 the CAB has the obligation to suggest appropriate corrective actions as a condition for closing the assessment.</w:t>
      </w:r>
    </w:p>
    <w:p w:rsidR="00D97ED3" w:rsidRPr="00D97ED3" w:rsidRDefault="00D97ED3" w:rsidP="00D97ED3">
      <w:pPr>
        <w:pStyle w:val="HeadEnglish4"/>
        <w:numPr>
          <w:ilvl w:val="0"/>
          <w:numId w:val="0"/>
        </w:numPr>
        <w:spacing w:before="0" w:after="0"/>
        <w:ind w:right="-43"/>
        <w:rPr>
          <w:u w:val="none"/>
        </w:rPr>
      </w:pPr>
      <w:r w:rsidRPr="00926473">
        <w:rPr>
          <w:b/>
          <w:bCs/>
          <w:u w:val="none"/>
        </w:rPr>
        <w:t>Comment</w:t>
      </w:r>
      <w:r w:rsidRPr="00EC5352">
        <w:rPr>
          <w:u w:val="none"/>
        </w:rPr>
        <w:t xml:space="preserve"> – when a finding is not in the scope of accreditation or the assessor chooses to comment on something, it is classified as a comment. </w:t>
      </w:r>
    </w:p>
    <w:p w:rsidR="00D97ED3" w:rsidRDefault="00D97ED3" w:rsidP="00D97ED3">
      <w:pPr>
        <w:pStyle w:val="NormalEnglish"/>
        <w:rPr>
          <w:i/>
          <w:iCs/>
        </w:rPr>
      </w:pPr>
      <w:r w:rsidRPr="00B325C1">
        <w:t>Comment:</w:t>
      </w:r>
      <w:r>
        <w:t xml:space="preserve"> </w:t>
      </w:r>
      <w:r w:rsidRPr="00926473">
        <w:rPr>
          <w:i/>
          <w:iCs/>
        </w:rPr>
        <w:t>the classification is given during the assessme</w:t>
      </w:r>
      <w:r>
        <w:rPr>
          <w:i/>
          <w:iCs/>
        </w:rPr>
        <w:t>nt by each assessor in its field.</w:t>
      </w:r>
    </w:p>
    <w:p w:rsidR="00A80E21" w:rsidRPr="00926473" w:rsidRDefault="00A80E21" w:rsidP="00D97ED3">
      <w:pPr>
        <w:pStyle w:val="NormalEnglish"/>
        <w:rPr>
          <w:i/>
          <w:iCs/>
        </w:rPr>
      </w:pPr>
      <w:r>
        <w:rPr>
          <w:i/>
          <w:iCs/>
        </w:rPr>
        <w:br w:type="page"/>
      </w:r>
    </w:p>
    <w:p w:rsidR="003C7C52" w:rsidRPr="00D97ED3" w:rsidRDefault="00D97ED3" w:rsidP="00D97ED3">
      <w:pPr>
        <w:tabs>
          <w:tab w:val="left" w:pos="8306"/>
        </w:tabs>
        <w:bidi/>
        <w:spacing w:line="360" w:lineRule="auto"/>
        <w:ind w:left="-695"/>
        <w:rPr>
          <w:sz w:val="26"/>
          <w:szCs w:val="26"/>
          <w:rtl/>
        </w:rPr>
      </w:pPr>
      <w:r w:rsidRPr="00EC5352">
        <w:t>If there is disagreement over the classification of the non-conformity than the Lead Assessor’s opinion rules</w:t>
      </w:r>
    </w:p>
    <w:tbl>
      <w:tblPr>
        <w:bidiVisual/>
        <w:tblW w:w="936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0"/>
        <w:gridCol w:w="4770"/>
      </w:tblGrid>
      <w:tr w:rsidR="003011AD" w:rsidRPr="00D766D5" w:rsidTr="009C1117">
        <w:trPr>
          <w:cantSplit/>
          <w:tblHeader/>
        </w:trPr>
        <w:tc>
          <w:tcPr>
            <w:tcW w:w="9360" w:type="dxa"/>
            <w:gridSpan w:val="2"/>
          </w:tcPr>
          <w:p w:rsidR="003011AD" w:rsidRDefault="003011AD" w:rsidP="003011AD">
            <w:pPr>
              <w:pStyle w:val="Heading3"/>
              <w:bidi w:val="0"/>
              <w:spacing w:line="240" w:lineRule="auto"/>
            </w:pPr>
            <w:r w:rsidRPr="00D766D5">
              <w:t>Emphasizes for the Assessment Report</w:t>
            </w:r>
            <w:r>
              <w:t xml:space="preserve">                                               </w:t>
            </w:r>
            <w:r w:rsidRPr="00D766D5">
              <w:rPr>
                <w:rtl/>
              </w:rPr>
              <w:t>דג</w:t>
            </w:r>
            <w:r>
              <w:rPr>
                <w:rtl/>
              </w:rPr>
              <w:t>שים לדוח מבדק</w:t>
            </w:r>
          </w:p>
          <w:p w:rsidR="003011AD" w:rsidRDefault="003011AD" w:rsidP="003011AD">
            <w:pPr>
              <w:pStyle w:val="Heading3"/>
              <w:bidi w:val="0"/>
              <w:spacing w:line="240" w:lineRule="auto"/>
              <w:jc w:val="left"/>
            </w:pPr>
          </w:p>
          <w:p w:rsidR="003011AD" w:rsidRPr="00D766D5" w:rsidRDefault="003011AD" w:rsidP="00DC20DC">
            <w:pPr>
              <w:pStyle w:val="Heading3"/>
              <w:bidi w:val="0"/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Clause and question to be addressed </w:t>
            </w:r>
          </w:p>
        </w:tc>
      </w:tr>
      <w:tr w:rsidR="003473D2" w:rsidRPr="00D766D5" w:rsidTr="00944C81">
        <w:trPr>
          <w:cantSplit/>
          <w:tblHeader/>
        </w:trPr>
        <w:tc>
          <w:tcPr>
            <w:tcW w:w="4590" w:type="dxa"/>
          </w:tcPr>
          <w:p w:rsidR="003473D2" w:rsidRPr="007A5CAD" w:rsidRDefault="003473D2" w:rsidP="00F51346">
            <w:pPr>
              <w:spacing w:before="120"/>
            </w:pPr>
          </w:p>
        </w:tc>
        <w:tc>
          <w:tcPr>
            <w:tcW w:w="4770" w:type="dxa"/>
          </w:tcPr>
          <w:p w:rsidR="003473D2" w:rsidRDefault="003473D2" w:rsidP="00DC20DC">
            <w:pPr>
              <w:spacing w:before="120"/>
              <w:rPr>
                <w:sz w:val="28"/>
                <w:szCs w:val="32"/>
              </w:rPr>
            </w:pPr>
            <w:r w:rsidRPr="00D766D5">
              <w:rPr>
                <w:rStyle w:val="hps"/>
                <w:color w:val="000000"/>
              </w:rPr>
              <w:t>ISO/IEC 17025 clause 5.2.1</w:t>
            </w:r>
          </w:p>
          <w:p w:rsidR="0083043D" w:rsidRPr="00D766D5" w:rsidRDefault="0083043D" w:rsidP="0083043D">
            <w:pPr>
              <w:spacing w:before="120" w:after="120" w:line="360" w:lineRule="auto"/>
              <w:rPr>
                <w:rStyle w:val="hps"/>
                <w:color w:val="000000"/>
              </w:rPr>
            </w:pPr>
            <w:r w:rsidRPr="00D766D5">
              <w:rPr>
                <w:rStyle w:val="hps"/>
                <w:color w:val="000000"/>
              </w:rPr>
              <w:t>- Is</w:t>
            </w:r>
            <w:r w:rsidRPr="00D766D5">
              <w:rPr>
                <w:rStyle w:val="hps"/>
              </w:rPr>
              <w:t xml:space="preserve"> </w:t>
            </w:r>
            <w:r w:rsidRPr="00D766D5">
              <w:rPr>
                <w:rStyle w:val="hps"/>
                <w:color w:val="000000"/>
              </w:rPr>
              <w:t>it your impression</w:t>
            </w:r>
            <w:r w:rsidRPr="00D766D5">
              <w:rPr>
                <w:rStyle w:val="hps"/>
              </w:rPr>
              <w:t xml:space="preserve"> </w:t>
            </w:r>
            <w:r w:rsidRPr="00D766D5">
              <w:rPr>
                <w:rStyle w:val="hps"/>
                <w:color w:val="000000"/>
              </w:rPr>
              <w:t>that the</w:t>
            </w:r>
            <w:r w:rsidRPr="00D766D5">
              <w:rPr>
                <w:rStyle w:val="hps"/>
              </w:rPr>
              <w:t xml:space="preserve"> </w:t>
            </w:r>
            <w:bookmarkStart w:id="1" w:name="OLE_LINK1"/>
            <w:bookmarkStart w:id="2" w:name="OLE_LINK2"/>
            <w:r w:rsidRPr="00D766D5">
              <w:rPr>
                <w:rStyle w:val="hps"/>
                <w:color w:val="000000"/>
              </w:rPr>
              <w:t>employees</w:t>
            </w:r>
            <w:r w:rsidRPr="00D766D5">
              <w:rPr>
                <w:rStyle w:val="hps"/>
              </w:rPr>
              <w:t xml:space="preserve"> </w:t>
            </w:r>
            <w:bookmarkEnd w:id="1"/>
            <w:bookmarkEnd w:id="2"/>
            <w:r w:rsidRPr="00D766D5">
              <w:rPr>
                <w:rStyle w:val="hps"/>
                <w:color w:val="000000"/>
              </w:rPr>
              <w:t>have demonstrated suitable</w:t>
            </w:r>
            <w:r w:rsidRPr="00D766D5">
              <w:rPr>
                <w:rStyle w:val="hps"/>
              </w:rPr>
              <w:t xml:space="preserve"> </w:t>
            </w:r>
            <w:r w:rsidRPr="00D766D5">
              <w:rPr>
                <w:rStyle w:val="hps"/>
                <w:color w:val="000000"/>
              </w:rPr>
              <w:t>practices?</w:t>
            </w:r>
          </w:p>
          <w:p w:rsidR="0083043D" w:rsidRPr="00D766D5" w:rsidRDefault="0083043D" w:rsidP="0083043D">
            <w:pPr>
              <w:spacing w:before="120" w:after="120" w:line="360" w:lineRule="auto"/>
              <w:rPr>
                <w:rStyle w:val="hps"/>
                <w:color w:val="000000"/>
              </w:rPr>
            </w:pPr>
            <w:r w:rsidRPr="00D766D5">
              <w:rPr>
                <w:rStyle w:val="hps"/>
                <w:color w:val="000000"/>
              </w:rPr>
              <w:t>- Is</w:t>
            </w:r>
            <w:r w:rsidRPr="00D766D5">
              <w:rPr>
                <w:rStyle w:val="hps"/>
              </w:rPr>
              <w:t xml:space="preserve"> </w:t>
            </w:r>
            <w:r w:rsidRPr="00D766D5">
              <w:rPr>
                <w:rStyle w:val="hps"/>
                <w:color w:val="000000"/>
              </w:rPr>
              <w:t>it your impression</w:t>
            </w:r>
            <w:r w:rsidRPr="00D766D5">
              <w:rPr>
                <w:rStyle w:val="hps"/>
              </w:rPr>
              <w:t xml:space="preserve"> </w:t>
            </w:r>
            <w:r w:rsidRPr="00D766D5">
              <w:rPr>
                <w:rStyle w:val="hps"/>
                <w:color w:val="000000"/>
              </w:rPr>
              <w:t>that employees</w:t>
            </w:r>
            <w:r w:rsidRPr="00D766D5">
              <w:rPr>
                <w:rStyle w:val="hps"/>
              </w:rPr>
              <w:t xml:space="preserve"> </w:t>
            </w:r>
            <w:r w:rsidRPr="00D766D5">
              <w:rPr>
                <w:rStyle w:val="hps"/>
                <w:color w:val="000000"/>
              </w:rPr>
              <w:t>are familiar with</w:t>
            </w:r>
            <w:r w:rsidRPr="00D766D5">
              <w:rPr>
                <w:rStyle w:val="hps"/>
              </w:rPr>
              <w:t xml:space="preserve"> </w:t>
            </w:r>
            <w:r w:rsidRPr="00D766D5">
              <w:rPr>
                <w:rStyle w:val="hps"/>
                <w:color w:val="000000"/>
              </w:rPr>
              <w:t>the limitations of</w:t>
            </w:r>
            <w:r w:rsidRPr="00D766D5">
              <w:rPr>
                <w:rStyle w:val="hps"/>
              </w:rPr>
              <w:t xml:space="preserve"> </w:t>
            </w:r>
            <w:r w:rsidRPr="00D766D5">
              <w:rPr>
                <w:rStyle w:val="hps"/>
                <w:color w:val="000000"/>
              </w:rPr>
              <w:t>the testing/ calibration methods</w:t>
            </w:r>
            <w:r w:rsidRPr="00D766D5">
              <w:rPr>
                <w:rStyle w:val="hps"/>
              </w:rPr>
              <w:t>?</w:t>
            </w:r>
          </w:p>
          <w:p w:rsidR="0083043D" w:rsidRPr="00FA63D7" w:rsidRDefault="0083043D" w:rsidP="0083043D">
            <w:pPr>
              <w:spacing w:before="120"/>
              <w:rPr>
                <w:sz w:val="28"/>
                <w:szCs w:val="32"/>
              </w:rPr>
            </w:pPr>
            <w:r w:rsidRPr="00D766D5">
              <w:rPr>
                <w:rStyle w:val="hps"/>
                <w:color w:val="000000"/>
              </w:rPr>
              <w:t>- What are your comments on group leaders and their technical expertise?</w:t>
            </w:r>
          </w:p>
        </w:tc>
      </w:tr>
      <w:tr w:rsidR="003473D2" w:rsidRPr="007A5CAD" w:rsidTr="00944C81">
        <w:trPr>
          <w:cantSplit/>
          <w:tblHeader/>
        </w:trPr>
        <w:tc>
          <w:tcPr>
            <w:tcW w:w="4590" w:type="dxa"/>
          </w:tcPr>
          <w:p w:rsidR="003473D2" w:rsidRPr="007A5CAD" w:rsidRDefault="003473D2" w:rsidP="00DC20DC">
            <w:pPr>
              <w:spacing w:before="120"/>
            </w:pPr>
          </w:p>
        </w:tc>
        <w:tc>
          <w:tcPr>
            <w:tcW w:w="4770" w:type="dxa"/>
          </w:tcPr>
          <w:p w:rsidR="0083043D" w:rsidRPr="003473D2" w:rsidRDefault="0083043D" w:rsidP="0083043D">
            <w:pPr>
              <w:tabs>
                <w:tab w:val="left" w:pos="1134"/>
              </w:tabs>
              <w:spacing w:before="120" w:after="120" w:line="360" w:lineRule="auto"/>
              <w:ind w:left="28"/>
              <w:rPr>
                <w:rStyle w:val="hps"/>
                <w:color w:val="000000"/>
                <w:lang w:val="fr-FR"/>
              </w:rPr>
            </w:pPr>
            <w:r w:rsidRPr="003473D2">
              <w:rPr>
                <w:rStyle w:val="hps"/>
                <w:color w:val="000000"/>
                <w:lang w:val="fr-FR"/>
              </w:rPr>
              <w:t>ISO/IEC 17025 clause 5.3</w:t>
            </w:r>
            <w:r w:rsidRPr="003473D2">
              <w:rPr>
                <w:rStyle w:val="hps"/>
                <w:color w:val="000000"/>
                <w:lang w:val="fr-FR"/>
              </w:rPr>
              <w:tab/>
            </w:r>
          </w:p>
          <w:p w:rsidR="003473D2" w:rsidRPr="0083043D" w:rsidRDefault="0083043D" w:rsidP="0083043D">
            <w:pPr>
              <w:tabs>
                <w:tab w:val="left" w:pos="1134"/>
              </w:tabs>
              <w:spacing w:before="120" w:after="120" w:line="360" w:lineRule="auto"/>
              <w:ind w:left="28"/>
              <w:rPr>
                <w:sz w:val="28"/>
                <w:szCs w:val="32"/>
                <w:lang w:val="fr-FR"/>
              </w:rPr>
            </w:pPr>
            <w:r w:rsidRPr="003473D2">
              <w:rPr>
                <w:rStyle w:val="hps"/>
                <w:color w:val="000000"/>
                <w:lang w:val="fr-FR"/>
              </w:rPr>
              <w:t xml:space="preserve">Environnemental conditions, </w:t>
            </w:r>
            <w:r w:rsidRPr="003473D2">
              <w:rPr>
                <w:rStyle w:val="hps"/>
                <w:lang w:val="fr-FR"/>
              </w:rPr>
              <w:t>accommodation</w:t>
            </w:r>
          </w:p>
        </w:tc>
      </w:tr>
      <w:tr w:rsidR="003473D2" w:rsidRPr="0083043D" w:rsidTr="00944C81">
        <w:trPr>
          <w:cantSplit/>
          <w:tblHeader/>
        </w:trPr>
        <w:tc>
          <w:tcPr>
            <w:tcW w:w="4590" w:type="dxa"/>
          </w:tcPr>
          <w:p w:rsidR="003473D2" w:rsidRPr="007A5CAD" w:rsidRDefault="003473D2" w:rsidP="00DC20DC">
            <w:pPr>
              <w:spacing w:before="120"/>
              <w:rPr>
                <w:lang w:val="fr-FR"/>
              </w:rPr>
            </w:pPr>
          </w:p>
        </w:tc>
        <w:tc>
          <w:tcPr>
            <w:tcW w:w="4770" w:type="dxa"/>
          </w:tcPr>
          <w:p w:rsidR="0083043D" w:rsidRPr="00D766D5" w:rsidRDefault="0083043D" w:rsidP="0083043D">
            <w:pPr>
              <w:spacing w:before="120" w:after="120" w:line="360" w:lineRule="auto"/>
              <w:rPr>
                <w:rStyle w:val="hps"/>
                <w:color w:val="000000"/>
              </w:rPr>
            </w:pPr>
            <w:r w:rsidRPr="00D766D5">
              <w:rPr>
                <w:rStyle w:val="hps"/>
                <w:color w:val="000000"/>
              </w:rPr>
              <w:t>ISO/IEC 17025 clause 5.4.2</w:t>
            </w:r>
            <w:r w:rsidRPr="00D766D5">
              <w:rPr>
                <w:rStyle w:val="hps"/>
                <w:color w:val="000000"/>
              </w:rPr>
              <w:tab/>
            </w:r>
          </w:p>
          <w:p w:rsidR="003473D2" w:rsidRPr="0083043D" w:rsidRDefault="0083043D" w:rsidP="0083043D">
            <w:pPr>
              <w:spacing w:before="120" w:after="120" w:line="360" w:lineRule="auto"/>
              <w:rPr>
                <w:sz w:val="28"/>
                <w:szCs w:val="32"/>
              </w:rPr>
            </w:pPr>
            <w:r w:rsidRPr="00D766D5">
              <w:rPr>
                <w:rStyle w:val="hps"/>
                <w:color w:val="000000"/>
              </w:rPr>
              <w:t>Is</w:t>
            </w:r>
            <w:r w:rsidRPr="00D766D5">
              <w:rPr>
                <w:rStyle w:val="apple-converted-space"/>
                <w:color w:val="000000"/>
              </w:rPr>
              <w:t xml:space="preserve"> </w:t>
            </w:r>
            <w:r w:rsidRPr="00D766D5">
              <w:rPr>
                <w:rStyle w:val="hps"/>
                <w:color w:val="000000"/>
              </w:rPr>
              <w:t>it your impression</w:t>
            </w:r>
            <w:r w:rsidRPr="00D766D5">
              <w:rPr>
                <w:rStyle w:val="apple-converted-space"/>
                <w:color w:val="000000"/>
              </w:rPr>
              <w:t xml:space="preserve"> </w:t>
            </w:r>
            <w:r w:rsidRPr="00D766D5">
              <w:rPr>
                <w:rStyle w:val="hps"/>
                <w:color w:val="000000"/>
              </w:rPr>
              <w:t>that</w:t>
            </w:r>
            <w:r w:rsidRPr="00D766D5">
              <w:rPr>
                <w:rStyle w:val="apple-converted-space"/>
                <w:color w:val="000000"/>
              </w:rPr>
              <w:t xml:space="preserve"> </w:t>
            </w:r>
            <w:r w:rsidRPr="00D766D5">
              <w:rPr>
                <w:rStyle w:val="hps"/>
                <w:color w:val="000000"/>
              </w:rPr>
              <w:t>the organization</w:t>
            </w:r>
            <w:r w:rsidRPr="00D766D5">
              <w:rPr>
                <w:rStyle w:val="apple-converted-space"/>
                <w:color w:val="000000"/>
              </w:rPr>
              <w:t xml:space="preserve"> </w:t>
            </w:r>
            <w:r w:rsidRPr="00D766D5">
              <w:rPr>
                <w:rStyle w:val="hps"/>
                <w:color w:val="000000"/>
              </w:rPr>
              <w:t>documents</w:t>
            </w:r>
            <w:r w:rsidRPr="00D766D5">
              <w:rPr>
                <w:rStyle w:val="apple-converted-space"/>
                <w:color w:val="000000"/>
              </w:rPr>
              <w:t xml:space="preserve"> </w:t>
            </w:r>
            <w:r w:rsidRPr="00D766D5">
              <w:rPr>
                <w:rStyle w:val="hps"/>
                <w:color w:val="000000"/>
              </w:rPr>
              <w:t>presented</w:t>
            </w:r>
            <w:r w:rsidRPr="00D766D5">
              <w:rPr>
                <w:rStyle w:val="apple-converted-space"/>
                <w:color w:val="000000"/>
              </w:rPr>
              <w:t xml:space="preserve"> </w:t>
            </w:r>
            <w:r w:rsidRPr="00D766D5">
              <w:rPr>
                <w:rStyle w:val="hps"/>
                <w:color w:val="000000"/>
              </w:rPr>
              <w:t>are clear and</w:t>
            </w:r>
            <w:r w:rsidRPr="00D766D5">
              <w:rPr>
                <w:rStyle w:val="apple-converted-space"/>
                <w:color w:val="000000"/>
              </w:rPr>
              <w:t xml:space="preserve"> </w:t>
            </w:r>
            <w:r w:rsidRPr="00D766D5">
              <w:rPr>
                <w:rStyle w:val="hps"/>
                <w:color w:val="000000"/>
              </w:rPr>
              <w:t>present appropriate test</w:t>
            </w:r>
            <w:r w:rsidRPr="00D766D5">
              <w:rPr>
                <w:rStyle w:val="apple-converted-space"/>
                <w:color w:val="000000"/>
              </w:rPr>
              <w:t>ing/ calibration methods</w:t>
            </w:r>
            <w:r w:rsidRPr="00D766D5">
              <w:rPr>
                <w:rStyle w:val="apple-style-span"/>
                <w:color w:val="000000"/>
              </w:rPr>
              <w:t>?</w:t>
            </w:r>
          </w:p>
        </w:tc>
      </w:tr>
      <w:tr w:rsidR="003473D2" w:rsidRPr="0083043D" w:rsidTr="00944C81">
        <w:trPr>
          <w:cantSplit/>
          <w:tblHeader/>
        </w:trPr>
        <w:tc>
          <w:tcPr>
            <w:tcW w:w="4590" w:type="dxa"/>
          </w:tcPr>
          <w:p w:rsidR="003473D2" w:rsidRPr="007A5CAD" w:rsidRDefault="003473D2" w:rsidP="00DC20DC">
            <w:pPr>
              <w:spacing w:before="120"/>
            </w:pPr>
          </w:p>
          <w:p w:rsidR="00D463F4" w:rsidRPr="007A5CAD" w:rsidRDefault="00D463F4" w:rsidP="00DC20DC">
            <w:pPr>
              <w:spacing w:before="120"/>
            </w:pPr>
          </w:p>
          <w:p w:rsidR="00D463F4" w:rsidRPr="007A5CAD" w:rsidRDefault="00D463F4" w:rsidP="00DC20DC">
            <w:pPr>
              <w:spacing w:before="120"/>
            </w:pPr>
          </w:p>
          <w:p w:rsidR="00D463F4" w:rsidRPr="007A5CAD" w:rsidRDefault="00D463F4" w:rsidP="00DC20DC">
            <w:pPr>
              <w:spacing w:before="120"/>
            </w:pPr>
          </w:p>
          <w:p w:rsidR="00D463F4" w:rsidRPr="007A5CAD" w:rsidRDefault="00D463F4" w:rsidP="00DC20DC">
            <w:pPr>
              <w:spacing w:before="120"/>
            </w:pPr>
          </w:p>
          <w:p w:rsidR="00D463F4" w:rsidRPr="007A5CAD" w:rsidRDefault="00D463F4" w:rsidP="00DC20DC">
            <w:pPr>
              <w:spacing w:before="120"/>
            </w:pPr>
          </w:p>
        </w:tc>
        <w:tc>
          <w:tcPr>
            <w:tcW w:w="4770" w:type="dxa"/>
          </w:tcPr>
          <w:p w:rsidR="0083043D" w:rsidRPr="00D766D5" w:rsidRDefault="0083043D" w:rsidP="0083043D">
            <w:pPr>
              <w:spacing w:before="120" w:after="120" w:line="360" w:lineRule="auto"/>
              <w:rPr>
                <w:rStyle w:val="hps"/>
                <w:color w:val="000000"/>
              </w:rPr>
            </w:pPr>
            <w:r w:rsidRPr="00D766D5">
              <w:rPr>
                <w:rStyle w:val="hps"/>
                <w:color w:val="000000"/>
              </w:rPr>
              <w:t>ISO/IEC 17025 clause 5.4.5</w:t>
            </w:r>
            <w:r w:rsidRPr="00D766D5">
              <w:rPr>
                <w:rStyle w:val="hps"/>
                <w:color w:val="000000"/>
              </w:rPr>
              <w:tab/>
            </w:r>
          </w:p>
          <w:p w:rsidR="003473D2" w:rsidRPr="0083043D" w:rsidRDefault="0083043D" w:rsidP="0083043D">
            <w:pPr>
              <w:spacing w:before="120" w:after="120" w:line="360" w:lineRule="auto"/>
              <w:rPr>
                <w:sz w:val="28"/>
                <w:szCs w:val="32"/>
              </w:rPr>
            </w:pPr>
            <w:r w:rsidRPr="00D766D5">
              <w:rPr>
                <w:rStyle w:val="hps"/>
                <w:color w:val="000000"/>
              </w:rPr>
              <w:t>Are the</w:t>
            </w:r>
            <w:r w:rsidRPr="00D766D5">
              <w:rPr>
                <w:rStyle w:val="hps"/>
              </w:rPr>
              <w:t xml:space="preserve"> </w:t>
            </w:r>
            <w:r w:rsidRPr="00D766D5">
              <w:rPr>
                <w:rStyle w:val="hps"/>
                <w:color w:val="000000"/>
              </w:rPr>
              <w:t>method</w:t>
            </w:r>
            <w:r w:rsidRPr="00D766D5">
              <w:rPr>
                <w:rStyle w:val="hps"/>
              </w:rPr>
              <w:t xml:space="preserve">s </w:t>
            </w:r>
            <w:r w:rsidRPr="00D766D5">
              <w:rPr>
                <w:rStyle w:val="hps"/>
                <w:color w:val="000000"/>
              </w:rPr>
              <w:t>validated? Please</w:t>
            </w:r>
            <w:r>
              <w:rPr>
                <w:rStyle w:val="hps"/>
                <w:color w:val="000000"/>
              </w:rPr>
              <w:t xml:space="preserve"> </w:t>
            </w:r>
            <w:r w:rsidRPr="00D766D5">
              <w:rPr>
                <w:rStyle w:val="hps"/>
                <w:color w:val="000000"/>
              </w:rPr>
              <w:t>comment on comprehensiveness and correctness of method validations and on the quality of relevant records?</w:t>
            </w:r>
          </w:p>
        </w:tc>
      </w:tr>
      <w:tr w:rsidR="00D463F4" w:rsidRPr="0083043D" w:rsidTr="00944C81">
        <w:trPr>
          <w:cantSplit/>
          <w:tblHeader/>
        </w:trPr>
        <w:tc>
          <w:tcPr>
            <w:tcW w:w="4590" w:type="dxa"/>
          </w:tcPr>
          <w:p w:rsidR="00D463F4" w:rsidRPr="007A5CAD" w:rsidRDefault="00D463F4" w:rsidP="00D463F4">
            <w:pPr>
              <w:pStyle w:val="Heading3"/>
              <w:bidi w:val="0"/>
              <w:spacing w:line="240" w:lineRule="auto"/>
              <w:rPr>
                <w:sz w:val="24"/>
                <w:szCs w:val="24"/>
              </w:rPr>
            </w:pPr>
            <w:r w:rsidRPr="007A5CAD">
              <w:rPr>
                <w:sz w:val="24"/>
                <w:szCs w:val="24"/>
              </w:rPr>
              <w:lastRenderedPageBreak/>
              <w:t>Emphasizes for the Assessment Report</w:t>
            </w:r>
          </w:p>
          <w:p w:rsidR="00D463F4" w:rsidRPr="007A5CAD" w:rsidRDefault="00D463F4" w:rsidP="00D463F4">
            <w:pPr>
              <w:pStyle w:val="Heading3"/>
              <w:bidi w:val="0"/>
              <w:spacing w:line="240" w:lineRule="auto"/>
              <w:rPr>
                <w:sz w:val="24"/>
                <w:szCs w:val="24"/>
              </w:rPr>
            </w:pPr>
            <w:r w:rsidRPr="007A5CAD">
              <w:rPr>
                <w:sz w:val="24"/>
                <w:szCs w:val="24"/>
                <w:rtl/>
              </w:rPr>
              <w:t>דגשים לדוח מבדק</w:t>
            </w:r>
          </w:p>
          <w:p w:rsidR="00D463F4" w:rsidRPr="007A5CAD" w:rsidRDefault="00D463F4" w:rsidP="00D463F4">
            <w:pPr>
              <w:rPr>
                <w:rtl/>
              </w:rPr>
            </w:pPr>
          </w:p>
        </w:tc>
        <w:tc>
          <w:tcPr>
            <w:tcW w:w="4770" w:type="dxa"/>
          </w:tcPr>
          <w:p w:rsidR="00D463F4" w:rsidRPr="00D766D5" w:rsidRDefault="00D463F4" w:rsidP="00D463F4">
            <w:pPr>
              <w:pStyle w:val="Heading3"/>
              <w:bidi w:val="0"/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Clause and question to be addressed </w:t>
            </w:r>
          </w:p>
        </w:tc>
      </w:tr>
      <w:tr w:rsidR="00D463F4" w:rsidRPr="0083043D" w:rsidTr="00944C81">
        <w:trPr>
          <w:cantSplit/>
          <w:tblHeader/>
        </w:trPr>
        <w:tc>
          <w:tcPr>
            <w:tcW w:w="4590" w:type="dxa"/>
          </w:tcPr>
          <w:p w:rsidR="00D463F4" w:rsidRPr="007A5CAD" w:rsidRDefault="00D463F4" w:rsidP="00D463F4">
            <w:pPr>
              <w:spacing w:before="120"/>
            </w:pPr>
          </w:p>
        </w:tc>
        <w:tc>
          <w:tcPr>
            <w:tcW w:w="4770" w:type="dxa"/>
          </w:tcPr>
          <w:p w:rsidR="00D463F4" w:rsidRPr="00517D0A" w:rsidRDefault="00D463F4" w:rsidP="00D463F4">
            <w:pPr>
              <w:spacing w:before="120" w:after="120" w:line="360" w:lineRule="auto"/>
              <w:ind w:left="28"/>
              <w:rPr>
                <w:rStyle w:val="hps"/>
                <w:color w:val="000000"/>
                <w:sz w:val="22"/>
                <w:szCs w:val="22"/>
              </w:rPr>
            </w:pPr>
            <w:r w:rsidRPr="00517D0A">
              <w:rPr>
                <w:rStyle w:val="hps"/>
                <w:color w:val="000000"/>
                <w:sz w:val="22"/>
                <w:szCs w:val="22"/>
              </w:rPr>
              <w:t>ISO/IEC 17025 clause 5.4.6</w:t>
            </w:r>
            <w:r w:rsidRPr="00517D0A">
              <w:rPr>
                <w:rStyle w:val="hps"/>
                <w:color w:val="000000"/>
                <w:sz w:val="22"/>
                <w:szCs w:val="22"/>
              </w:rPr>
              <w:tab/>
            </w:r>
          </w:p>
          <w:p w:rsidR="00D463F4" w:rsidRPr="00517D0A" w:rsidRDefault="00D463F4" w:rsidP="00D463F4">
            <w:pPr>
              <w:spacing w:before="120" w:after="120" w:line="360" w:lineRule="auto"/>
              <w:ind w:left="28"/>
              <w:rPr>
                <w:rStyle w:val="hps"/>
                <w:color w:val="000000"/>
                <w:sz w:val="22"/>
                <w:szCs w:val="22"/>
              </w:rPr>
            </w:pPr>
            <w:r w:rsidRPr="00517D0A">
              <w:rPr>
                <w:rStyle w:val="hps"/>
                <w:color w:val="000000"/>
                <w:sz w:val="22"/>
                <w:szCs w:val="22"/>
              </w:rPr>
              <w:t>Are the uncertainty calculations in place? Please comment on the correctness and comprehensiveness of the uncertainty calculations.</w:t>
            </w:r>
          </w:p>
          <w:p w:rsidR="00D463F4" w:rsidRPr="00D766D5" w:rsidRDefault="00D463F4" w:rsidP="00D463F4">
            <w:pPr>
              <w:spacing w:before="120" w:after="120" w:line="360" w:lineRule="auto"/>
              <w:ind w:left="28"/>
              <w:rPr>
                <w:rStyle w:val="hps"/>
                <w:color w:val="000000"/>
              </w:rPr>
            </w:pPr>
            <w:r w:rsidRPr="00517D0A">
              <w:rPr>
                <w:rStyle w:val="hps"/>
                <w:color w:val="000000"/>
                <w:sz w:val="22"/>
                <w:szCs w:val="22"/>
              </w:rPr>
              <w:t>Concerning calibration laboratories: if the CMC values presented are realistic and justified? Are they presented fully and correctly in the accreditation schedule?</w:t>
            </w:r>
          </w:p>
        </w:tc>
      </w:tr>
      <w:tr w:rsidR="00D463F4" w:rsidRPr="0083043D" w:rsidTr="00944C81">
        <w:trPr>
          <w:cantSplit/>
          <w:tblHeader/>
        </w:trPr>
        <w:tc>
          <w:tcPr>
            <w:tcW w:w="4590" w:type="dxa"/>
          </w:tcPr>
          <w:p w:rsidR="00D463F4" w:rsidRPr="007A5CAD" w:rsidRDefault="00D463F4" w:rsidP="00D463F4">
            <w:pPr>
              <w:spacing w:before="120"/>
            </w:pPr>
          </w:p>
        </w:tc>
        <w:tc>
          <w:tcPr>
            <w:tcW w:w="4770" w:type="dxa"/>
          </w:tcPr>
          <w:p w:rsidR="00D463F4" w:rsidRPr="00517D0A" w:rsidRDefault="00D463F4" w:rsidP="00D463F4">
            <w:pPr>
              <w:spacing w:before="120" w:after="120" w:line="360" w:lineRule="auto"/>
              <w:ind w:left="28"/>
              <w:rPr>
                <w:rStyle w:val="hps"/>
                <w:color w:val="000000"/>
                <w:sz w:val="22"/>
                <w:szCs w:val="22"/>
              </w:rPr>
            </w:pPr>
            <w:r w:rsidRPr="00517D0A">
              <w:rPr>
                <w:rStyle w:val="hps"/>
                <w:color w:val="000000"/>
                <w:sz w:val="22"/>
                <w:szCs w:val="22"/>
              </w:rPr>
              <w:t>ISO/IEC 17025 clause 5.5</w:t>
            </w:r>
            <w:r w:rsidRPr="00517D0A">
              <w:rPr>
                <w:rStyle w:val="hps"/>
                <w:color w:val="000000"/>
                <w:sz w:val="22"/>
                <w:szCs w:val="22"/>
              </w:rPr>
              <w:tab/>
            </w:r>
          </w:p>
          <w:p w:rsidR="00D463F4" w:rsidRPr="00517D0A" w:rsidRDefault="00D463F4" w:rsidP="00D463F4">
            <w:pPr>
              <w:spacing w:before="120" w:after="120" w:line="360" w:lineRule="auto"/>
              <w:ind w:left="28"/>
              <w:rPr>
                <w:rStyle w:val="hps"/>
                <w:color w:val="000000"/>
                <w:sz w:val="22"/>
                <w:szCs w:val="22"/>
              </w:rPr>
            </w:pPr>
            <w:r w:rsidRPr="00517D0A">
              <w:rPr>
                <w:rStyle w:val="hps"/>
                <w:color w:val="000000"/>
                <w:sz w:val="22"/>
                <w:szCs w:val="22"/>
              </w:rPr>
              <w:t>Laboratory equipment, conditions, calibrations, history</w:t>
            </w:r>
          </w:p>
        </w:tc>
      </w:tr>
      <w:tr w:rsidR="00D463F4" w:rsidRPr="0083043D" w:rsidTr="00944C81">
        <w:trPr>
          <w:cantSplit/>
          <w:tblHeader/>
        </w:trPr>
        <w:tc>
          <w:tcPr>
            <w:tcW w:w="4590" w:type="dxa"/>
          </w:tcPr>
          <w:p w:rsidR="00D463F4" w:rsidRPr="007A5CAD" w:rsidRDefault="00D463F4" w:rsidP="00D463F4">
            <w:pPr>
              <w:spacing w:before="120"/>
            </w:pPr>
          </w:p>
        </w:tc>
        <w:tc>
          <w:tcPr>
            <w:tcW w:w="4770" w:type="dxa"/>
          </w:tcPr>
          <w:p w:rsidR="00D463F4" w:rsidRPr="00517D0A" w:rsidRDefault="00D463F4" w:rsidP="00D463F4">
            <w:pPr>
              <w:tabs>
                <w:tab w:val="left" w:pos="1134"/>
              </w:tabs>
              <w:spacing w:before="120" w:after="120" w:line="360" w:lineRule="auto"/>
              <w:ind w:left="28"/>
              <w:rPr>
                <w:rStyle w:val="hps"/>
                <w:color w:val="000000"/>
                <w:sz w:val="22"/>
                <w:szCs w:val="22"/>
              </w:rPr>
            </w:pPr>
            <w:r w:rsidRPr="00517D0A">
              <w:rPr>
                <w:rStyle w:val="hps"/>
                <w:color w:val="000000"/>
                <w:sz w:val="22"/>
                <w:szCs w:val="22"/>
              </w:rPr>
              <w:t>ISO/IEC 17025 clause 5.6</w:t>
            </w:r>
            <w:r w:rsidRPr="00517D0A">
              <w:rPr>
                <w:rStyle w:val="hps"/>
                <w:color w:val="000000"/>
                <w:sz w:val="22"/>
                <w:szCs w:val="22"/>
              </w:rPr>
              <w:tab/>
            </w:r>
          </w:p>
          <w:p w:rsidR="00D463F4" w:rsidRPr="00517D0A" w:rsidRDefault="00D463F4" w:rsidP="00D463F4">
            <w:pPr>
              <w:spacing w:before="120" w:after="120" w:line="360" w:lineRule="auto"/>
              <w:ind w:left="28"/>
              <w:rPr>
                <w:rStyle w:val="hps"/>
                <w:color w:val="000000"/>
                <w:sz w:val="22"/>
                <w:szCs w:val="22"/>
              </w:rPr>
            </w:pPr>
            <w:r w:rsidRPr="00517D0A">
              <w:rPr>
                <w:rStyle w:val="hps"/>
                <w:color w:val="000000"/>
                <w:sz w:val="22"/>
                <w:szCs w:val="22"/>
              </w:rPr>
              <w:t xml:space="preserve">Traceability - Please comment on </w:t>
            </w:r>
            <w:r w:rsidRPr="00517D0A">
              <w:rPr>
                <w:rStyle w:val="apple-style-span"/>
                <w:color w:val="000000"/>
                <w:sz w:val="22"/>
                <w:szCs w:val="22"/>
              </w:rPr>
              <w:t>traceability imported from higher level calibration laboratories and the dissemination inside</w:t>
            </w:r>
            <w:r w:rsidRPr="00517D0A">
              <w:rPr>
                <w:rStyle w:val="hps"/>
                <w:sz w:val="22"/>
                <w:szCs w:val="22"/>
              </w:rPr>
              <w:t xml:space="preserve"> the laboratory, when relevant</w:t>
            </w:r>
          </w:p>
        </w:tc>
      </w:tr>
      <w:tr w:rsidR="00D463F4" w:rsidRPr="0083043D" w:rsidTr="00944C81">
        <w:trPr>
          <w:cantSplit/>
          <w:tblHeader/>
        </w:trPr>
        <w:tc>
          <w:tcPr>
            <w:tcW w:w="4590" w:type="dxa"/>
          </w:tcPr>
          <w:p w:rsidR="00D463F4" w:rsidRPr="007A5CAD" w:rsidRDefault="00D463F4" w:rsidP="00D463F4">
            <w:pPr>
              <w:spacing w:before="120"/>
            </w:pPr>
          </w:p>
          <w:p w:rsidR="00D463F4" w:rsidRPr="007A5CAD" w:rsidRDefault="00D463F4" w:rsidP="00D463F4">
            <w:pPr>
              <w:spacing w:before="120"/>
            </w:pPr>
          </w:p>
          <w:p w:rsidR="00D463F4" w:rsidRPr="007A5CAD" w:rsidRDefault="00D463F4" w:rsidP="00D463F4">
            <w:pPr>
              <w:spacing w:before="120"/>
            </w:pPr>
          </w:p>
        </w:tc>
        <w:tc>
          <w:tcPr>
            <w:tcW w:w="4770" w:type="dxa"/>
          </w:tcPr>
          <w:p w:rsidR="00D463F4" w:rsidRPr="00517D0A" w:rsidRDefault="00D463F4" w:rsidP="00D463F4">
            <w:pPr>
              <w:tabs>
                <w:tab w:val="left" w:pos="1134"/>
              </w:tabs>
              <w:spacing w:before="120" w:after="120" w:line="360" w:lineRule="auto"/>
              <w:ind w:left="28"/>
              <w:rPr>
                <w:rStyle w:val="hps"/>
                <w:sz w:val="22"/>
                <w:szCs w:val="22"/>
              </w:rPr>
            </w:pPr>
            <w:r w:rsidRPr="00517D0A">
              <w:rPr>
                <w:rStyle w:val="hps"/>
                <w:color w:val="000000"/>
                <w:sz w:val="22"/>
                <w:szCs w:val="22"/>
              </w:rPr>
              <w:t xml:space="preserve">ISO/IEC 17025 clause </w:t>
            </w:r>
            <w:r w:rsidRPr="00517D0A">
              <w:rPr>
                <w:rStyle w:val="hps"/>
                <w:sz w:val="22"/>
                <w:szCs w:val="22"/>
              </w:rPr>
              <w:t>5.4.7</w:t>
            </w:r>
            <w:r w:rsidRPr="00517D0A">
              <w:rPr>
                <w:rStyle w:val="hps"/>
                <w:sz w:val="22"/>
                <w:szCs w:val="22"/>
              </w:rPr>
              <w:tab/>
            </w:r>
          </w:p>
          <w:p w:rsidR="00D463F4" w:rsidRPr="00517D0A" w:rsidRDefault="00D463F4" w:rsidP="00D463F4">
            <w:pPr>
              <w:tabs>
                <w:tab w:val="left" w:pos="1134"/>
              </w:tabs>
              <w:spacing w:before="120" w:after="120" w:line="360" w:lineRule="auto"/>
              <w:ind w:left="28"/>
              <w:rPr>
                <w:rStyle w:val="hps"/>
                <w:color w:val="000000"/>
                <w:sz w:val="22"/>
                <w:szCs w:val="22"/>
              </w:rPr>
            </w:pPr>
            <w:r w:rsidRPr="00517D0A">
              <w:rPr>
                <w:rStyle w:val="hps"/>
                <w:sz w:val="22"/>
                <w:szCs w:val="22"/>
              </w:rPr>
              <w:t>Control of data</w:t>
            </w:r>
          </w:p>
        </w:tc>
      </w:tr>
      <w:tr w:rsidR="00D463F4" w:rsidRPr="0083043D" w:rsidTr="00944C81">
        <w:trPr>
          <w:cantSplit/>
          <w:tblHeader/>
        </w:trPr>
        <w:tc>
          <w:tcPr>
            <w:tcW w:w="4590" w:type="dxa"/>
          </w:tcPr>
          <w:p w:rsidR="00D463F4" w:rsidRPr="007A5CAD" w:rsidRDefault="00D463F4" w:rsidP="00D463F4">
            <w:pPr>
              <w:spacing w:before="120"/>
            </w:pPr>
          </w:p>
          <w:p w:rsidR="00D463F4" w:rsidRPr="007A5CAD" w:rsidRDefault="00D463F4" w:rsidP="00D463F4">
            <w:pPr>
              <w:spacing w:before="120"/>
            </w:pPr>
          </w:p>
          <w:p w:rsidR="00D463F4" w:rsidRPr="007A5CAD" w:rsidRDefault="00D463F4" w:rsidP="00D463F4">
            <w:pPr>
              <w:spacing w:before="120"/>
            </w:pPr>
          </w:p>
          <w:p w:rsidR="00D463F4" w:rsidRPr="007A5CAD" w:rsidRDefault="00D463F4" w:rsidP="00D463F4">
            <w:pPr>
              <w:spacing w:before="120"/>
            </w:pPr>
          </w:p>
          <w:p w:rsidR="00D463F4" w:rsidRPr="007A5CAD" w:rsidRDefault="00D463F4" w:rsidP="00D463F4">
            <w:pPr>
              <w:spacing w:before="120"/>
            </w:pPr>
          </w:p>
        </w:tc>
        <w:tc>
          <w:tcPr>
            <w:tcW w:w="4770" w:type="dxa"/>
          </w:tcPr>
          <w:p w:rsidR="00D463F4" w:rsidRPr="00517D0A" w:rsidRDefault="00D463F4" w:rsidP="00D463F4">
            <w:pPr>
              <w:pStyle w:val="ListParagraph"/>
              <w:bidi w:val="0"/>
              <w:spacing w:before="120" w:after="120" w:line="360" w:lineRule="auto"/>
              <w:ind w:left="28" w:right="43"/>
              <w:rPr>
                <w:rStyle w:val="hps"/>
                <w:rFonts w:ascii="Times New Roman" w:hAnsi="Times New Roman"/>
                <w:color w:val="000000"/>
              </w:rPr>
            </w:pPr>
            <w:r w:rsidRPr="00517D0A">
              <w:rPr>
                <w:rStyle w:val="hps"/>
                <w:rFonts w:ascii="Times New Roman" w:hAnsi="Times New Roman"/>
                <w:color w:val="000000"/>
              </w:rPr>
              <w:t>ISO/IEC 17025 clause 5.9</w:t>
            </w:r>
            <w:r w:rsidRPr="00517D0A">
              <w:rPr>
                <w:rStyle w:val="hps"/>
                <w:rFonts w:ascii="Times New Roman" w:hAnsi="Times New Roman"/>
                <w:color w:val="000000"/>
              </w:rPr>
              <w:tab/>
            </w:r>
          </w:p>
          <w:p w:rsidR="00D463F4" w:rsidRPr="00517D0A" w:rsidRDefault="00D463F4" w:rsidP="00D463F4">
            <w:pPr>
              <w:tabs>
                <w:tab w:val="left" w:pos="1134"/>
              </w:tabs>
              <w:spacing w:before="120" w:after="120" w:line="360" w:lineRule="auto"/>
              <w:ind w:left="28"/>
              <w:rPr>
                <w:rStyle w:val="hps"/>
                <w:color w:val="000000"/>
                <w:sz w:val="22"/>
                <w:szCs w:val="22"/>
              </w:rPr>
            </w:pPr>
            <w:r w:rsidRPr="00517D0A">
              <w:rPr>
                <w:rStyle w:val="hps"/>
                <w:color w:val="000000"/>
                <w:sz w:val="22"/>
                <w:szCs w:val="22"/>
              </w:rPr>
              <w:t>Assuring the</w:t>
            </w:r>
            <w:r w:rsidRPr="00517D0A">
              <w:rPr>
                <w:rStyle w:val="hps"/>
                <w:sz w:val="22"/>
                <w:szCs w:val="22"/>
              </w:rPr>
              <w:t xml:space="preserve"> </w:t>
            </w:r>
            <w:r w:rsidRPr="00517D0A">
              <w:rPr>
                <w:rStyle w:val="hps"/>
                <w:color w:val="000000"/>
                <w:sz w:val="22"/>
                <w:szCs w:val="22"/>
              </w:rPr>
              <w:t>quality of results</w:t>
            </w:r>
            <w:r w:rsidRPr="00517D0A">
              <w:rPr>
                <w:rStyle w:val="hps"/>
                <w:sz w:val="22"/>
                <w:szCs w:val="22"/>
              </w:rPr>
              <w:t xml:space="preserve"> </w:t>
            </w:r>
            <w:r w:rsidRPr="00517D0A">
              <w:rPr>
                <w:rStyle w:val="hps"/>
                <w:color w:val="000000"/>
                <w:sz w:val="22"/>
                <w:szCs w:val="22"/>
              </w:rPr>
              <w:t>(</w:t>
            </w:r>
            <w:r w:rsidRPr="00517D0A">
              <w:rPr>
                <w:rStyle w:val="hps"/>
                <w:sz w:val="22"/>
                <w:szCs w:val="22"/>
              </w:rPr>
              <w:t xml:space="preserve">PT, </w:t>
            </w:r>
            <w:r w:rsidRPr="00517D0A">
              <w:rPr>
                <w:rStyle w:val="hps"/>
                <w:color w:val="000000"/>
                <w:sz w:val="22"/>
                <w:szCs w:val="22"/>
              </w:rPr>
              <w:t>ILC</w:t>
            </w:r>
            <w:r w:rsidRPr="00517D0A">
              <w:rPr>
                <w:rStyle w:val="hps"/>
                <w:sz w:val="22"/>
                <w:szCs w:val="22"/>
              </w:rPr>
              <w:t xml:space="preserve"> any other means)</w:t>
            </w:r>
          </w:p>
        </w:tc>
      </w:tr>
      <w:tr w:rsidR="00D463F4" w:rsidRPr="0083043D" w:rsidTr="00944C81">
        <w:trPr>
          <w:cantSplit/>
          <w:tblHeader/>
        </w:trPr>
        <w:tc>
          <w:tcPr>
            <w:tcW w:w="4590" w:type="dxa"/>
          </w:tcPr>
          <w:p w:rsidR="00D463F4" w:rsidRPr="007A5CAD" w:rsidRDefault="00D463F4" w:rsidP="00D463F4">
            <w:pPr>
              <w:pStyle w:val="Heading3"/>
              <w:bidi w:val="0"/>
              <w:spacing w:line="240" w:lineRule="auto"/>
              <w:rPr>
                <w:sz w:val="24"/>
                <w:szCs w:val="24"/>
              </w:rPr>
            </w:pPr>
            <w:r w:rsidRPr="007A5CAD">
              <w:rPr>
                <w:sz w:val="24"/>
                <w:szCs w:val="24"/>
              </w:rPr>
              <w:lastRenderedPageBreak/>
              <w:t>Emphasizes for the Assessment Report</w:t>
            </w:r>
          </w:p>
          <w:p w:rsidR="00D463F4" w:rsidRPr="007A5CAD" w:rsidRDefault="00D463F4" w:rsidP="00D463F4">
            <w:pPr>
              <w:pStyle w:val="Heading3"/>
              <w:bidi w:val="0"/>
              <w:spacing w:line="240" w:lineRule="auto"/>
              <w:rPr>
                <w:sz w:val="24"/>
                <w:szCs w:val="24"/>
              </w:rPr>
            </w:pPr>
            <w:r w:rsidRPr="007A5CAD">
              <w:rPr>
                <w:sz w:val="24"/>
                <w:szCs w:val="24"/>
                <w:rtl/>
              </w:rPr>
              <w:t>דגשים לדוח מבדק</w:t>
            </w:r>
          </w:p>
          <w:p w:rsidR="00D463F4" w:rsidRPr="007A5CAD" w:rsidRDefault="00D463F4" w:rsidP="00D463F4">
            <w:pPr>
              <w:rPr>
                <w:rtl/>
              </w:rPr>
            </w:pPr>
          </w:p>
        </w:tc>
        <w:tc>
          <w:tcPr>
            <w:tcW w:w="4770" w:type="dxa"/>
          </w:tcPr>
          <w:p w:rsidR="00D463F4" w:rsidRPr="00D766D5" w:rsidRDefault="00D463F4" w:rsidP="00D463F4">
            <w:pPr>
              <w:pStyle w:val="Heading3"/>
              <w:bidi w:val="0"/>
              <w:spacing w:line="240" w:lineRule="auto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Clause and question to be addressed </w:t>
            </w:r>
          </w:p>
        </w:tc>
      </w:tr>
      <w:tr w:rsidR="00D463F4" w:rsidRPr="0083043D" w:rsidTr="00944C81">
        <w:trPr>
          <w:cantSplit/>
          <w:tblHeader/>
        </w:trPr>
        <w:tc>
          <w:tcPr>
            <w:tcW w:w="4590" w:type="dxa"/>
          </w:tcPr>
          <w:p w:rsidR="00D463F4" w:rsidRPr="007A5CAD" w:rsidRDefault="00D463F4" w:rsidP="00D463F4">
            <w:pPr>
              <w:spacing w:before="120"/>
            </w:pPr>
          </w:p>
        </w:tc>
        <w:tc>
          <w:tcPr>
            <w:tcW w:w="4770" w:type="dxa"/>
          </w:tcPr>
          <w:p w:rsidR="00D463F4" w:rsidRPr="00517D0A" w:rsidRDefault="00D463F4" w:rsidP="00D463F4">
            <w:pPr>
              <w:pStyle w:val="ListParagraph"/>
              <w:bidi w:val="0"/>
              <w:spacing w:before="120" w:after="120" w:line="360" w:lineRule="auto"/>
              <w:ind w:left="28" w:right="43"/>
              <w:jc w:val="both"/>
              <w:rPr>
                <w:rStyle w:val="hps"/>
                <w:rFonts w:ascii="Times New Roman" w:hAnsi="Times New Roman"/>
              </w:rPr>
            </w:pPr>
            <w:r w:rsidRPr="00517D0A">
              <w:rPr>
                <w:rStyle w:val="hps"/>
                <w:rFonts w:ascii="Times New Roman" w:hAnsi="Times New Roman"/>
                <w:color w:val="000000"/>
              </w:rPr>
              <w:t xml:space="preserve">ISO/IEC 17025 clause </w:t>
            </w:r>
            <w:r w:rsidRPr="00517D0A">
              <w:rPr>
                <w:rStyle w:val="hps"/>
                <w:rFonts w:ascii="Times New Roman" w:hAnsi="Times New Roman"/>
              </w:rPr>
              <w:t>4.13</w:t>
            </w:r>
            <w:r w:rsidRPr="00517D0A">
              <w:rPr>
                <w:rStyle w:val="hps"/>
                <w:rFonts w:ascii="Times New Roman" w:hAnsi="Times New Roman"/>
              </w:rPr>
              <w:tab/>
            </w:r>
          </w:p>
          <w:p w:rsidR="00D463F4" w:rsidRPr="00517D0A" w:rsidRDefault="00D463F4" w:rsidP="00D463F4">
            <w:pPr>
              <w:pStyle w:val="ListParagraph"/>
              <w:bidi w:val="0"/>
              <w:spacing w:before="120" w:after="120" w:line="360" w:lineRule="auto"/>
              <w:ind w:left="28" w:right="43"/>
              <w:jc w:val="both"/>
              <w:rPr>
                <w:rStyle w:val="hps"/>
                <w:rFonts w:ascii="Times New Roman" w:hAnsi="Times New Roman"/>
                <w:color w:val="000000"/>
              </w:rPr>
            </w:pPr>
            <w:r w:rsidRPr="00517D0A">
              <w:rPr>
                <w:rStyle w:val="hps"/>
                <w:rFonts w:ascii="Times New Roman" w:hAnsi="Times New Roman"/>
              </w:rPr>
              <w:t>- Quality and correctness of technical records</w:t>
            </w:r>
            <w:r w:rsidRPr="00517D0A">
              <w:rPr>
                <w:rStyle w:val="hps"/>
                <w:rFonts w:ascii="Times New Roman" w:hAnsi="Times New Roman"/>
                <w:color w:val="000000"/>
              </w:rPr>
              <w:t>.</w:t>
            </w:r>
          </w:p>
          <w:p w:rsidR="00D463F4" w:rsidRPr="00517D0A" w:rsidRDefault="00D463F4" w:rsidP="00D463F4">
            <w:pPr>
              <w:pStyle w:val="ListParagraph"/>
              <w:bidi w:val="0"/>
              <w:spacing w:before="120" w:after="120" w:line="360" w:lineRule="auto"/>
              <w:ind w:left="28" w:right="43"/>
              <w:jc w:val="both"/>
              <w:rPr>
                <w:rStyle w:val="hps"/>
                <w:rFonts w:ascii="Times New Roman" w:hAnsi="Times New Roman"/>
                <w:color w:val="000000"/>
              </w:rPr>
            </w:pPr>
            <w:r w:rsidRPr="00517D0A">
              <w:rPr>
                <w:rStyle w:val="hps"/>
              </w:rPr>
              <w:t>-</w:t>
            </w:r>
            <w:r w:rsidRPr="00517D0A">
              <w:rPr>
                <w:rStyle w:val="hps"/>
                <w:rFonts w:asciiTheme="majorBidi" w:hAnsiTheme="majorBidi" w:cstheme="majorBidi"/>
              </w:rPr>
              <w:t>Correctness and clearness of scope of accreditation</w:t>
            </w:r>
          </w:p>
        </w:tc>
      </w:tr>
      <w:tr w:rsidR="00D463F4" w:rsidRPr="0083043D" w:rsidTr="00944C81">
        <w:trPr>
          <w:cantSplit/>
          <w:tblHeader/>
        </w:trPr>
        <w:tc>
          <w:tcPr>
            <w:tcW w:w="4590" w:type="dxa"/>
          </w:tcPr>
          <w:p w:rsidR="00D463F4" w:rsidRPr="007A5CAD" w:rsidRDefault="00D463F4" w:rsidP="00D463F4">
            <w:pPr>
              <w:spacing w:before="120"/>
            </w:pPr>
          </w:p>
        </w:tc>
        <w:tc>
          <w:tcPr>
            <w:tcW w:w="4770" w:type="dxa"/>
          </w:tcPr>
          <w:p w:rsidR="00D463F4" w:rsidRPr="00517D0A" w:rsidRDefault="00D463F4" w:rsidP="00D463F4">
            <w:pPr>
              <w:spacing w:before="120" w:after="120" w:line="360" w:lineRule="auto"/>
              <w:ind w:left="28"/>
              <w:rPr>
                <w:rStyle w:val="hps"/>
                <w:color w:val="000000"/>
                <w:sz w:val="22"/>
                <w:szCs w:val="22"/>
              </w:rPr>
            </w:pPr>
            <w:r w:rsidRPr="00517D0A">
              <w:rPr>
                <w:rStyle w:val="hps"/>
                <w:color w:val="000000"/>
                <w:sz w:val="22"/>
                <w:szCs w:val="22"/>
              </w:rPr>
              <w:t>ISO/IEC 17025 clause 5.10</w:t>
            </w:r>
            <w:r w:rsidRPr="00517D0A">
              <w:rPr>
                <w:rStyle w:val="hps"/>
                <w:color w:val="000000"/>
                <w:sz w:val="22"/>
                <w:szCs w:val="22"/>
              </w:rPr>
              <w:tab/>
            </w:r>
          </w:p>
          <w:p w:rsidR="00D463F4" w:rsidRPr="00517D0A" w:rsidRDefault="00D463F4" w:rsidP="00D463F4">
            <w:pPr>
              <w:spacing w:before="120" w:after="120" w:line="360" w:lineRule="auto"/>
              <w:ind w:left="28"/>
              <w:rPr>
                <w:rStyle w:val="hps"/>
                <w:color w:val="000000"/>
                <w:sz w:val="22"/>
                <w:szCs w:val="22"/>
              </w:rPr>
            </w:pPr>
            <w:r w:rsidRPr="00517D0A">
              <w:rPr>
                <w:rStyle w:val="hps"/>
                <w:color w:val="000000"/>
                <w:sz w:val="22"/>
                <w:szCs w:val="22"/>
              </w:rPr>
              <w:t xml:space="preserve">Do the testing/ calibration certificates meet the accreditation standard / regulatory requirements? </w:t>
            </w:r>
          </w:p>
        </w:tc>
      </w:tr>
      <w:tr w:rsidR="00D463F4" w:rsidRPr="0083043D" w:rsidTr="00944C81">
        <w:trPr>
          <w:cantSplit/>
          <w:tblHeader/>
        </w:trPr>
        <w:tc>
          <w:tcPr>
            <w:tcW w:w="4590" w:type="dxa"/>
          </w:tcPr>
          <w:p w:rsidR="00D463F4" w:rsidRPr="007A5CAD" w:rsidRDefault="00D463F4" w:rsidP="00D463F4">
            <w:pPr>
              <w:spacing w:before="120"/>
            </w:pPr>
          </w:p>
        </w:tc>
        <w:tc>
          <w:tcPr>
            <w:tcW w:w="4770" w:type="dxa"/>
          </w:tcPr>
          <w:p w:rsidR="00D463F4" w:rsidRPr="00517D0A" w:rsidRDefault="00D463F4" w:rsidP="00D463F4">
            <w:pPr>
              <w:spacing w:before="120" w:after="120" w:line="360" w:lineRule="auto"/>
              <w:ind w:left="28"/>
              <w:rPr>
                <w:rStyle w:val="hps"/>
                <w:color w:val="000000"/>
                <w:sz w:val="22"/>
                <w:szCs w:val="22"/>
              </w:rPr>
            </w:pPr>
            <w:r w:rsidRPr="00517D0A">
              <w:rPr>
                <w:rStyle w:val="hps"/>
                <w:color w:val="000000"/>
                <w:sz w:val="22"/>
                <w:szCs w:val="22"/>
              </w:rPr>
              <w:t xml:space="preserve">Implementation of corrective actions from previous visit </w:t>
            </w:r>
          </w:p>
        </w:tc>
      </w:tr>
      <w:tr w:rsidR="00D463F4" w:rsidRPr="0083043D" w:rsidTr="00944C81">
        <w:trPr>
          <w:cantSplit/>
          <w:tblHeader/>
        </w:trPr>
        <w:tc>
          <w:tcPr>
            <w:tcW w:w="4590" w:type="dxa"/>
          </w:tcPr>
          <w:p w:rsidR="00D463F4" w:rsidRPr="007A5CAD" w:rsidRDefault="00D463F4" w:rsidP="00D463F4">
            <w:pPr>
              <w:spacing w:before="120"/>
            </w:pPr>
          </w:p>
        </w:tc>
        <w:tc>
          <w:tcPr>
            <w:tcW w:w="4770" w:type="dxa"/>
          </w:tcPr>
          <w:p w:rsidR="00D463F4" w:rsidRPr="00517D0A" w:rsidRDefault="00D463F4" w:rsidP="00D463F4">
            <w:pPr>
              <w:spacing w:before="120" w:after="120" w:line="360" w:lineRule="auto"/>
              <w:ind w:left="28"/>
              <w:rPr>
                <w:rStyle w:val="hps"/>
                <w:color w:val="000000"/>
                <w:sz w:val="22"/>
                <w:szCs w:val="22"/>
              </w:rPr>
            </w:pPr>
            <w:r w:rsidRPr="00517D0A">
              <w:rPr>
                <w:rStyle w:val="hps"/>
                <w:color w:val="000000"/>
                <w:sz w:val="22"/>
                <w:szCs w:val="22"/>
              </w:rPr>
              <w:t>Is the</w:t>
            </w:r>
            <w:r w:rsidRPr="00517D0A">
              <w:rPr>
                <w:rStyle w:val="hps"/>
                <w:sz w:val="22"/>
                <w:szCs w:val="22"/>
              </w:rPr>
              <w:t xml:space="preserve"> </w:t>
            </w:r>
            <w:r w:rsidRPr="00517D0A">
              <w:rPr>
                <w:rStyle w:val="hps"/>
                <w:color w:val="000000"/>
                <w:sz w:val="22"/>
                <w:szCs w:val="22"/>
              </w:rPr>
              <w:t>activity</w:t>
            </w:r>
            <w:r w:rsidRPr="00517D0A">
              <w:rPr>
                <w:rStyle w:val="hps"/>
                <w:sz w:val="22"/>
                <w:szCs w:val="22"/>
              </w:rPr>
              <w:t xml:space="preserve"> </w:t>
            </w:r>
            <w:r w:rsidRPr="00517D0A">
              <w:rPr>
                <w:rStyle w:val="hps"/>
                <w:color w:val="000000"/>
                <w:sz w:val="22"/>
                <w:szCs w:val="22"/>
              </w:rPr>
              <w:t>presented eligible for accreditation?</w:t>
            </w:r>
            <w:r w:rsidRPr="00517D0A">
              <w:rPr>
                <w:rStyle w:val="hps"/>
                <w:sz w:val="22"/>
                <w:szCs w:val="22"/>
              </w:rPr>
              <w:t xml:space="preserve"> </w:t>
            </w:r>
          </w:p>
          <w:p w:rsidR="00D463F4" w:rsidRPr="00517D0A" w:rsidRDefault="00D463F4" w:rsidP="00D463F4">
            <w:pPr>
              <w:tabs>
                <w:tab w:val="left" w:pos="8306"/>
              </w:tabs>
              <w:spacing w:before="120" w:after="120" w:line="360" w:lineRule="auto"/>
              <w:ind w:left="28"/>
              <w:rPr>
                <w:rStyle w:val="hps"/>
                <w:color w:val="000000"/>
                <w:sz w:val="22"/>
                <w:szCs w:val="22"/>
              </w:rPr>
            </w:pPr>
            <w:r w:rsidRPr="00517D0A">
              <w:rPr>
                <w:rStyle w:val="hps"/>
                <w:color w:val="000000"/>
                <w:sz w:val="22"/>
                <w:szCs w:val="22"/>
              </w:rPr>
              <w:t>Yes / No Detail:</w:t>
            </w:r>
          </w:p>
        </w:tc>
      </w:tr>
    </w:tbl>
    <w:p w:rsidR="00AA5AF3" w:rsidRDefault="00AA5AF3" w:rsidP="00AF43CD">
      <w:pPr>
        <w:spacing w:before="120" w:after="120" w:line="360" w:lineRule="auto"/>
        <w:ind w:left="28"/>
        <w:jc w:val="right"/>
        <w:rPr>
          <w:sz w:val="26"/>
          <w:szCs w:val="26"/>
        </w:rPr>
      </w:pPr>
    </w:p>
    <w:tbl>
      <w:tblPr>
        <w:bidiVisual/>
        <w:tblW w:w="936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AA5AF3" w:rsidRPr="00D766D5" w:rsidTr="00C05A50">
        <w:tc>
          <w:tcPr>
            <w:tcW w:w="9360" w:type="dxa"/>
          </w:tcPr>
          <w:p w:rsidR="00AA5AF3" w:rsidRPr="00AA5AF3" w:rsidRDefault="00AA5AF3" w:rsidP="00AA5AF3">
            <w:pPr>
              <w:spacing w:before="120" w:after="120" w:line="360" w:lineRule="auto"/>
              <w:ind w:left="28"/>
              <w:rPr>
                <w:sz w:val="26"/>
                <w:szCs w:val="26"/>
              </w:rPr>
            </w:pPr>
            <w:r w:rsidRPr="00D766D5">
              <w:rPr>
                <w:sz w:val="26"/>
                <w:szCs w:val="26"/>
              </w:rPr>
              <w:t>Emphasizes for the next assessment</w:t>
            </w:r>
            <w:r w:rsidRPr="00944C81">
              <w:rPr>
                <w:rFonts w:cs="David"/>
                <w:rtl/>
              </w:rPr>
              <w:t>דגשים למבדק הבא</w:t>
            </w:r>
            <w:r w:rsidRPr="00944C81">
              <w:rPr>
                <w:rFonts w:cs="David" w:hint="cs"/>
                <w:rtl/>
              </w:rPr>
              <w:t xml:space="preserve">                                 </w:t>
            </w:r>
            <w:r w:rsidR="00944C81">
              <w:rPr>
                <w:rFonts w:hint="cs"/>
                <w:sz w:val="26"/>
                <w:szCs w:val="26"/>
                <w:rtl/>
              </w:rPr>
              <w:t xml:space="preserve">       </w:t>
            </w:r>
            <w:r w:rsidRPr="00944C81">
              <w:rPr>
                <w:rFonts w:hint="cs"/>
                <w:sz w:val="26"/>
                <w:szCs w:val="26"/>
                <w:rtl/>
              </w:rPr>
              <w:t xml:space="preserve">                    </w:t>
            </w:r>
            <w:r w:rsidRPr="00944C81">
              <w:rPr>
                <w:sz w:val="26"/>
                <w:szCs w:val="26"/>
              </w:rPr>
              <w:t xml:space="preserve"> </w:t>
            </w:r>
          </w:p>
        </w:tc>
      </w:tr>
      <w:tr w:rsidR="00C61DD1" w:rsidRPr="00D766D5" w:rsidTr="004C56B0">
        <w:trPr>
          <w:trHeight w:val="1798"/>
        </w:trPr>
        <w:tc>
          <w:tcPr>
            <w:tcW w:w="9360" w:type="dxa"/>
          </w:tcPr>
          <w:p w:rsidR="00C61DD1" w:rsidRPr="007A5CAD" w:rsidRDefault="00C61DD1" w:rsidP="00DC20DC">
            <w:pPr>
              <w:spacing w:before="120"/>
            </w:pPr>
          </w:p>
        </w:tc>
      </w:tr>
    </w:tbl>
    <w:p w:rsidR="001B66D9" w:rsidRDefault="00AF43CD" w:rsidP="00AF43CD">
      <w:pPr>
        <w:tabs>
          <w:tab w:val="left" w:pos="8306"/>
        </w:tabs>
        <w:bidi/>
        <w:spacing w:line="360" w:lineRule="auto"/>
        <w:ind w:left="26"/>
        <w:jc w:val="center"/>
        <w:rPr>
          <w:sz w:val="21"/>
          <w:szCs w:val="35"/>
          <w:rtl/>
        </w:rPr>
      </w:pPr>
      <w:r w:rsidRPr="00D766D5">
        <w:rPr>
          <w:sz w:val="21"/>
          <w:szCs w:val="35"/>
          <w:rtl/>
        </w:rPr>
        <w:br w:type="page"/>
      </w:r>
    </w:p>
    <w:p w:rsidR="00AF43CD" w:rsidRPr="00A15018" w:rsidRDefault="00AF43CD" w:rsidP="001B66D9">
      <w:pPr>
        <w:tabs>
          <w:tab w:val="left" w:pos="8306"/>
        </w:tabs>
        <w:bidi/>
        <w:spacing w:line="360" w:lineRule="auto"/>
        <w:ind w:left="26"/>
        <w:jc w:val="center"/>
        <w:rPr>
          <w:b/>
          <w:bCs/>
          <w:sz w:val="26"/>
          <w:szCs w:val="26"/>
          <w:rtl/>
        </w:rPr>
      </w:pPr>
      <w:r w:rsidRPr="00A15018">
        <w:rPr>
          <w:b/>
          <w:bCs/>
          <w:sz w:val="26"/>
          <w:szCs w:val="26"/>
        </w:rPr>
        <w:t xml:space="preserve">Assessment </w:t>
      </w:r>
      <w:r w:rsidR="00F54647" w:rsidRPr="00A15018">
        <w:rPr>
          <w:b/>
          <w:bCs/>
          <w:sz w:val="26"/>
          <w:szCs w:val="26"/>
        </w:rPr>
        <w:t xml:space="preserve">notes and </w:t>
      </w:r>
      <w:r w:rsidRPr="00A15018">
        <w:rPr>
          <w:b/>
          <w:bCs/>
          <w:sz w:val="26"/>
          <w:szCs w:val="26"/>
        </w:rPr>
        <w:t>records</w:t>
      </w:r>
    </w:p>
    <w:tbl>
      <w:tblPr>
        <w:tblW w:w="9360" w:type="dxa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C149A9" w:rsidRPr="00D766D5" w:rsidTr="00C61DD1">
        <w:tc>
          <w:tcPr>
            <w:tcW w:w="9360" w:type="dxa"/>
            <w:tcBorders>
              <w:bottom w:val="single" w:sz="4" w:space="0" w:color="auto"/>
            </w:tcBorders>
          </w:tcPr>
          <w:p w:rsidR="00C149A9" w:rsidRPr="00A15018" w:rsidRDefault="00C149A9" w:rsidP="00E44963">
            <w:pPr>
              <w:spacing w:line="360" w:lineRule="auto"/>
              <w:ind w:right="-199"/>
              <w:rPr>
                <w:b/>
                <w:bCs/>
              </w:rPr>
            </w:pPr>
            <w:r w:rsidRPr="00A15018">
              <w:t xml:space="preserve">Please write the notes legible as possible </w:t>
            </w:r>
          </w:p>
        </w:tc>
      </w:tr>
      <w:tr w:rsidR="00C149A9" w:rsidRPr="007A5CAD" w:rsidTr="00C61DD1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1DD1" w:rsidRPr="007A5CAD" w:rsidRDefault="00C61DD1" w:rsidP="00DC20DC">
            <w:pPr>
              <w:spacing w:before="120"/>
            </w:pPr>
          </w:p>
        </w:tc>
      </w:tr>
      <w:tr w:rsidR="00C149A9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9A9" w:rsidRPr="007A5CAD" w:rsidRDefault="00C149A9" w:rsidP="00DC20DC">
            <w:pPr>
              <w:spacing w:before="120"/>
            </w:pPr>
          </w:p>
        </w:tc>
      </w:tr>
      <w:tr w:rsidR="00C149A9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9A9" w:rsidRPr="007A5CAD" w:rsidRDefault="00C149A9" w:rsidP="00DC20DC">
            <w:pPr>
              <w:spacing w:before="120"/>
            </w:pPr>
          </w:p>
        </w:tc>
      </w:tr>
      <w:tr w:rsidR="00C149A9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49A9" w:rsidRPr="007A5CAD" w:rsidRDefault="00C149A9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857C9" w:rsidRPr="007A5CAD" w:rsidRDefault="00A857C9" w:rsidP="00A15018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  <w:tr w:rsidR="00A032D7" w:rsidRPr="007A5CAD" w:rsidTr="00C61DD1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D7" w:rsidRPr="007A5CAD" w:rsidRDefault="00A032D7" w:rsidP="00DC20DC">
            <w:pPr>
              <w:spacing w:before="120"/>
            </w:pPr>
          </w:p>
        </w:tc>
      </w:tr>
    </w:tbl>
    <w:p w:rsidR="00C149A9" w:rsidRPr="007A5CAD" w:rsidRDefault="00C149A9" w:rsidP="00C149A9">
      <w:pPr>
        <w:tabs>
          <w:tab w:val="left" w:pos="8306"/>
        </w:tabs>
        <w:bidi/>
        <w:spacing w:line="360" w:lineRule="auto"/>
        <w:ind w:left="26"/>
        <w:jc w:val="center"/>
        <w:rPr>
          <w:b/>
          <w:bCs/>
          <w:rtl/>
        </w:rPr>
      </w:pPr>
    </w:p>
    <w:p w:rsidR="001B66D9" w:rsidRPr="00D766D5" w:rsidRDefault="001B66D9" w:rsidP="001B66D9">
      <w:pPr>
        <w:tabs>
          <w:tab w:val="left" w:pos="8306"/>
        </w:tabs>
        <w:bidi/>
        <w:spacing w:line="360" w:lineRule="auto"/>
        <w:rPr>
          <w:b/>
          <w:bCs/>
          <w:rtl/>
        </w:rPr>
      </w:pPr>
    </w:p>
    <w:sectPr w:rsidR="001B66D9" w:rsidRPr="00D766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3A" w:rsidRDefault="0028183A">
      <w:r>
        <w:separator/>
      </w:r>
    </w:p>
  </w:endnote>
  <w:endnote w:type="continuationSeparator" w:id="0">
    <w:p w:rsidR="0028183A" w:rsidRDefault="0028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D1" w:rsidRDefault="003F51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91" w:rsidRPr="00E44366" w:rsidRDefault="007D6491" w:rsidP="00C61DD1">
    <w:pPr>
      <w:pStyle w:val="Header"/>
      <w:spacing w:before="120"/>
      <w:jc w:val="left"/>
      <w:rPr>
        <w:rFonts w:cs="Times New Roman"/>
        <w:sz w:val="22"/>
        <w:szCs w:val="22"/>
      </w:rPr>
    </w:pPr>
    <w:r w:rsidRPr="00E44366">
      <w:rPr>
        <w:rFonts w:cs="Times New Roman"/>
        <w:sz w:val="22"/>
        <w:szCs w:val="22"/>
        <w:rtl/>
      </w:rPr>
      <w:t xml:space="preserve">טופס  </w:t>
    </w:r>
    <w:r w:rsidRPr="00E44366">
      <w:rPr>
        <w:rFonts w:cs="Times New Roman"/>
        <w:sz w:val="22"/>
        <w:szCs w:val="22"/>
      </w:rPr>
      <w:t xml:space="preserve"> T2-623001-06E</w:t>
    </w:r>
    <w:r w:rsidRPr="00E44366">
      <w:rPr>
        <w:rFonts w:cs="Times New Roman"/>
        <w:sz w:val="22"/>
        <w:szCs w:val="22"/>
        <w:rtl/>
      </w:rPr>
      <w:tab/>
      <w:t xml:space="preserve">פרסום באתר: </w:t>
    </w:r>
    <w:r w:rsidR="00C61DD1">
      <w:rPr>
        <w:rFonts w:cs="Times New Roman" w:hint="cs"/>
        <w:sz w:val="22"/>
        <w:szCs w:val="22"/>
      </w:rPr>
      <w:t>YES</w:t>
    </w:r>
  </w:p>
  <w:p w:rsidR="007D6491" w:rsidRPr="00E44366" w:rsidRDefault="007D6491" w:rsidP="00BA762A">
    <w:pPr>
      <w:pStyle w:val="Header"/>
      <w:jc w:val="left"/>
      <w:rPr>
        <w:rFonts w:cs="Times New Roman"/>
        <w:sz w:val="22"/>
        <w:szCs w:val="22"/>
        <w:rtl/>
      </w:rPr>
    </w:pPr>
    <w:r w:rsidRPr="00E44366">
      <w:rPr>
        <w:rFonts w:cs="Times New Roman"/>
        <w:sz w:val="22"/>
        <w:szCs w:val="22"/>
        <w:rtl/>
      </w:rPr>
      <w:t xml:space="preserve">גרסה </w:t>
    </w:r>
    <w:r w:rsidR="00DB71AA">
      <w:rPr>
        <w:rFonts w:cs="Times New Roman" w:hint="cs"/>
        <w:sz w:val="22"/>
        <w:szCs w:val="22"/>
        <w:rtl/>
      </w:rPr>
      <w:t>05</w:t>
    </w:r>
    <w:r w:rsidR="00C75677" w:rsidRPr="00E44366">
      <w:rPr>
        <w:rFonts w:cs="Times New Roman"/>
        <w:sz w:val="22"/>
        <w:szCs w:val="22"/>
        <w:rtl/>
      </w:rPr>
      <w:t xml:space="preserve"> </w:t>
    </w:r>
    <w:r w:rsidRPr="00E44366">
      <w:rPr>
        <w:rFonts w:cs="Times New Roman"/>
        <w:sz w:val="22"/>
        <w:szCs w:val="22"/>
        <w:rtl/>
      </w:rPr>
      <w:t>תוקף:</w:t>
    </w:r>
    <w:r w:rsidR="00BA762A">
      <w:rPr>
        <w:rFonts w:cs="Times New Roman" w:hint="cs"/>
        <w:sz w:val="22"/>
        <w:szCs w:val="22"/>
        <w:rtl/>
      </w:rPr>
      <w:t xml:space="preserve">01.02.2016 </w:t>
    </w:r>
  </w:p>
  <w:p w:rsidR="007D6491" w:rsidRPr="00E44366" w:rsidRDefault="007D6491">
    <w:pPr>
      <w:pStyle w:val="Footer"/>
      <w:bidi/>
      <w:rPr>
        <w:sz w:val="22"/>
        <w:szCs w:val="22"/>
        <w:rtl/>
      </w:rPr>
    </w:pPr>
    <w:r w:rsidRPr="00E44366">
      <w:rPr>
        <w:sz w:val="22"/>
        <w:szCs w:val="22"/>
        <w:rtl/>
        <w:lang w:val="he-IL"/>
      </w:rPr>
      <w:t xml:space="preserve">עמוד </w:t>
    </w:r>
    <w:r w:rsidRPr="00E44366">
      <w:rPr>
        <w:sz w:val="22"/>
        <w:szCs w:val="22"/>
        <w:lang w:val="he-IL"/>
      </w:rPr>
      <w:fldChar w:fldCharType="begin"/>
    </w:r>
    <w:r w:rsidRPr="00E44366">
      <w:rPr>
        <w:sz w:val="22"/>
        <w:szCs w:val="22"/>
        <w:rtl/>
        <w:lang w:val="he-IL"/>
      </w:rPr>
      <w:instrText xml:space="preserve"> PAGE </w:instrText>
    </w:r>
    <w:r w:rsidRPr="00E44366">
      <w:rPr>
        <w:sz w:val="22"/>
        <w:szCs w:val="22"/>
        <w:lang w:val="he-IL"/>
      </w:rPr>
      <w:fldChar w:fldCharType="separate"/>
    </w:r>
    <w:r w:rsidR="00AC2A8F">
      <w:rPr>
        <w:noProof/>
        <w:sz w:val="22"/>
        <w:szCs w:val="22"/>
        <w:rtl/>
        <w:lang w:val="he-IL"/>
      </w:rPr>
      <w:t>1</w:t>
    </w:r>
    <w:r w:rsidRPr="00E44366">
      <w:rPr>
        <w:sz w:val="22"/>
        <w:szCs w:val="22"/>
        <w:lang w:val="he-IL"/>
      </w:rPr>
      <w:fldChar w:fldCharType="end"/>
    </w:r>
    <w:r w:rsidRPr="00E44366">
      <w:rPr>
        <w:sz w:val="22"/>
        <w:szCs w:val="22"/>
        <w:rtl/>
        <w:lang w:val="he-IL"/>
      </w:rPr>
      <w:t xml:space="preserve"> מתוך </w:t>
    </w:r>
    <w:r w:rsidRPr="00E44366">
      <w:rPr>
        <w:sz w:val="22"/>
        <w:szCs w:val="22"/>
        <w:lang w:val="he-IL"/>
      </w:rPr>
      <w:fldChar w:fldCharType="begin"/>
    </w:r>
    <w:r w:rsidRPr="00E44366">
      <w:rPr>
        <w:sz w:val="22"/>
        <w:szCs w:val="22"/>
        <w:rtl/>
        <w:lang w:val="he-IL"/>
      </w:rPr>
      <w:instrText xml:space="preserve"> NUMPAGES </w:instrText>
    </w:r>
    <w:r w:rsidRPr="00E44366">
      <w:rPr>
        <w:sz w:val="22"/>
        <w:szCs w:val="22"/>
        <w:lang w:val="he-IL"/>
      </w:rPr>
      <w:fldChar w:fldCharType="separate"/>
    </w:r>
    <w:r w:rsidR="00AC2A8F">
      <w:rPr>
        <w:noProof/>
        <w:sz w:val="22"/>
        <w:szCs w:val="22"/>
        <w:rtl/>
        <w:lang w:val="he-IL"/>
      </w:rPr>
      <w:t>11</w:t>
    </w:r>
    <w:r w:rsidRPr="00E44366">
      <w:rPr>
        <w:sz w:val="22"/>
        <w:szCs w:val="22"/>
        <w:lang w:val="he-IL"/>
      </w:rPr>
      <w:fldChar w:fldCharType="end"/>
    </w:r>
    <w:r w:rsidRPr="00E44366">
      <w:rPr>
        <w:sz w:val="22"/>
        <w:szCs w:val="22"/>
        <w:rtl/>
        <w:lang w:val="he-IL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D1" w:rsidRDefault="003F5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3A" w:rsidRDefault="0028183A">
      <w:r>
        <w:separator/>
      </w:r>
    </w:p>
  </w:footnote>
  <w:footnote w:type="continuationSeparator" w:id="0">
    <w:p w:rsidR="0028183A" w:rsidRDefault="00281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D1" w:rsidRDefault="003F51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491" w:rsidRDefault="00AC2A8F" w:rsidP="00013F50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4.5pt;height:1in">
          <v:imagedata r:id="rId1" o:title="לוגו מעודכן לרשות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1D1" w:rsidRDefault="003F51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026"/>
    <w:multiLevelType w:val="multilevel"/>
    <w:tmpl w:val="4CACDD2C"/>
    <w:lvl w:ilvl="0">
      <w:start w:val="1"/>
      <w:numFmt w:val="decimal"/>
      <w:pStyle w:val="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71D4807"/>
    <w:multiLevelType w:val="multilevel"/>
    <w:tmpl w:val="386CFA12"/>
    <w:name w:val="ISRACEng"/>
    <w:lvl w:ilvl="0">
      <w:start w:val="1"/>
      <w:numFmt w:val="decimal"/>
      <w:pStyle w:val="HeadEnglish1"/>
      <w:lvlText w:val="%1.0"/>
      <w:lvlJc w:val="left"/>
      <w:pPr>
        <w:tabs>
          <w:tab w:val="num" w:pos="567"/>
        </w:tabs>
        <w:ind w:left="567" w:right="567" w:hanging="567"/>
      </w:pPr>
      <w:rPr>
        <w:rFonts w:hint="default"/>
        <w:b/>
        <w:bCs/>
        <w:i w:val="0"/>
        <w:iCs w:val="0"/>
      </w:rPr>
    </w:lvl>
    <w:lvl w:ilvl="1">
      <w:start w:val="1"/>
      <w:numFmt w:val="decimal"/>
      <w:pStyle w:val="HeadEnglish2"/>
      <w:lvlText w:val="%1.%2"/>
      <w:lvlJc w:val="left"/>
      <w:pPr>
        <w:tabs>
          <w:tab w:val="num" w:pos="567"/>
        </w:tabs>
        <w:ind w:left="567" w:right="567" w:hanging="567"/>
      </w:pPr>
      <w:rPr>
        <w:rFonts w:hint="default"/>
        <w:b w:val="0"/>
        <w:bCs/>
        <w:i w:val="0"/>
        <w:iCs w:val="0"/>
      </w:rPr>
    </w:lvl>
    <w:lvl w:ilvl="2">
      <w:start w:val="1"/>
      <w:numFmt w:val="decimal"/>
      <w:pStyle w:val="HeadEnglish3"/>
      <w:lvlText w:val="%1.%2.%3"/>
      <w:lvlJc w:val="left"/>
      <w:pPr>
        <w:tabs>
          <w:tab w:val="num" w:pos="1717"/>
        </w:tabs>
        <w:ind w:left="1717" w:right="907" w:hanging="907"/>
      </w:pPr>
      <w:rPr>
        <w:rFonts w:hint="default"/>
      </w:rPr>
    </w:lvl>
    <w:lvl w:ilvl="3">
      <w:start w:val="1"/>
      <w:numFmt w:val="decimal"/>
      <w:pStyle w:val="HeadEnglish4"/>
      <w:lvlText w:val="%1.%2.%3.%4"/>
      <w:lvlJc w:val="left"/>
      <w:pPr>
        <w:tabs>
          <w:tab w:val="num" w:pos="907"/>
        </w:tabs>
        <w:ind w:left="907" w:right="907" w:hanging="907"/>
      </w:pPr>
      <w:rPr>
        <w:rFonts w:hint="default"/>
        <w:color w:val="auto"/>
        <w:lang w:bidi="he-IL"/>
      </w:rPr>
    </w:lvl>
    <w:lvl w:ilvl="4">
      <w:start w:val="1"/>
      <w:numFmt w:val="decimal"/>
      <w:pStyle w:val="HeadEnglish5"/>
      <w:lvlText w:val="%1.%2.%3.%4.%5"/>
      <w:lvlJc w:val="left"/>
      <w:pPr>
        <w:tabs>
          <w:tab w:val="num" w:pos="907"/>
        </w:tabs>
        <w:ind w:left="907" w:right="907" w:hanging="907"/>
      </w:pPr>
      <w:rPr>
        <w:rFonts w:hint="default"/>
      </w:rPr>
    </w:lvl>
    <w:lvl w:ilvl="5">
      <w:start w:val="1"/>
      <w:numFmt w:val="lowerLetter"/>
      <w:pStyle w:val="HeadEnglish6"/>
      <w:lvlText w:val="%6."/>
      <w:lvlJc w:val="left"/>
      <w:pPr>
        <w:tabs>
          <w:tab w:val="num" w:pos="567"/>
        </w:tabs>
        <w:ind w:left="567" w:right="567" w:hanging="567"/>
      </w:pPr>
      <w:rPr>
        <w:rFonts w:hint="default"/>
      </w:rPr>
    </w:lvl>
    <w:lvl w:ilvl="6">
      <w:start w:val="1"/>
      <w:numFmt w:val="decimal"/>
      <w:pStyle w:val="HeadEnglish7"/>
      <w:lvlText w:val="%1.%2.%3.%4.%5.%7"/>
      <w:lvlJc w:val="left"/>
      <w:pPr>
        <w:tabs>
          <w:tab w:val="num" w:pos="1134"/>
        </w:tabs>
        <w:ind w:left="1134" w:right="1134" w:hanging="1134"/>
      </w:pPr>
      <w:rPr>
        <w:rFonts w:hint="default"/>
      </w:rPr>
    </w:lvl>
    <w:lvl w:ilvl="7">
      <w:start w:val="1"/>
      <w:numFmt w:val="decimal"/>
      <w:pStyle w:val="HeadEnglish8"/>
      <w:lvlText w:val="%1.%2.%3.%4.%5.%7.%8"/>
      <w:lvlJc w:val="left"/>
      <w:pPr>
        <w:tabs>
          <w:tab w:val="num" w:pos="1440"/>
        </w:tabs>
        <w:ind w:left="1134" w:right="1134" w:hanging="1134"/>
      </w:pPr>
      <w:rPr>
        <w:rFonts w:hint="default"/>
      </w:rPr>
    </w:lvl>
    <w:lvl w:ilvl="8">
      <w:start w:val="1"/>
      <w:numFmt w:val="decimal"/>
      <w:pStyle w:val="HeadEnglish9"/>
      <w:lvlText w:val="%1.%2.%3.%4.%5.%7.%8.%9"/>
      <w:lvlJc w:val="left"/>
      <w:pPr>
        <w:tabs>
          <w:tab w:val="num" w:pos="1440"/>
        </w:tabs>
        <w:ind w:left="1134" w:right="1134" w:hanging="1134"/>
      </w:pPr>
      <w:rPr>
        <w:rFonts w:hint="default"/>
      </w:rPr>
    </w:lvl>
  </w:abstractNum>
  <w:abstractNum w:abstractNumId="2" w15:restartNumberingAfterBreak="0">
    <w:nsid w:val="2D3B65E1"/>
    <w:multiLevelType w:val="hybridMultilevel"/>
    <w:tmpl w:val="AEC2E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D6C54"/>
    <w:multiLevelType w:val="multilevel"/>
    <w:tmpl w:val="05283810"/>
    <w:lvl w:ilvl="0">
      <w:start w:val="7"/>
      <w:numFmt w:val="decimal"/>
      <w:lvlText w:val="%1."/>
      <w:lvlJc w:val="left"/>
      <w:pPr>
        <w:tabs>
          <w:tab w:val="num" w:pos="1701"/>
        </w:tabs>
        <w:ind w:left="1701" w:right="1701" w:hanging="567"/>
      </w:p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right="1701" w:hanging="567"/>
      </w:p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right="1985" w:hanging="851"/>
      </w:p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right="1985" w:hanging="851"/>
      </w:p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right="1134" w:hanging="1134"/>
      </w:pPr>
    </w:lvl>
    <w:lvl w:ilvl="5">
      <w:start w:val="1"/>
      <w:numFmt w:val="decimal"/>
      <w:lvlText w:val="%1.%2.%3.%4.%5.%6"/>
      <w:lvlJc w:val="left"/>
      <w:pPr>
        <w:tabs>
          <w:tab w:val="num" w:pos="1418"/>
        </w:tabs>
        <w:ind w:left="1418" w:right="1418" w:hanging="1418"/>
      </w:p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right="1701" w:hanging="1701"/>
      </w:p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right="1701" w:hanging="1701"/>
      </w:p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right="1701" w:hanging="1701"/>
      </w:pPr>
    </w:lvl>
  </w:abstractNum>
  <w:abstractNum w:abstractNumId="4" w15:restartNumberingAfterBreak="0">
    <w:nsid w:val="7A1B3BC5"/>
    <w:multiLevelType w:val="hybridMultilevel"/>
    <w:tmpl w:val="5BCE44A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5915"/>
    <w:rsid w:val="00005915"/>
    <w:rsid w:val="00010364"/>
    <w:rsid w:val="00013F50"/>
    <w:rsid w:val="00026AF7"/>
    <w:rsid w:val="000365C3"/>
    <w:rsid w:val="00037028"/>
    <w:rsid w:val="000461E3"/>
    <w:rsid w:val="000A4462"/>
    <w:rsid w:val="000B1D87"/>
    <w:rsid w:val="000F2B49"/>
    <w:rsid w:val="0012571F"/>
    <w:rsid w:val="00137AC4"/>
    <w:rsid w:val="00163D78"/>
    <w:rsid w:val="00173A05"/>
    <w:rsid w:val="00181423"/>
    <w:rsid w:val="001933F9"/>
    <w:rsid w:val="00194266"/>
    <w:rsid w:val="001B66D9"/>
    <w:rsid w:val="001E1EB5"/>
    <w:rsid w:val="001E5840"/>
    <w:rsid w:val="001F08DE"/>
    <w:rsid w:val="001F260A"/>
    <w:rsid w:val="00211410"/>
    <w:rsid w:val="0021176B"/>
    <w:rsid w:val="00222770"/>
    <w:rsid w:val="002477FD"/>
    <w:rsid w:val="00254816"/>
    <w:rsid w:val="002648A1"/>
    <w:rsid w:val="0027769B"/>
    <w:rsid w:val="0028183A"/>
    <w:rsid w:val="00292728"/>
    <w:rsid w:val="00295602"/>
    <w:rsid w:val="00297529"/>
    <w:rsid w:val="002A56D6"/>
    <w:rsid w:val="002D11EE"/>
    <w:rsid w:val="002E081A"/>
    <w:rsid w:val="002E369F"/>
    <w:rsid w:val="002E776B"/>
    <w:rsid w:val="003011AD"/>
    <w:rsid w:val="003473D2"/>
    <w:rsid w:val="00356786"/>
    <w:rsid w:val="00357081"/>
    <w:rsid w:val="00364643"/>
    <w:rsid w:val="003B2660"/>
    <w:rsid w:val="003C7C52"/>
    <w:rsid w:val="003E4608"/>
    <w:rsid w:val="003F51D1"/>
    <w:rsid w:val="004074B8"/>
    <w:rsid w:val="00415770"/>
    <w:rsid w:val="00415CEB"/>
    <w:rsid w:val="0043757A"/>
    <w:rsid w:val="00455228"/>
    <w:rsid w:val="00455DF6"/>
    <w:rsid w:val="00471849"/>
    <w:rsid w:val="0048352B"/>
    <w:rsid w:val="00492CDF"/>
    <w:rsid w:val="004A54FA"/>
    <w:rsid w:val="004B12A0"/>
    <w:rsid w:val="004F6441"/>
    <w:rsid w:val="00500ECF"/>
    <w:rsid w:val="005118BD"/>
    <w:rsid w:val="005132E5"/>
    <w:rsid w:val="00517D0A"/>
    <w:rsid w:val="005261E5"/>
    <w:rsid w:val="00546683"/>
    <w:rsid w:val="005A3B13"/>
    <w:rsid w:val="00606F7D"/>
    <w:rsid w:val="00636367"/>
    <w:rsid w:val="006447B7"/>
    <w:rsid w:val="006630EA"/>
    <w:rsid w:val="00665C83"/>
    <w:rsid w:val="0069288B"/>
    <w:rsid w:val="00693772"/>
    <w:rsid w:val="00693F0E"/>
    <w:rsid w:val="006C5FF9"/>
    <w:rsid w:val="0070410F"/>
    <w:rsid w:val="00753B0B"/>
    <w:rsid w:val="00760D9A"/>
    <w:rsid w:val="00767D33"/>
    <w:rsid w:val="007974FD"/>
    <w:rsid w:val="007A5CAD"/>
    <w:rsid w:val="007D6491"/>
    <w:rsid w:val="007E5DEF"/>
    <w:rsid w:val="00801FEE"/>
    <w:rsid w:val="00802CC8"/>
    <w:rsid w:val="00802F95"/>
    <w:rsid w:val="00803D45"/>
    <w:rsid w:val="008108CE"/>
    <w:rsid w:val="008171BC"/>
    <w:rsid w:val="00827F8C"/>
    <w:rsid w:val="00830307"/>
    <w:rsid w:val="0083043D"/>
    <w:rsid w:val="0084129E"/>
    <w:rsid w:val="008637F4"/>
    <w:rsid w:val="00891125"/>
    <w:rsid w:val="00892E0B"/>
    <w:rsid w:val="008A02A3"/>
    <w:rsid w:val="008C3208"/>
    <w:rsid w:val="008E1CBE"/>
    <w:rsid w:val="008E733D"/>
    <w:rsid w:val="008F1557"/>
    <w:rsid w:val="008F21AC"/>
    <w:rsid w:val="00906631"/>
    <w:rsid w:val="009262C4"/>
    <w:rsid w:val="00944C81"/>
    <w:rsid w:val="0096026A"/>
    <w:rsid w:val="00987060"/>
    <w:rsid w:val="00991DE5"/>
    <w:rsid w:val="00992B6A"/>
    <w:rsid w:val="00994334"/>
    <w:rsid w:val="00996B25"/>
    <w:rsid w:val="009A245A"/>
    <w:rsid w:val="009B1B66"/>
    <w:rsid w:val="009C17F3"/>
    <w:rsid w:val="009D3B59"/>
    <w:rsid w:val="009D472F"/>
    <w:rsid w:val="00A032D7"/>
    <w:rsid w:val="00A15018"/>
    <w:rsid w:val="00A40E3E"/>
    <w:rsid w:val="00A500A5"/>
    <w:rsid w:val="00A80E21"/>
    <w:rsid w:val="00A82F50"/>
    <w:rsid w:val="00A857C9"/>
    <w:rsid w:val="00A858FC"/>
    <w:rsid w:val="00A927CF"/>
    <w:rsid w:val="00AA5AF3"/>
    <w:rsid w:val="00AC2A8F"/>
    <w:rsid w:val="00AC7F59"/>
    <w:rsid w:val="00AD73A6"/>
    <w:rsid w:val="00AE0E3B"/>
    <w:rsid w:val="00AF43CD"/>
    <w:rsid w:val="00B002EB"/>
    <w:rsid w:val="00B04BBF"/>
    <w:rsid w:val="00B248D0"/>
    <w:rsid w:val="00B34D1E"/>
    <w:rsid w:val="00B41298"/>
    <w:rsid w:val="00B82173"/>
    <w:rsid w:val="00B84590"/>
    <w:rsid w:val="00BA762A"/>
    <w:rsid w:val="00BB64DF"/>
    <w:rsid w:val="00BC1E3A"/>
    <w:rsid w:val="00BE0282"/>
    <w:rsid w:val="00BF55C4"/>
    <w:rsid w:val="00C149A9"/>
    <w:rsid w:val="00C61DD1"/>
    <w:rsid w:val="00C75677"/>
    <w:rsid w:val="00C85A9F"/>
    <w:rsid w:val="00C9476A"/>
    <w:rsid w:val="00CA5CCC"/>
    <w:rsid w:val="00CA7CB0"/>
    <w:rsid w:val="00CC701D"/>
    <w:rsid w:val="00CD7586"/>
    <w:rsid w:val="00D25D3B"/>
    <w:rsid w:val="00D463F4"/>
    <w:rsid w:val="00D60080"/>
    <w:rsid w:val="00D766D5"/>
    <w:rsid w:val="00D83D51"/>
    <w:rsid w:val="00D83E8C"/>
    <w:rsid w:val="00D97ED3"/>
    <w:rsid w:val="00DB42F5"/>
    <w:rsid w:val="00DB71AA"/>
    <w:rsid w:val="00DC1B4A"/>
    <w:rsid w:val="00DD16B6"/>
    <w:rsid w:val="00DD7E33"/>
    <w:rsid w:val="00DF27C4"/>
    <w:rsid w:val="00E06AA9"/>
    <w:rsid w:val="00E156DF"/>
    <w:rsid w:val="00E34FC9"/>
    <w:rsid w:val="00E40865"/>
    <w:rsid w:val="00E44366"/>
    <w:rsid w:val="00E44963"/>
    <w:rsid w:val="00E91003"/>
    <w:rsid w:val="00F23E92"/>
    <w:rsid w:val="00F30D4C"/>
    <w:rsid w:val="00F51346"/>
    <w:rsid w:val="00F54647"/>
    <w:rsid w:val="00F74A23"/>
    <w:rsid w:val="00F85FBE"/>
    <w:rsid w:val="00FA63D7"/>
    <w:rsid w:val="00FB2BAE"/>
    <w:rsid w:val="00FD3658"/>
    <w:rsid w:val="00FD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  <w15:chartTrackingRefBased/>
  <w15:docId w15:val="{63443D48-DA81-4349-8B4C-B9A3D7A8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cs="David"/>
      <w:sz w:val="28"/>
      <w:szCs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8306"/>
      </w:tabs>
      <w:bidi/>
      <w:spacing w:line="360" w:lineRule="auto"/>
      <w:jc w:val="center"/>
      <w:outlineLvl w:val="2"/>
    </w:pPr>
    <w:rPr>
      <w:rFonts w:cs="David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bidi/>
      <w:jc w:val="right"/>
    </w:pPr>
    <w:rPr>
      <w:rFonts w:cs="David"/>
      <w:noProof/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b">
    <w:name w:val="b"/>
    <w:basedOn w:val="Normal"/>
    <w:pPr>
      <w:numPr>
        <w:numId w:val="4"/>
      </w:numPr>
      <w:tabs>
        <w:tab w:val="num" w:pos="1418"/>
      </w:tabs>
      <w:spacing w:before="120" w:line="360" w:lineRule="auto"/>
      <w:ind w:left="1134"/>
      <w:jc w:val="right"/>
    </w:pPr>
    <w:rPr>
      <w:rFonts w:cs="David"/>
      <w:noProof/>
    </w:r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tabs>
        <w:tab w:val="left" w:pos="142"/>
      </w:tabs>
      <w:bidi/>
      <w:spacing w:line="360" w:lineRule="auto"/>
      <w:ind w:left="1004" w:right="284" w:hanging="720"/>
      <w:jc w:val="right"/>
    </w:pPr>
    <w:rPr>
      <w:rFonts w:cs="David"/>
      <w:sz w:val="28"/>
    </w:rPr>
  </w:style>
  <w:style w:type="paragraph" w:styleId="ListParagraph">
    <w:name w:val="List Paragraph"/>
    <w:basedOn w:val="Normal"/>
    <w:uiPriority w:val="34"/>
    <w:qFormat/>
    <w:rsid w:val="00005915"/>
    <w:pPr>
      <w:bidi/>
      <w:ind w:left="720"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8E733D"/>
  </w:style>
  <w:style w:type="character" w:customStyle="1" w:styleId="hps">
    <w:name w:val="hps"/>
    <w:basedOn w:val="DefaultParagraphFont"/>
    <w:rsid w:val="008E733D"/>
  </w:style>
  <w:style w:type="character" w:customStyle="1" w:styleId="apple-converted-space">
    <w:name w:val="apple-converted-space"/>
    <w:basedOn w:val="DefaultParagraphFont"/>
    <w:rsid w:val="008E733D"/>
  </w:style>
  <w:style w:type="paragraph" w:styleId="BalloonText">
    <w:name w:val="Balloon Text"/>
    <w:basedOn w:val="Normal"/>
    <w:link w:val="BalloonTextChar"/>
    <w:uiPriority w:val="99"/>
    <w:semiHidden/>
    <w:unhideWhenUsed/>
    <w:rsid w:val="00996B2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96B2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E5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5D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5D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5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5DEF"/>
    <w:rPr>
      <w:b/>
      <w:bCs/>
    </w:rPr>
  </w:style>
  <w:style w:type="paragraph" w:styleId="Revision">
    <w:name w:val="Revision"/>
    <w:hidden/>
    <w:uiPriority w:val="99"/>
    <w:semiHidden/>
    <w:rsid w:val="00C75677"/>
    <w:rPr>
      <w:sz w:val="24"/>
      <w:szCs w:val="24"/>
    </w:rPr>
  </w:style>
  <w:style w:type="character" w:customStyle="1" w:styleId="Heading3Char">
    <w:name w:val="Heading 3 Char"/>
    <w:link w:val="Heading3"/>
    <w:rsid w:val="00D463F4"/>
    <w:rPr>
      <w:rFonts w:cs="David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1F08DE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nglish">
    <w:name w:val="NormalEnglish"/>
    <w:rsid w:val="00AD73A6"/>
    <w:pPr>
      <w:spacing w:line="360" w:lineRule="auto"/>
    </w:pPr>
    <w:rPr>
      <w:rFonts w:cs="David"/>
      <w:sz w:val="22"/>
      <w:szCs w:val="24"/>
    </w:rPr>
  </w:style>
  <w:style w:type="paragraph" w:customStyle="1" w:styleId="HeadEnglish1">
    <w:name w:val="HeadEnglish 1"/>
    <w:basedOn w:val="NormalEnglish"/>
    <w:next w:val="NormalEnglish"/>
    <w:rsid w:val="00D97ED3"/>
    <w:pPr>
      <w:numPr>
        <w:numId w:val="5"/>
      </w:numPr>
      <w:spacing w:before="120" w:after="120"/>
    </w:pPr>
    <w:rPr>
      <w:rFonts w:eastAsia="MS Mincho"/>
      <w:b/>
      <w:bCs/>
      <w:caps/>
      <w:sz w:val="24"/>
      <w:szCs w:val="28"/>
    </w:rPr>
  </w:style>
  <w:style w:type="paragraph" w:customStyle="1" w:styleId="HeadEnglish2">
    <w:name w:val="HeadEnglish 2"/>
    <w:basedOn w:val="NormalEnglish"/>
    <w:next w:val="NormalEnglish"/>
    <w:rsid w:val="00D97ED3"/>
    <w:pPr>
      <w:numPr>
        <w:ilvl w:val="1"/>
        <w:numId w:val="5"/>
      </w:numPr>
      <w:spacing w:before="60" w:after="120"/>
    </w:pPr>
    <w:rPr>
      <w:rFonts w:eastAsia="MS Mincho"/>
      <w:b/>
      <w:bCs/>
      <w:sz w:val="24"/>
      <w:szCs w:val="26"/>
    </w:rPr>
  </w:style>
  <w:style w:type="paragraph" w:customStyle="1" w:styleId="HeadEnglish3">
    <w:name w:val="HeadEnglish 3"/>
    <w:basedOn w:val="NormalEnglish"/>
    <w:next w:val="NormalEnglish"/>
    <w:rsid w:val="00D97ED3"/>
    <w:pPr>
      <w:numPr>
        <w:ilvl w:val="2"/>
        <w:numId w:val="5"/>
      </w:numPr>
      <w:spacing w:before="60" w:after="120"/>
    </w:pPr>
    <w:rPr>
      <w:rFonts w:eastAsia="MS Mincho"/>
      <w:b/>
      <w:bCs/>
      <w:caps/>
      <w:sz w:val="20"/>
      <w:szCs w:val="22"/>
    </w:rPr>
  </w:style>
  <w:style w:type="paragraph" w:customStyle="1" w:styleId="HeadEnglish4">
    <w:name w:val="HeadEnglish 4"/>
    <w:basedOn w:val="NormalEnglish"/>
    <w:next w:val="NormalEnglish"/>
    <w:rsid w:val="00D97ED3"/>
    <w:pPr>
      <w:numPr>
        <w:ilvl w:val="3"/>
        <w:numId w:val="5"/>
      </w:numPr>
      <w:spacing w:before="60" w:after="120"/>
    </w:pPr>
    <w:rPr>
      <w:rFonts w:eastAsia="MS Mincho"/>
      <w:u w:val="single"/>
    </w:rPr>
  </w:style>
  <w:style w:type="paragraph" w:customStyle="1" w:styleId="HeadEnglish5">
    <w:name w:val="HeadEnglish 5"/>
    <w:basedOn w:val="NormalEnglish"/>
    <w:next w:val="NormalEnglish"/>
    <w:rsid w:val="00D97ED3"/>
    <w:pPr>
      <w:numPr>
        <w:ilvl w:val="4"/>
        <w:numId w:val="5"/>
      </w:numPr>
      <w:spacing w:before="60" w:after="120"/>
    </w:pPr>
    <w:rPr>
      <w:rFonts w:eastAsia="MS Mincho"/>
      <w:i/>
      <w:iCs/>
    </w:rPr>
  </w:style>
  <w:style w:type="paragraph" w:customStyle="1" w:styleId="HeadEnglish6">
    <w:name w:val="HeadEnglish 6"/>
    <w:basedOn w:val="NormalEnglish"/>
    <w:next w:val="NormalEnglish"/>
    <w:rsid w:val="00D97ED3"/>
    <w:pPr>
      <w:numPr>
        <w:ilvl w:val="5"/>
        <w:numId w:val="5"/>
      </w:numPr>
      <w:spacing w:before="60" w:after="120"/>
    </w:pPr>
    <w:rPr>
      <w:rFonts w:eastAsia="MS Mincho"/>
      <w:i/>
      <w:iCs/>
    </w:rPr>
  </w:style>
  <w:style w:type="paragraph" w:customStyle="1" w:styleId="HeadEnglish7">
    <w:name w:val="HeadEnglish 7"/>
    <w:basedOn w:val="NormalEnglish"/>
    <w:next w:val="NormalEnglish"/>
    <w:rsid w:val="00D97ED3"/>
    <w:pPr>
      <w:numPr>
        <w:ilvl w:val="6"/>
        <w:numId w:val="5"/>
      </w:numPr>
      <w:spacing w:before="60" w:after="120"/>
    </w:pPr>
    <w:rPr>
      <w:rFonts w:eastAsia="MS Mincho"/>
    </w:rPr>
  </w:style>
  <w:style w:type="paragraph" w:customStyle="1" w:styleId="HeadEnglish8">
    <w:name w:val="HeadEnglish 8"/>
    <w:basedOn w:val="NormalEnglish"/>
    <w:next w:val="NormalEnglish"/>
    <w:rsid w:val="00D97ED3"/>
    <w:pPr>
      <w:numPr>
        <w:ilvl w:val="7"/>
        <w:numId w:val="5"/>
      </w:numPr>
      <w:spacing w:before="60"/>
    </w:pPr>
    <w:rPr>
      <w:rFonts w:eastAsia="MS Mincho"/>
    </w:rPr>
  </w:style>
  <w:style w:type="paragraph" w:customStyle="1" w:styleId="HeadEnglish9">
    <w:name w:val="HeadEnglish 9"/>
    <w:basedOn w:val="NormalEnglish"/>
    <w:next w:val="NormalEnglish"/>
    <w:rsid w:val="00D97ED3"/>
    <w:pPr>
      <w:numPr>
        <w:ilvl w:val="8"/>
        <w:numId w:val="5"/>
      </w:numPr>
      <w:spacing w:before="6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C4FEC-2E0C-44B7-8CED-7AA6706A6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1136</Words>
  <Characters>5680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מחברת טיוטה לבודק</vt:lpstr>
      <vt:lpstr>מחברת טיוטה לבודק</vt:lpstr>
    </vt:vector>
  </TitlesOfParts>
  <Company>ISRAC</Company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מחברת טיוטה לבודק</dc:title>
  <dc:subject/>
  <dc:creator>***</dc:creator>
  <cp:keywords/>
  <cp:lastModifiedBy>Ran Gafny</cp:lastModifiedBy>
  <cp:revision>2</cp:revision>
  <cp:lastPrinted>2015-06-21T12:39:00Z</cp:lastPrinted>
  <dcterms:created xsi:type="dcterms:W3CDTF">2016-01-28T07:09:00Z</dcterms:created>
  <dcterms:modified xsi:type="dcterms:W3CDTF">2016-01-28T07:09:00Z</dcterms:modified>
</cp:coreProperties>
</file>