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5F" w:rsidRDefault="0015165F">
      <w:pPr>
        <w:rPr>
          <w:rFonts w:hint="cs"/>
          <w:rtl/>
        </w:rPr>
      </w:pPr>
    </w:p>
    <w:p w:rsidR="0015165F" w:rsidRDefault="0015165F">
      <w:pPr>
        <w:rPr>
          <w:rtl/>
        </w:rPr>
      </w:pPr>
    </w:p>
    <w:p w:rsidR="0015165F" w:rsidRDefault="0015165F">
      <w:pPr>
        <w:rPr>
          <w:rtl/>
        </w:rPr>
      </w:pPr>
    </w:p>
    <w:p w:rsidR="0015165F" w:rsidRPr="00AF010A" w:rsidRDefault="00AD35CA" w:rsidP="0014127E">
      <w:pPr>
        <w:rPr>
          <w:b/>
          <w:bCs/>
          <w:sz w:val="72"/>
          <w:szCs w:val="72"/>
          <w:rtl/>
        </w:rPr>
      </w:pPr>
      <w:r>
        <w:rPr>
          <w:rFonts w:hint="cs"/>
          <w:b/>
          <w:bCs/>
          <w:sz w:val="68"/>
          <w:szCs w:val="68"/>
          <w:rtl/>
        </w:rPr>
        <w:t xml:space="preserve">הנחיות </w:t>
      </w:r>
      <w:r w:rsidR="00FB3B1C">
        <w:rPr>
          <w:rFonts w:hint="cs"/>
          <w:b/>
          <w:bCs/>
          <w:sz w:val="68"/>
          <w:szCs w:val="68"/>
          <w:rtl/>
        </w:rPr>
        <w:t xml:space="preserve">הרשות להסמכת מעבדות </w:t>
      </w:r>
      <w:r>
        <w:rPr>
          <w:rFonts w:hint="cs"/>
          <w:b/>
          <w:bCs/>
          <w:sz w:val="68"/>
          <w:szCs w:val="68"/>
          <w:rtl/>
        </w:rPr>
        <w:t>למעבדות בחינה וסיווג יהלומים.</w:t>
      </w:r>
    </w:p>
    <w:p w:rsidR="0015165F" w:rsidRDefault="0015165F">
      <w:pPr>
        <w:tabs>
          <w:tab w:val="left" w:pos="1510"/>
        </w:tabs>
        <w:rPr>
          <w:b/>
          <w:bCs/>
          <w:sz w:val="46"/>
          <w:szCs w:val="48"/>
          <w:rtl/>
        </w:rPr>
      </w:pPr>
    </w:p>
    <w:p w:rsidR="0015165F" w:rsidRDefault="0015165F" w:rsidP="009F1D87">
      <w:pPr>
        <w:tabs>
          <w:tab w:val="left" w:pos="1510"/>
        </w:tabs>
        <w:rPr>
          <w:b/>
          <w:bCs/>
          <w:sz w:val="32"/>
          <w:szCs w:val="32"/>
        </w:rPr>
      </w:pPr>
      <w:r>
        <w:rPr>
          <w:rFonts w:hint="cs"/>
          <w:b/>
          <w:bCs/>
          <w:sz w:val="32"/>
          <w:szCs w:val="32"/>
          <w:rtl/>
        </w:rPr>
        <w:t>מסמך מספר</w:t>
      </w:r>
      <w:r>
        <w:rPr>
          <w:rFonts w:hint="cs"/>
          <w:b/>
          <w:bCs/>
          <w:sz w:val="32"/>
          <w:szCs w:val="32"/>
          <w:rtl/>
        </w:rPr>
        <w:tab/>
      </w:r>
      <w:r>
        <w:rPr>
          <w:b/>
          <w:bCs/>
          <w:sz w:val="30"/>
          <w:szCs w:val="30"/>
        </w:rPr>
        <w:t>1-TR-00</w:t>
      </w:r>
      <w:r w:rsidR="009F1D87">
        <w:rPr>
          <w:b/>
          <w:bCs/>
          <w:sz w:val="30"/>
          <w:szCs w:val="30"/>
        </w:rPr>
        <w:t>20</w:t>
      </w:r>
    </w:p>
    <w:p w:rsidR="002913BC" w:rsidRPr="002913BC" w:rsidRDefault="00AD35CA" w:rsidP="002913BC">
      <w:pPr>
        <w:rPr>
          <w:rFonts w:ascii="Arial" w:hAnsi="Arial" w:cs="Arial"/>
          <w:szCs w:val="22"/>
        </w:rPr>
      </w:pPr>
      <w:r>
        <w:rPr>
          <w:rFonts w:hint="cs"/>
          <w:b/>
          <w:bCs/>
          <w:sz w:val="28"/>
          <w:szCs w:val="28"/>
          <w:rtl/>
        </w:rPr>
        <w:t>ג</w:t>
      </w:r>
      <w:r w:rsidR="0015165F">
        <w:rPr>
          <w:rFonts w:hint="cs"/>
          <w:b/>
          <w:bCs/>
          <w:sz w:val="28"/>
          <w:szCs w:val="28"/>
          <w:rtl/>
        </w:rPr>
        <w:t>רסה מספר</w:t>
      </w:r>
      <w:r w:rsidR="0015165F">
        <w:rPr>
          <w:rFonts w:hint="cs"/>
          <w:b/>
          <w:bCs/>
          <w:sz w:val="28"/>
          <w:szCs w:val="28"/>
          <w:rtl/>
        </w:rPr>
        <w:tab/>
      </w:r>
      <w:bookmarkStart w:id="0" w:name="_GoBack"/>
      <w:r w:rsidR="00B416E3" w:rsidRPr="002913BC">
        <w:rPr>
          <w:rFonts w:hint="cs"/>
          <w:b/>
          <w:bCs/>
          <w:sz w:val="28"/>
          <w:szCs w:val="28"/>
          <w:rtl/>
        </w:rPr>
        <w:t>טיוטה</w:t>
      </w:r>
      <w:r w:rsidR="002913BC" w:rsidRPr="002913BC">
        <w:rPr>
          <w:rFonts w:hint="cs"/>
          <w:b/>
          <w:bCs/>
          <w:sz w:val="28"/>
          <w:szCs w:val="28"/>
        </w:rPr>
        <w:t xml:space="preserve"> </w:t>
      </w:r>
      <w:r w:rsidR="002913BC" w:rsidRPr="002913BC">
        <w:rPr>
          <w:rFonts w:hint="cs"/>
          <w:b/>
          <w:bCs/>
          <w:sz w:val="28"/>
          <w:szCs w:val="28"/>
          <w:rtl/>
        </w:rPr>
        <w:t>2</w:t>
      </w:r>
      <w:r w:rsidR="00B416E3" w:rsidRPr="002913BC">
        <w:rPr>
          <w:rFonts w:hint="cs"/>
          <w:b/>
          <w:bCs/>
          <w:sz w:val="28"/>
          <w:szCs w:val="28"/>
          <w:rtl/>
        </w:rPr>
        <w:t xml:space="preserve"> </w:t>
      </w:r>
      <w:r w:rsidR="002913BC" w:rsidRPr="002913BC">
        <w:rPr>
          <w:rFonts w:ascii="Arial" w:hAnsi="Arial"/>
          <w:rtl/>
        </w:rPr>
        <w:t>להערות הציבור עד ה-</w:t>
      </w:r>
      <w:r w:rsidR="002913BC" w:rsidRPr="002913BC">
        <w:rPr>
          <w:rFonts w:ascii="Arial" w:hAnsi="Arial" w:cs="Arial"/>
          <w:rtl/>
        </w:rPr>
        <w:t xml:space="preserve"> 30.04.15 </w:t>
      </w:r>
    </w:p>
    <w:bookmarkEnd w:id="0"/>
    <w:p w:rsidR="0015165F" w:rsidRPr="002913BC" w:rsidRDefault="0015165F" w:rsidP="002913BC">
      <w:pPr>
        <w:tabs>
          <w:tab w:val="left" w:pos="1510"/>
        </w:tabs>
        <w:rPr>
          <w:b/>
          <w:bCs/>
          <w:sz w:val="26"/>
          <w:szCs w:val="26"/>
        </w:rPr>
      </w:pPr>
    </w:p>
    <w:p w:rsidR="0015165F" w:rsidRDefault="0015165F" w:rsidP="00FC3784">
      <w:pPr>
        <w:tabs>
          <w:tab w:val="left" w:pos="1510"/>
        </w:tabs>
        <w:rPr>
          <w:b/>
          <w:bCs/>
          <w:sz w:val="28"/>
          <w:szCs w:val="28"/>
        </w:rPr>
      </w:pPr>
      <w:r>
        <w:rPr>
          <w:rFonts w:hint="cs"/>
          <w:b/>
          <w:bCs/>
          <w:sz w:val="28"/>
          <w:szCs w:val="28"/>
          <w:rtl/>
        </w:rPr>
        <w:t>מחייב מ:</w:t>
      </w:r>
      <w:r>
        <w:rPr>
          <w:rFonts w:hint="cs"/>
          <w:b/>
          <w:bCs/>
          <w:sz w:val="28"/>
          <w:szCs w:val="28"/>
          <w:rtl/>
        </w:rPr>
        <w:tab/>
      </w:r>
      <w:r w:rsidR="00FC3784">
        <w:rPr>
          <w:b/>
          <w:bCs/>
          <w:sz w:val="30"/>
          <w:szCs w:val="30"/>
        </w:rPr>
        <w:t>01/01/2015</w:t>
      </w:r>
    </w:p>
    <w:p w:rsidR="0015165F" w:rsidRDefault="0015165F">
      <w:pPr>
        <w:rPr>
          <w:b/>
          <w:bCs/>
          <w:rtl/>
        </w:rPr>
      </w:pPr>
    </w:p>
    <w:p w:rsidR="0015165F" w:rsidRPr="00C24C66" w:rsidRDefault="0015165F" w:rsidP="00FC3784">
      <w:pPr>
        <w:tabs>
          <w:tab w:val="left" w:pos="1510"/>
        </w:tabs>
        <w:rPr>
          <w:b/>
          <w:bCs/>
          <w:sz w:val="28"/>
          <w:rtl/>
        </w:rPr>
      </w:pPr>
      <w:r>
        <w:rPr>
          <w:rFonts w:hint="cs"/>
          <w:b/>
          <w:bCs/>
          <w:sz w:val="28"/>
          <w:rtl/>
        </w:rPr>
        <w:t>תאריך תוקף:</w:t>
      </w:r>
      <w:r>
        <w:rPr>
          <w:rFonts w:hint="cs"/>
          <w:b/>
          <w:bCs/>
          <w:sz w:val="28"/>
          <w:rtl/>
        </w:rPr>
        <w:tab/>
      </w:r>
      <w:r w:rsidR="00AD35CA">
        <w:rPr>
          <w:rFonts w:hint="cs"/>
          <w:b/>
          <w:bCs/>
          <w:sz w:val="30"/>
          <w:szCs w:val="30"/>
          <w:rtl/>
        </w:rPr>
        <w:t>01.01.201</w:t>
      </w:r>
      <w:r w:rsidR="00FC3784">
        <w:rPr>
          <w:rFonts w:hint="cs"/>
          <w:b/>
          <w:bCs/>
          <w:sz w:val="30"/>
          <w:szCs w:val="30"/>
          <w:rtl/>
        </w:rPr>
        <w:t>5</w:t>
      </w:r>
    </w:p>
    <w:p w:rsidR="0015165F" w:rsidRPr="00AF010A" w:rsidRDefault="0015165F" w:rsidP="00AF010A">
      <w:pPr>
        <w:tabs>
          <w:tab w:val="left" w:pos="1510"/>
        </w:tabs>
        <w:rPr>
          <w:b/>
          <w:bCs/>
          <w:sz w:val="28"/>
          <w:rtl/>
        </w:rPr>
      </w:pPr>
      <w:r>
        <w:rPr>
          <w:b/>
          <w:bCs/>
          <w:sz w:val="28"/>
        </w:rPr>
        <w:t>Website</w:t>
      </w:r>
      <w:r>
        <w:rPr>
          <w:rFonts w:hint="cs"/>
          <w:b/>
          <w:bCs/>
          <w:sz w:val="28"/>
          <w:rtl/>
        </w:rPr>
        <w:t>:</w:t>
      </w:r>
      <w:r>
        <w:rPr>
          <w:rFonts w:hint="cs"/>
          <w:b/>
          <w:bCs/>
          <w:sz w:val="28"/>
          <w:rtl/>
        </w:rPr>
        <w:tab/>
      </w:r>
      <w:r>
        <w:rPr>
          <w:b/>
          <w:bCs/>
          <w:sz w:val="26"/>
          <w:szCs w:val="22"/>
        </w:rPr>
        <w:t>YES</w:t>
      </w:r>
    </w:p>
    <w:p w:rsidR="0015165F" w:rsidRDefault="0015165F">
      <w:pPr>
        <w:jc w:val="both"/>
        <w:rPr>
          <w:rtl/>
        </w:rPr>
      </w:pPr>
    </w:p>
    <w:tbl>
      <w:tblPr>
        <w:bidiVisual/>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2455"/>
        <w:gridCol w:w="1535"/>
        <w:gridCol w:w="2282"/>
      </w:tblGrid>
      <w:tr w:rsidR="00AF010A" w:rsidTr="0059314A">
        <w:tc>
          <w:tcPr>
            <w:tcW w:w="3240" w:type="dxa"/>
            <w:tcBorders>
              <w:top w:val="nil"/>
              <w:left w:val="nil"/>
              <w:right w:val="nil"/>
            </w:tcBorders>
          </w:tcPr>
          <w:p w:rsidR="00AF010A" w:rsidRDefault="00AF010A" w:rsidP="00AF010A">
            <w:pPr>
              <w:spacing w:line="240" w:lineRule="auto"/>
              <w:rPr>
                <w:b/>
                <w:bCs/>
                <w:szCs w:val="26"/>
                <w:rtl/>
              </w:rPr>
            </w:pPr>
            <w:r>
              <w:rPr>
                <w:rFonts w:hint="cs"/>
                <w:b/>
                <w:bCs/>
                <w:szCs w:val="26"/>
                <w:rtl/>
              </w:rPr>
              <w:t>מאשרים:</w:t>
            </w:r>
          </w:p>
        </w:tc>
        <w:tc>
          <w:tcPr>
            <w:tcW w:w="2520" w:type="dxa"/>
            <w:tcBorders>
              <w:top w:val="nil"/>
              <w:left w:val="nil"/>
              <w:right w:val="nil"/>
            </w:tcBorders>
          </w:tcPr>
          <w:p w:rsidR="00AF010A" w:rsidRDefault="00AF010A" w:rsidP="00AF010A">
            <w:pPr>
              <w:spacing w:line="240" w:lineRule="auto"/>
              <w:jc w:val="center"/>
              <w:rPr>
                <w:b/>
                <w:bCs/>
                <w:szCs w:val="26"/>
                <w:rtl/>
              </w:rPr>
            </w:pPr>
          </w:p>
        </w:tc>
        <w:tc>
          <w:tcPr>
            <w:tcW w:w="1566" w:type="dxa"/>
            <w:tcBorders>
              <w:top w:val="nil"/>
              <w:left w:val="nil"/>
              <w:right w:val="nil"/>
            </w:tcBorders>
          </w:tcPr>
          <w:p w:rsidR="00AF010A" w:rsidRDefault="00AF010A" w:rsidP="00AF010A">
            <w:pPr>
              <w:spacing w:line="240" w:lineRule="auto"/>
              <w:jc w:val="center"/>
              <w:rPr>
                <w:b/>
                <w:bCs/>
                <w:szCs w:val="26"/>
                <w:rtl/>
              </w:rPr>
            </w:pPr>
          </w:p>
        </w:tc>
        <w:tc>
          <w:tcPr>
            <w:tcW w:w="2322" w:type="dxa"/>
            <w:tcBorders>
              <w:top w:val="nil"/>
              <w:left w:val="nil"/>
              <w:right w:val="nil"/>
            </w:tcBorders>
          </w:tcPr>
          <w:p w:rsidR="00AF010A" w:rsidRDefault="00AF010A" w:rsidP="00AF010A">
            <w:pPr>
              <w:pStyle w:val="NormalEnglish"/>
              <w:spacing w:line="240" w:lineRule="auto"/>
              <w:rPr>
                <w:b/>
                <w:bCs/>
                <w:szCs w:val="26"/>
                <w:rtl/>
              </w:rPr>
            </w:pPr>
            <w:r>
              <w:rPr>
                <w:b/>
                <w:bCs/>
                <w:szCs w:val="22"/>
              </w:rPr>
              <w:t>Authorized by:</w:t>
            </w:r>
          </w:p>
        </w:tc>
      </w:tr>
      <w:tr w:rsidR="00AF010A" w:rsidTr="0059314A">
        <w:tc>
          <w:tcPr>
            <w:tcW w:w="3240" w:type="dxa"/>
          </w:tcPr>
          <w:p w:rsidR="00AF010A" w:rsidRDefault="00AF010A" w:rsidP="00AF010A">
            <w:pPr>
              <w:spacing w:before="60"/>
              <w:jc w:val="center"/>
              <w:rPr>
                <w:b/>
                <w:bCs/>
                <w:sz w:val="20"/>
                <w:szCs w:val="20"/>
                <w:rtl/>
              </w:rPr>
            </w:pPr>
            <w:r>
              <w:rPr>
                <w:rFonts w:hint="cs"/>
                <w:b/>
                <w:bCs/>
                <w:sz w:val="20"/>
                <w:szCs w:val="22"/>
                <w:rtl/>
              </w:rPr>
              <w:t xml:space="preserve">תפקיד </w:t>
            </w:r>
            <w:r>
              <w:rPr>
                <w:rFonts w:hint="eastAsia"/>
                <w:b/>
                <w:bCs/>
                <w:sz w:val="20"/>
                <w:szCs w:val="22"/>
                <w:rtl/>
              </w:rPr>
              <w:t xml:space="preserve">– </w:t>
            </w:r>
            <w:r>
              <w:rPr>
                <w:b/>
                <w:bCs/>
                <w:sz w:val="20"/>
                <w:szCs w:val="20"/>
              </w:rPr>
              <w:t>Position</w:t>
            </w:r>
          </w:p>
        </w:tc>
        <w:tc>
          <w:tcPr>
            <w:tcW w:w="2520" w:type="dxa"/>
          </w:tcPr>
          <w:p w:rsidR="00AF010A" w:rsidRDefault="00AF010A" w:rsidP="00AF010A">
            <w:pPr>
              <w:spacing w:before="60"/>
              <w:jc w:val="center"/>
              <w:rPr>
                <w:b/>
                <w:bCs/>
                <w:sz w:val="20"/>
                <w:szCs w:val="20"/>
              </w:rPr>
            </w:pPr>
            <w:r>
              <w:rPr>
                <w:rFonts w:hint="cs"/>
                <w:b/>
                <w:bCs/>
                <w:sz w:val="20"/>
                <w:szCs w:val="22"/>
                <w:rtl/>
              </w:rPr>
              <w:t xml:space="preserve">שם </w:t>
            </w:r>
            <w:r>
              <w:rPr>
                <w:rFonts w:hint="eastAsia"/>
                <w:b/>
                <w:bCs/>
                <w:sz w:val="20"/>
                <w:szCs w:val="22"/>
                <w:rtl/>
              </w:rPr>
              <w:t xml:space="preserve">– </w:t>
            </w:r>
            <w:r>
              <w:rPr>
                <w:b/>
                <w:bCs/>
                <w:sz w:val="20"/>
                <w:szCs w:val="20"/>
              </w:rPr>
              <w:t>Name</w:t>
            </w:r>
          </w:p>
        </w:tc>
        <w:tc>
          <w:tcPr>
            <w:tcW w:w="1566" w:type="dxa"/>
          </w:tcPr>
          <w:p w:rsidR="00AF010A" w:rsidRDefault="00AF010A" w:rsidP="00AF010A">
            <w:pPr>
              <w:spacing w:before="60"/>
              <w:jc w:val="center"/>
              <w:rPr>
                <w:b/>
                <w:bCs/>
                <w:sz w:val="20"/>
                <w:szCs w:val="22"/>
                <w:rtl/>
              </w:rPr>
            </w:pPr>
            <w:r>
              <w:rPr>
                <w:rFonts w:hint="cs"/>
                <w:b/>
                <w:bCs/>
                <w:sz w:val="20"/>
                <w:szCs w:val="22"/>
                <w:rtl/>
              </w:rPr>
              <w:t xml:space="preserve">תאריך </w:t>
            </w:r>
            <w:r>
              <w:rPr>
                <w:rFonts w:hint="eastAsia"/>
                <w:b/>
                <w:bCs/>
                <w:sz w:val="20"/>
                <w:szCs w:val="22"/>
                <w:rtl/>
              </w:rPr>
              <w:t xml:space="preserve">– </w:t>
            </w:r>
            <w:r>
              <w:rPr>
                <w:b/>
                <w:bCs/>
                <w:sz w:val="20"/>
                <w:szCs w:val="20"/>
              </w:rPr>
              <w:t>Date</w:t>
            </w:r>
          </w:p>
        </w:tc>
        <w:tc>
          <w:tcPr>
            <w:tcW w:w="2322" w:type="dxa"/>
          </w:tcPr>
          <w:p w:rsidR="00AF010A" w:rsidRDefault="00AF010A" w:rsidP="00AF010A">
            <w:pPr>
              <w:spacing w:before="60"/>
              <w:jc w:val="center"/>
              <w:rPr>
                <w:b/>
                <w:bCs/>
                <w:sz w:val="20"/>
                <w:szCs w:val="20"/>
                <w:rtl/>
              </w:rPr>
            </w:pPr>
            <w:r>
              <w:rPr>
                <w:rFonts w:hint="cs"/>
                <w:b/>
                <w:bCs/>
                <w:sz w:val="20"/>
                <w:szCs w:val="22"/>
                <w:rtl/>
              </w:rPr>
              <w:t xml:space="preserve">חתימה </w:t>
            </w:r>
            <w:r>
              <w:rPr>
                <w:rFonts w:hint="eastAsia"/>
                <w:b/>
                <w:bCs/>
                <w:sz w:val="20"/>
                <w:szCs w:val="22"/>
                <w:rtl/>
              </w:rPr>
              <w:t xml:space="preserve">– </w:t>
            </w:r>
            <w:r>
              <w:rPr>
                <w:b/>
                <w:bCs/>
                <w:sz w:val="20"/>
                <w:szCs w:val="20"/>
              </w:rPr>
              <w:t>Signature</w:t>
            </w:r>
          </w:p>
        </w:tc>
      </w:tr>
      <w:tr w:rsidR="00AF010A" w:rsidTr="00AD35CA">
        <w:trPr>
          <w:trHeight w:val="624"/>
        </w:trPr>
        <w:tc>
          <w:tcPr>
            <w:tcW w:w="3240" w:type="dxa"/>
            <w:vAlign w:val="center"/>
          </w:tcPr>
          <w:p w:rsidR="00AF010A" w:rsidRPr="00AD35CA" w:rsidRDefault="00AF010A" w:rsidP="00AD35CA">
            <w:pPr>
              <w:bidi w:val="0"/>
              <w:jc w:val="center"/>
              <w:rPr>
                <w:sz w:val="24"/>
              </w:rPr>
            </w:pPr>
            <w:r w:rsidRPr="00AA7735">
              <w:rPr>
                <w:rFonts w:hint="cs"/>
                <w:sz w:val="24"/>
                <w:rtl/>
              </w:rPr>
              <w:t>נכתב ע"י</w:t>
            </w:r>
            <w:r>
              <w:rPr>
                <w:rFonts w:hint="cs"/>
                <w:sz w:val="24"/>
                <w:rtl/>
              </w:rPr>
              <w:t xml:space="preserve">  </w:t>
            </w:r>
            <w:r w:rsidRPr="00AA7735">
              <w:rPr>
                <w:sz w:val="24"/>
                <w:rtl/>
              </w:rPr>
              <w:br/>
            </w:r>
            <w:r w:rsidRPr="00AA7735">
              <w:rPr>
                <w:rFonts w:hint="cs"/>
                <w:sz w:val="24"/>
                <w:rtl/>
              </w:rPr>
              <w:t xml:space="preserve">  </w:t>
            </w:r>
            <w:r w:rsidRPr="00AA7735">
              <w:rPr>
                <w:sz w:val="24"/>
              </w:rPr>
              <w:t>Written by</w:t>
            </w:r>
          </w:p>
        </w:tc>
        <w:tc>
          <w:tcPr>
            <w:tcW w:w="2520" w:type="dxa"/>
            <w:vAlign w:val="center"/>
          </w:tcPr>
          <w:p w:rsidR="00AF010A" w:rsidRPr="001301A8" w:rsidRDefault="00AD35CA" w:rsidP="00AD35CA">
            <w:pPr>
              <w:spacing w:line="240" w:lineRule="auto"/>
              <w:rPr>
                <w:b/>
                <w:bCs/>
                <w:sz w:val="24"/>
                <w:rtl/>
              </w:rPr>
            </w:pPr>
            <w:r>
              <w:rPr>
                <w:rFonts w:hint="cs"/>
                <w:b/>
                <w:bCs/>
                <w:sz w:val="24"/>
                <w:rtl/>
              </w:rPr>
              <w:t>אבי קויתי</w:t>
            </w:r>
          </w:p>
          <w:p w:rsidR="00AF010A" w:rsidRDefault="00AD35CA" w:rsidP="00AD35CA">
            <w:pPr>
              <w:spacing w:line="240" w:lineRule="auto"/>
              <w:jc w:val="right"/>
              <w:rPr>
                <w:sz w:val="20"/>
                <w:szCs w:val="20"/>
              </w:rPr>
            </w:pPr>
            <w:r>
              <w:rPr>
                <w:bCs/>
                <w:sz w:val="24"/>
              </w:rPr>
              <w:t>Avi Kivity</w:t>
            </w:r>
          </w:p>
        </w:tc>
        <w:tc>
          <w:tcPr>
            <w:tcW w:w="1566" w:type="dxa"/>
          </w:tcPr>
          <w:p w:rsidR="00AF010A" w:rsidRDefault="00AF010A" w:rsidP="00AF010A">
            <w:pPr>
              <w:spacing w:line="240" w:lineRule="auto"/>
              <w:rPr>
                <w:sz w:val="20"/>
                <w:szCs w:val="20"/>
              </w:rPr>
            </w:pPr>
          </w:p>
        </w:tc>
        <w:tc>
          <w:tcPr>
            <w:tcW w:w="2322" w:type="dxa"/>
          </w:tcPr>
          <w:p w:rsidR="00AF010A" w:rsidRDefault="00AF010A" w:rsidP="00AF010A">
            <w:pPr>
              <w:spacing w:line="240" w:lineRule="auto"/>
              <w:rPr>
                <w:sz w:val="20"/>
                <w:szCs w:val="20"/>
              </w:rPr>
            </w:pPr>
          </w:p>
        </w:tc>
      </w:tr>
      <w:tr w:rsidR="00AF010A" w:rsidTr="00AD35CA">
        <w:trPr>
          <w:trHeight w:val="822"/>
        </w:trPr>
        <w:tc>
          <w:tcPr>
            <w:tcW w:w="3240" w:type="dxa"/>
            <w:vAlign w:val="center"/>
          </w:tcPr>
          <w:p w:rsidR="00AF010A" w:rsidRPr="0046092B" w:rsidRDefault="00AF010A" w:rsidP="00AD35CA">
            <w:pPr>
              <w:bidi w:val="0"/>
              <w:jc w:val="center"/>
              <w:rPr>
                <w:sz w:val="24"/>
              </w:rPr>
            </w:pPr>
          </w:p>
        </w:tc>
        <w:tc>
          <w:tcPr>
            <w:tcW w:w="2520" w:type="dxa"/>
            <w:vAlign w:val="center"/>
          </w:tcPr>
          <w:p w:rsidR="00AF010A" w:rsidRPr="00181F5B" w:rsidRDefault="00AF010A" w:rsidP="00AD35CA">
            <w:pPr>
              <w:spacing w:line="240" w:lineRule="auto"/>
              <w:jc w:val="right"/>
              <w:rPr>
                <w:sz w:val="24"/>
              </w:rPr>
            </w:pPr>
          </w:p>
        </w:tc>
        <w:tc>
          <w:tcPr>
            <w:tcW w:w="1566" w:type="dxa"/>
          </w:tcPr>
          <w:p w:rsidR="00AF010A" w:rsidRDefault="00AF010A" w:rsidP="00AF010A">
            <w:pPr>
              <w:spacing w:line="240" w:lineRule="auto"/>
              <w:rPr>
                <w:sz w:val="20"/>
                <w:szCs w:val="20"/>
                <w:rtl/>
              </w:rPr>
            </w:pPr>
          </w:p>
        </w:tc>
        <w:tc>
          <w:tcPr>
            <w:tcW w:w="2322" w:type="dxa"/>
          </w:tcPr>
          <w:p w:rsidR="00AF010A" w:rsidRDefault="00AF010A" w:rsidP="00AF010A">
            <w:pPr>
              <w:spacing w:line="240" w:lineRule="auto"/>
              <w:rPr>
                <w:sz w:val="20"/>
                <w:szCs w:val="20"/>
              </w:rPr>
            </w:pPr>
          </w:p>
        </w:tc>
      </w:tr>
      <w:tr w:rsidR="00AF010A" w:rsidTr="00AD35CA">
        <w:tc>
          <w:tcPr>
            <w:tcW w:w="3240" w:type="dxa"/>
            <w:vAlign w:val="center"/>
          </w:tcPr>
          <w:p w:rsidR="00AF010A" w:rsidRPr="0046092B" w:rsidRDefault="00AF010A" w:rsidP="00AD35CA">
            <w:pPr>
              <w:jc w:val="center"/>
              <w:rPr>
                <w:sz w:val="24"/>
                <w:rtl/>
              </w:rPr>
            </w:pPr>
          </w:p>
        </w:tc>
        <w:tc>
          <w:tcPr>
            <w:tcW w:w="2520" w:type="dxa"/>
            <w:vAlign w:val="center"/>
          </w:tcPr>
          <w:p w:rsidR="00AF010A" w:rsidRPr="00181F5B" w:rsidRDefault="00AF010A" w:rsidP="00AD35CA">
            <w:pPr>
              <w:spacing w:line="240" w:lineRule="auto"/>
              <w:jc w:val="right"/>
              <w:rPr>
                <w:sz w:val="24"/>
              </w:rPr>
            </w:pPr>
          </w:p>
        </w:tc>
        <w:tc>
          <w:tcPr>
            <w:tcW w:w="1566" w:type="dxa"/>
          </w:tcPr>
          <w:p w:rsidR="00AF010A" w:rsidRDefault="00AF010A" w:rsidP="00AF010A">
            <w:pPr>
              <w:spacing w:line="240" w:lineRule="auto"/>
              <w:jc w:val="right"/>
              <w:rPr>
                <w:sz w:val="20"/>
                <w:szCs w:val="20"/>
              </w:rPr>
            </w:pPr>
          </w:p>
        </w:tc>
        <w:tc>
          <w:tcPr>
            <w:tcW w:w="2322" w:type="dxa"/>
          </w:tcPr>
          <w:p w:rsidR="00AF010A" w:rsidRDefault="00AF010A" w:rsidP="00AF010A">
            <w:pPr>
              <w:spacing w:line="240" w:lineRule="auto"/>
              <w:rPr>
                <w:sz w:val="20"/>
                <w:szCs w:val="20"/>
              </w:rPr>
            </w:pPr>
          </w:p>
        </w:tc>
      </w:tr>
    </w:tbl>
    <w:p w:rsidR="0015165F" w:rsidRDefault="0015165F">
      <w:pPr>
        <w:jc w:val="both"/>
        <w:rPr>
          <w:rtl/>
        </w:rPr>
        <w:sectPr w:rsidR="0015165F">
          <w:headerReference w:type="even" r:id="rId8"/>
          <w:headerReference w:type="default" r:id="rId9"/>
          <w:footerReference w:type="default" r:id="rId10"/>
          <w:headerReference w:type="first" r:id="rId11"/>
          <w:footerReference w:type="first" r:id="rId12"/>
          <w:pgSz w:w="11906" w:h="16838" w:code="9"/>
          <w:pgMar w:top="1418" w:right="1418" w:bottom="851" w:left="1418" w:header="454" w:footer="454" w:gutter="0"/>
          <w:cols w:space="708"/>
          <w:formProt w:val="0"/>
          <w:titlePg/>
          <w:bidi/>
          <w:rtlGutter/>
          <w:docGrid w:linePitch="360"/>
        </w:sectPr>
      </w:pPr>
    </w:p>
    <w:p w:rsidR="0015165F" w:rsidRDefault="0015165F">
      <w:pPr>
        <w:ind w:left="1247" w:right="1247"/>
        <w:jc w:val="both"/>
        <w:rPr>
          <w:b/>
          <w:bCs/>
          <w:rtl/>
        </w:rPr>
      </w:pPr>
    </w:p>
    <w:p w:rsidR="0015165F" w:rsidRDefault="0015165F">
      <w:pPr>
        <w:ind w:left="1247" w:right="1247"/>
        <w:jc w:val="both"/>
        <w:rPr>
          <w:b/>
          <w:bCs/>
          <w:rtl/>
        </w:rPr>
      </w:pPr>
    </w:p>
    <w:p w:rsidR="0015165F" w:rsidRDefault="0015165F">
      <w:pPr>
        <w:ind w:left="1247" w:right="1247"/>
        <w:jc w:val="both"/>
        <w:rPr>
          <w:b/>
          <w:bCs/>
          <w:rtl/>
        </w:rPr>
      </w:pPr>
    </w:p>
    <w:p w:rsidR="0015165F" w:rsidRDefault="0015165F">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15165F" w:rsidTr="0015165F">
        <w:trPr>
          <w:jc w:val="center"/>
        </w:trPr>
        <w:tc>
          <w:tcPr>
            <w:tcW w:w="7040" w:type="dxa"/>
          </w:tcPr>
          <w:p w:rsidR="0015165F" w:rsidRDefault="0015165F">
            <w:pPr>
              <w:spacing w:before="40"/>
              <w:jc w:val="both"/>
              <w:rPr>
                <w:i/>
                <w:iCs/>
                <w:spacing w:val="-8"/>
                <w:rtl/>
              </w:rPr>
            </w:pPr>
            <w:r>
              <w:rPr>
                <w:rFonts w:hint="cs"/>
                <w:i/>
                <w:iCs/>
                <w:spacing w:val="-8"/>
                <w:rtl/>
              </w:rPr>
              <w:t xml:space="preserve">הרשות הלאומית להסמכת מעבדות </w:t>
            </w:r>
            <w:r>
              <w:rPr>
                <w:i/>
                <w:iCs/>
                <w:spacing w:val="-8"/>
                <w:sz w:val="21"/>
                <w:szCs w:val="21"/>
              </w:rPr>
              <w:t>ISRAC</w:t>
            </w:r>
            <w:r>
              <w:rPr>
                <w:rFonts w:hint="cs"/>
                <w:i/>
                <w:iCs/>
                <w:spacing w:val="-8"/>
                <w:rtl/>
              </w:rPr>
              <w:t xml:space="preserve"> (</w:t>
            </w:r>
            <w:r>
              <w:rPr>
                <w:i/>
                <w:iCs/>
                <w:spacing w:val="-8"/>
                <w:szCs w:val="22"/>
              </w:rPr>
              <w:t>Israel Accreditation</w:t>
            </w:r>
            <w:r>
              <w:rPr>
                <w:rFonts w:hint="cs"/>
                <w:i/>
                <w:iCs/>
                <w:spacing w:val="-8"/>
                <w:rtl/>
              </w:rPr>
              <w:t>) הוקמה בחוק על ידי ממשלת ישראל כארגון ההסמכה הלאומי לבדיקה והסמכה של כשירות מקצועית בתחום כיול ובדיקה.</w:t>
            </w:r>
          </w:p>
          <w:p w:rsidR="0015165F" w:rsidRDefault="0015165F">
            <w:pPr>
              <w:spacing w:before="40"/>
              <w:jc w:val="both"/>
              <w:rPr>
                <w:i/>
                <w:iCs/>
                <w:spacing w:val="-8"/>
                <w:rtl/>
              </w:rPr>
            </w:pPr>
            <w:r>
              <w:rPr>
                <w:rFonts w:hint="cs"/>
                <w:i/>
                <w:iCs/>
                <w:spacing w:val="-8"/>
                <w:rtl/>
              </w:rPr>
              <w:t xml:space="preserve">הרשות מוכרת במסגרת הסכם ההכרה ההדדי של הארגון הבינלאומי </w:t>
            </w:r>
            <w:r>
              <w:rPr>
                <w:i/>
                <w:iCs/>
                <w:spacing w:val="-8"/>
                <w:sz w:val="21"/>
                <w:szCs w:val="21"/>
              </w:rPr>
              <w:t>ILAC</w:t>
            </w:r>
            <w:r>
              <w:rPr>
                <w:rFonts w:hint="cs"/>
                <w:i/>
                <w:iCs/>
                <w:spacing w:val="-8"/>
                <w:sz w:val="21"/>
                <w:szCs w:val="21"/>
                <w:rtl/>
              </w:rPr>
              <w:br/>
            </w:r>
            <w:r>
              <w:rPr>
                <w:rFonts w:hint="cs"/>
                <w:i/>
                <w:iCs/>
                <w:spacing w:val="-8"/>
                <w:rtl/>
              </w:rPr>
              <w:t xml:space="preserve"> (</w:t>
            </w:r>
            <w:r>
              <w:rPr>
                <w:i/>
                <w:iCs/>
                <w:spacing w:val="-8"/>
                <w:szCs w:val="22"/>
              </w:rPr>
              <w:t>International Laboratory Accreditation Cooperation</w:t>
            </w:r>
            <w:r>
              <w:rPr>
                <w:rFonts w:hint="cs"/>
                <w:i/>
                <w:iCs/>
                <w:spacing w:val="-8"/>
                <w:rtl/>
              </w:rPr>
              <w:t>) כעובדת על פי הכללים הבינלאומיים להסמכה.</w:t>
            </w:r>
          </w:p>
        </w:tc>
      </w:tr>
    </w:tbl>
    <w:p w:rsidR="0015165F" w:rsidRDefault="0015165F">
      <w:pPr>
        <w:jc w:val="both"/>
        <w:rPr>
          <w:rtl/>
        </w:rPr>
      </w:pPr>
    </w:p>
    <w:p w:rsidR="0015165F" w:rsidRDefault="0015165F">
      <w:pPr>
        <w:spacing w:after="120"/>
        <w:jc w:val="both"/>
        <w:rPr>
          <w:sz w:val="20"/>
          <w:szCs w:val="20"/>
          <w:rtl/>
        </w:rPr>
      </w:pPr>
    </w:p>
    <w:p w:rsidR="0015165F" w:rsidRDefault="0015165F">
      <w:pPr>
        <w:spacing w:after="120"/>
        <w:jc w:val="both"/>
        <w:rPr>
          <w:sz w:val="20"/>
          <w:szCs w:val="20"/>
          <w:rtl/>
        </w:rPr>
      </w:pPr>
    </w:p>
    <w:p w:rsidR="0015165F" w:rsidRDefault="0015165F">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rsidR="0015165F" w:rsidRDefault="0015165F">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15165F" w:rsidRDefault="0015165F">
      <w:pPr>
        <w:rPr>
          <w:rtl/>
        </w:rPr>
      </w:pPr>
    </w:p>
    <w:p w:rsidR="0015165F" w:rsidRDefault="0015165F">
      <w:pPr>
        <w:rPr>
          <w:rtl/>
        </w:rPr>
      </w:pPr>
    </w:p>
    <w:p w:rsidR="0015165F" w:rsidRDefault="0015165F">
      <w:pPr>
        <w:rPr>
          <w:rtl/>
        </w:rPr>
      </w:pPr>
    </w:p>
    <w:p w:rsidR="0015165F" w:rsidRDefault="0015165F">
      <w:pPr>
        <w:rPr>
          <w:rtl/>
        </w:rPr>
      </w:pPr>
    </w:p>
    <w:p w:rsidR="0015165F" w:rsidRPr="00B623C9" w:rsidRDefault="0015165F">
      <w:pPr>
        <w:rPr>
          <w:b/>
          <w:bCs/>
          <w:rtl/>
        </w:rPr>
      </w:pPr>
    </w:p>
    <w:p w:rsidR="0015165F" w:rsidRPr="00B623C9" w:rsidRDefault="0015165F">
      <w:pPr>
        <w:ind w:left="1134"/>
        <w:rPr>
          <w:b/>
          <w:bCs/>
          <w:rtl/>
        </w:rPr>
      </w:pPr>
      <w:r w:rsidRPr="00B623C9">
        <w:rPr>
          <w:rFonts w:hint="cs"/>
          <w:b/>
          <w:bCs/>
          <w:rtl/>
        </w:rPr>
        <w:t>הרשות הלאומית להסמכת מעבדות</w:t>
      </w:r>
    </w:p>
    <w:p w:rsidR="0015165F" w:rsidRPr="00B623C9" w:rsidRDefault="0015165F">
      <w:pPr>
        <w:ind w:left="1134"/>
        <w:rPr>
          <w:szCs w:val="22"/>
        </w:rPr>
      </w:pPr>
      <w:r w:rsidRPr="00B623C9">
        <w:rPr>
          <w:b/>
          <w:bCs/>
          <w:szCs w:val="22"/>
        </w:rPr>
        <w:lastRenderedPageBreak/>
        <w:t>Israel Laboratory Accreditation Authority</w:t>
      </w:r>
    </w:p>
    <w:p w:rsidR="0015165F" w:rsidRDefault="0015165F">
      <w:pPr>
        <w:ind w:left="1134"/>
        <w:rPr>
          <w:sz w:val="18"/>
          <w:szCs w:val="20"/>
          <w:rtl/>
        </w:rPr>
      </w:pPr>
      <w:r>
        <w:rPr>
          <w:rFonts w:hint="cs"/>
          <w:sz w:val="18"/>
          <w:szCs w:val="20"/>
          <w:rtl/>
        </w:rPr>
        <w:t>רח' כנרת קרית שדה התעופה, ת.ד. 89, לוד</w:t>
      </w:r>
    </w:p>
    <w:p w:rsidR="0015165F" w:rsidRDefault="0015165F">
      <w:pPr>
        <w:ind w:left="1134"/>
        <w:rPr>
          <w:sz w:val="18"/>
          <w:szCs w:val="20"/>
          <w:rtl/>
        </w:rPr>
      </w:pPr>
      <w:r>
        <w:rPr>
          <w:rFonts w:hint="cs"/>
          <w:sz w:val="18"/>
          <w:szCs w:val="20"/>
          <w:rtl/>
        </w:rPr>
        <w:t>נמל תעופה  7015</w:t>
      </w:r>
      <w:r w:rsidR="00FC3784">
        <w:rPr>
          <w:rFonts w:hint="cs"/>
          <w:sz w:val="18"/>
          <w:szCs w:val="20"/>
          <w:rtl/>
        </w:rPr>
        <w:t>0</w:t>
      </w:r>
      <w:r>
        <w:rPr>
          <w:rFonts w:hint="cs"/>
          <w:sz w:val="18"/>
          <w:szCs w:val="20"/>
          <w:rtl/>
        </w:rPr>
        <w:t>0</w:t>
      </w:r>
      <w:r w:rsidR="00FC3784">
        <w:rPr>
          <w:rFonts w:hint="cs"/>
          <w:sz w:val="18"/>
          <w:szCs w:val="20"/>
          <w:rtl/>
        </w:rPr>
        <w:t>2</w:t>
      </w:r>
    </w:p>
    <w:p w:rsidR="0015165F" w:rsidRDefault="0015165F" w:rsidP="00FC3784">
      <w:pPr>
        <w:ind w:left="1134"/>
        <w:rPr>
          <w:sz w:val="18"/>
          <w:szCs w:val="20"/>
          <w:rtl/>
        </w:rPr>
      </w:pPr>
      <w:r>
        <w:rPr>
          <w:rFonts w:hint="cs"/>
          <w:sz w:val="18"/>
          <w:szCs w:val="20"/>
          <w:rtl/>
        </w:rPr>
        <w:t xml:space="preserve">טל' </w:t>
      </w:r>
      <w:r w:rsidR="00FC3784">
        <w:rPr>
          <w:rFonts w:hint="cs"/>
          <w:sz w:val="18"/>
          <w:szCs w:val="20"/>
          <w:rtl/>
        </w:rPr>
        <w:t>03-</w:t>
      </w:r>
      <w:r>
        <w:rPr>
          <w:rFonts w:hint="cs"/>
          <w:sz w:val="18"/>
          <w:szCs w:val="20"/>
          <w:rtl/>
        </w:rPr>
        <w:t>9702727</w:t>
      </w:r>
    </w:p>
    <w:p w:rsidR="0015165F" w:rsidRDefault="0015165F" w:rsidP="00FC3784">
      <w:pPr>
        <w:ind w:left="1134"/>
        <w:rPr>
          <w:sz w:val="18"/>
          <w:szCs w:val="20"/>
          <w:rtl/>
        </w:rPr>
      </w:pPr>
      <w:r>
        <w:rPr>
          <w:rFonts w:hint="cs"/>
          <w:sz w:val="18"/>
          <w:szCs w:val="20"/>
          <w:rtl/>
        </w:rPr>
        <w:t xml:space="preserve">פקס </w:t>
      </w:r>
      <w:r w:rsidR="00FC3784">
        <w:rPr>
          <w:rFonts w:hint="cs"/>
          <w:sz w:val="18"/>
          <w:szCs w:val="20"/>
          <w:rtl/>
        </w:rPr>
        <w:t>03-</w:t>
      </w:r>
      <w:r>
        <w:rPr>
          <w:rFonts w:hint="cs"/>
          <w:sz w:val="18"/>
          <w:szCs w:val="20"/>
          <w:rtl/>
        </w:rPr>
        <w:t>9702413</w:t>
      </w:r>
    </w:p>
    <w:p w:rsidR="0015165F" w:rsidRDefault="0015165F">
      <w:pPr>
        <w:ind w:left="1134"/>
        <w:rPr>
          <w:sz w:val="18"/>
          <w:szCs w:val="20"/>
          <w:rtl/>
        </w:rPr>
      </w:pPr>
      <w:r>
        <w:rPr>
          <w:rFonts w:hint="cs"/>
          <w:sz w:val="18"/>
          <w:szCs w:val="20"/>
          <w:rtl/>
        </w:rPr>
        <w:t xml:space="preserve">דוא"ל: </w:t>
      </w:r>
      <w:r>
        <w:rPr>
          <w:sz w:val="20"/>
          <w:szCs w:val="20"/>
        </w:rPr>
        <w:t>israc@israc.gov.il</w:t>
      </w:r>
    </w:p>
    <w:p w:rsidR="0015165F" w:rsidRDefault="0015165F">
      <w:pPr>
        <w:ind w:left="1134"/>
      </w:pPr>
      <w:r>
        <w:rPr>
          <w:sz w:val="20"/>
          <w:szCs w:val="20"/>
        </w:rPr>
        <w:t>www.israc.gov.il</w:t>
      </w:r>
    </w:p>
    <w:p w:rsidR="0015165F" w:rsidRDefault="0015165F">
      <w:pPr>
        <w:jc w:val="both"/>
      </w:pPr>
    </w:p>
    <w:p w:rsidR="008E23D9" w:rsidRDefault="0015165F">
      <w:pPr>
        <w:rPr>
          <w:b/>
          <w:bCs/>
          <w:sz w:val="30"/>
          <w:szCs w:val="28"/>
        </w:rPr>
      </w:pPr>
      <w:r>
        <w:rPr>
          <w:rtl/>
        </w:rPr>
        <w:br w:type="page"/>
      </w:r>
      <w:r w:rsidR="008E23D9">
        <w:rPr>
          <w:b/>
          <w:bCs/>
          <w:sz w:val="30"/>
          <w:szCs w:val="28"/>
          <w:rtl/>
        </w:rPr>
        <w:lastRenderedPageBreak/>
        <w:t>עדכונים:</w:t>
      </w: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270"/>
        <w:gridCol w:w="6457"/>
      </w:tblGrid>
      <w:tr w:rsidR="008E23D9" w:rsidTr="00317503">
        <w:tc>
          <w:tcPr>
            <w:tcW w:w="1631" w:type="dxa"/>
          </w:tcPr>
          <w:p w:rsidR="008E23D9" w:rsidRDefault="008E23D9" w:rsidP="00E24E10">
            <w:pPr>
              <w:spacing w:before="60" w:line="240" w:lineRule="auto"/>
              <w:jc w:val="center"/>
              <w:rPr>
                <w:b/>
                <w:bCs/>
                <w:rtl/>
              </w:rPr>
            </w:pPr>
            <w:r>
              <w:rPr>
                <w:rFonts w:hint="cs"/>
                <w:b/>
                <w:bCs/>
                <w:rtl/>
              </w:rPr>
              <w:t xml:space="preserve">תאריך </w:t>
            </w:r>
          </w:p>
          <w:p w:rsidR="008E23D9" w:rsidRDefault="008E23D9" w:rsidP="00E24E10">
            <w:pPr>
              <w:spacing w:after="60" w:line="240" w:lineRule="auto"/>
              <w:jc w:val="center"/>
              <w:rPr>
                <w:szCs w:val="22"/>
              </w:rPr>
            </w:pPr>
            <w:r>
              <w:rPr>
                <w:b/>
                <w:bCs/>
                <w:szCs w:val="22"/>
              </w:rPr>
              <w:t>Date</w:t>
            </w:r>
          </w:p>
        </w:tc>
        <w:tc>
          <w:tcPr>
            <w:tcW w:w="1270" w:type="dxa"/>
          </w:tcPr>
          <w:p w:rsidR="008E23D9" w:rsidRDefault="008E23D9" w:rsidP="00E24E10">
            <w:pPr>
              <w:spacing w:before="60" w:line="240" w:lineRule="auto"/>
              <w:jc w:val="center"/>
              <w:rPr>
                <w:b/>
                <w:bCs/>
                <w:rtl/>
              </w:rPr>
            </w:pPr>
            <w:r>
              <w:rPr>
                <w:rFonts w:hint="cs"/>
                <w:b/>
                <w:bCs/>
                <w:rtl/>
              </w:rPr>
              <w:t xml:space="preserve">סעיף </w:t>
            </w:r>
          </w:p>
          <w:p w:rsidR="008E23D9" w:rsidRDefault="008E23D9" w:rsidP="00E24E10">
            <w:pPr>
              <w:spacing w:after="60" w:line="240" w:lineRule="auto"/>
              <w:jc w:val="center"/>
              <w:rPr>
                <w:b/>
                <w:bCs/>
                <w:szCs w:val="22"/>
              </w:rPr>
            </w:pPr>
            <w:r>
              <w:rPr>
                <w:b/>
                <w:bCs/>
                <w:szCs w:val="22"/>
              </w:rPr>
              <w:t>Section</w:t>
            </w:r>
          </w:p>
        </w:tc>
        <w:tc>
          <w:tcPr>
            <w:tcW w:w="6457" w:type="dxa"/>
            <w:vAlign w:val="center"/>
          </w:tcPr>
          <w:p w:rsidR="008E23D9" w:rsidRDefault="008E23D9" w:rsidP="00AD35CA">
            <w:pPr>
              <w:tabs>
                <w:tab w:val="right" w:pos="4644"/>
              </w:tabs>
              <w:spacing w:before="60" w:line="240" w:lineRule="auto"/>
              <w:jc w:val="center"/>
              <w:rPr>
                <w:b/>
                <w:bCs/>
                <w:szCs w:val="22"/>
                <w:rtl/>
              </w:rPr>
            </w:pPr>
            <w:r>
              <w:rPr>
                <w:rFonts w:hint="cs"/>
                <w:b/>
                <w:bCs/>
                <w:rtl/>
              </w:rPr>
              <w:t>השינוי ומהותו</w:t>
            </w:r>
            <w:r>
              <w:rPr>
                <w:b/>
                <w:bCs/>
                <w:rtl/>
              </w:rPr>
              <w:tab/>
            </w:r>
            <w:r>
              <w:rPr>
                <w:b/>
                <w:bCs/>
                <w:szCs w:val="22"/>
              </w:rPr>
              <w:t>The Change</w:t>
            </w:r>
          </w:p>
        </w:tc>
      </w:tr>
      <w:tr w:rsidR="00317503" w:rsidTr="00317503">
        <w:tc>
          <w:tcPr>
            <w:tcW w:w="1631" w:type="dxa"/>
            <w:vAlign w:val="center"/>
          </w:tcPr>
          <w:p w:rsidR="00317503" w:rsidRPr="0059314A" w:rsidRDefault="00317503" w:rsidP="00317503">
            <w:pPr>
              <w:spacing w:before="60"/>
              <w:jc w:val="center"/>
              <w:rPr>
                <w:rFonts w:cs="Times New Roman"/>
                <w:szCs w:val="22"/>
              </w:rPr>
            </w:pPr>
            <w:r>
              <w:rPr>
                <w:rFonts w:cs="Times New Roman" w:hint="cs"/>
                <w:szCs w:val="22"/>
                <w:rtl/>
              </w:rPr>
              <w:t>21.01.2015</w:t>
            </w:r>
          </w:p>
        </w:tc>
        <w:tc>
          <w:tcPr>
            <w:tcW w:w="1270" w:type="dxa"/>
            <w:vAlign w:val="center"/>
          </w:tcPr>
          <w:p w:rsidR="00317503" w:rsidRDefault="00317503" w:rsidP="00317503">
            <w:pPr>
              <w:spacing w:before="60"/>
              <w:jc w:val="center"/>
              <w:rPr>
                <w:szCs w:val="22"/>
              </w:rPr>
            </w:pPr>
            <w:r>
              <w:rPr>
                <w:rFonts w:hint="cs"/>
                <w:szCs w:val="22"/>
                <w:rtl/>
              </w:rPr>
              <w:t>כלל הנוהל</w:t>
            </w:r>
          </w:p>
        </w:tc>
        <w:tc>
          <w:tcPr>
            <w:tcW w:w="6457" w:type="dxa"/>
            <w:vAlign w:val="center"/>
          </w:tcPr>
          <w:p w:rsidR="00317503" w:rsidRDefault="00317503" w:rsidP="00317503">
            <w:pPr>
              <w:spacing w:before="60"/>
              <w:rPr>
                <w:szCs w:val="22"/>
              </w:rPr>
            </w:pPr>
            <w:r>
              <w:rPr>
                <w:rFonts w:hint="cs"/>
                <w:szCs w:val="22"/>
                <w:rtl/>
              </w:rPr>
              <w:t>כתיבת הנוהל בוועדה מקצועית (ראה נספח 3 במסמך זה).</w:t>
            </w:r>
          </w:p>
        </w:tc>
      </w:tr>
      <w:tr w:rsidR="008E23D9" w:rsidTr="00317503">
        <w:tc>
          <w:tcPr>
            <w:tcW w:w="1631" w:type="dxa"/>
            <w:vAlign w:val="center"/>
          </w:tcPr>
          <w:p w:rsidR="008E23D9" w:rsidRPr="0059314A" w:rsidRDefault="008E23D9" w:rsidP="00AD35CA">
            <w:pPr>
              <w:spacing w:before="60"/>
              <w:jc w:val="center"/>
              <w:rPr>
                <w:rFonts w:cs="Times New Roman"/>
                <w:szCs w:val="22"/>
                <w:rtl/>
              </w:rPr>
            </w:pPr>
          </w:p>
        </w:tc>
        <w:tc>
          <w:tcPr>
            <w:tcW w:w="1270" w:type="dxa"/>
            <w:vAlign w:val="center"/>
          </w:tcPr>
          <w:p w:rsidR="008E23D9" w:rsidRDefault="008E23D9" w:rsidP="00AD35CA">
            <w:pPr>
              <w:spacing w:before="60"/>
              <w:jc w:val="center"/>
              <w:rPr>
                <w:szCs w:val="22"/>
              </w:rPr>
            </w:pPr>
          </w:p>
        </w:tc>
        <w:tc>
          <w:tcPr>
            <w:tcW w:w="6457" w:type="dxa"/>
            <w:vAlign w:val="center"/>
          </w:tcPr>
          <w:p w:rsidR="008E23D9" w:rsidRDefault="008E23D9" w:rsidP="00E24E10">
            <w:pPr>
              <w:spacing w:before="60"/>
              <w:rPr>
                <w:szCs w:val="22"/>
                <w:rtl/>
              </w:rPr>
            </w:pPr>
          </w:p>
        </w:tc>
      </w:tr>
      <w:tr w:rsidR="008E23D9" w:rsidTr="00317503">
        <w:tc>
          <w:tcPr>
            <w:tcW w:w="1631" w:type="dxa"/>
            <w:vAlign w:val="center"/>
          </w:tcPr>
          <w:p w:rsidR="008E23D9" w:rsidRPr="0059314A" w:rsidRDefault="008E23D9" w:rsidP="00AD35CA">
            <w:pPr>
              <w:spacing w:before="60"/>
              <w:jc w:val="center"/>
              <w:rPr>
                <w:rFonts w:cs="Times New Roman"/>
                <w:szCs w:val="22"/>
                <w:rtl/>
              </w:rPr>
            </w:pPr>
          </w:p>
        </w:tc>
        <w:tc>
          <w:tcPr>
            <w:tcW w:w="1270" w:type="dxa"/>
            <w:vAlign w:val="center"/>
          </w:tcPr>
          <w:p w:rsidR="008E23D9" w:rsidRDefault="008E23D9" w:rsidP="00AD35CA">
            <w:pPr>
              <w:spacing w:before="60"/>
              <w:jc w:val="center"/>
              <w:rPr>
                <w:szCs w:val="22"/>
                <w:rtl/>
              </w:rPr>
            </w:pPr>
          </w:p>
        </w:tc>
        <w:tc>
          <w:tcPr>
            <w:tcW w:w="6457" w:type="dxa"/>
            <w:vAlign w:val="center"/>
          </w:tcPr>
          <w:p w:rsidR="008E23D9" w:rsidRDefault="008E23D9" w:rsidP="00E24E10">
            <w:pPr>
              <w:spacing w:before="60"/>
              <w:rPr>
                <w:szCs w:val="22"/>
                <w:rtl/>
              </w:rPr>
            </w:pPr>
          </w:p>
        </w:tc>
      </w:tr>
    </w:tbl>
    <w:p w:rsidR="008E23D9" w:rsidRPr="008E23D9" w:rsidRDefault="008E23D9"/>
    <w:p w:rsidR="008E23D9" w:rsidRDefault="008E23D9"/>
    <w:p w:rsidR="008E23D9" w:rsidRDefault="008E23D9"/>
    <w:p w:rsidR="00291B3B" w:rsidRDefault="00291B3B" w:rsidP="00291B3B"/>
    <w:p w:rsidR="00291B3B" w:rsidRDefault="00291B3B" w:rsidP="00291B3B">
      <w:pPr>
        <w:jc w:val="center"/>
        <w:rPr>
          <w:b/>
          <w:bCs/>
          <w:sz w:val="28"/>
          <w:szCs w:val="28"/>
          <w:u w:val="single"/>
          <w:rtl/>
        </w:rPr>
      </w:pPr>
      <w:r w:rsidRPr="0052183A">
        <w:rPr>
          <w:rFonts w:hint="cs"/>
          <w:b/>
          <w:bCs/>
          <w:sz w:val="28"/>
          <w:szCs w:val="28"/>
          <w:u w:val="single"/>
          <w:rtl/>
        </w:rPr>
        <w:t>תוכן עניינים</w:t>
      </w:r>
    </w:p>
    <w:p w:rsidR="0052183A" w:rsidRPr="0052183A" w:rsidRDefault="0052183A" w:rsidP="00291B3B">
      <w:pPr>
        <w:jc w:val="center"/>
        <w:rPr>
          <w:b/>
          <w:bCs/>
          <w:sz w:val="28"/>
          <w:szCs w:val="28"/>
          <w:u w:val="single"/>
        </w:rPr>
      </w:pPr>
    </w:p>
    <w:p w:rsidR="00291B3B" w:rsidRDefault="00291B3B" w:rsidP="00291B3B">
      <w:pPr>
        <w:pStyle w:val="TOC1"/>
        <w:tabs>
          <w:tab w:val="clear" w:pos="851"/>
          <w:tab w:val="clear" w:pos="1134"/>
          <w:tab w:val="clear" w:pos="8505"/>
          <w:tab w:val="left" w:pos="850"/>
          <w:tab w:val="right" w:pos="9071"/>
        </w:tabs>
        <w:bidi/>
        <w:rPr>
          <w:rFonts w:ascii="Calibri" w:hAnsi="Calibri" w:cs="Arial"/>
          <w:b w:val="0"/>
          <w:bCs w:val="0"/>
          <w:noProof/>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"1-1" \h \z</w:instrText>
      </w:r>
      <w:r>
        <w:rPr>
          <w:rtl/>
        </w:rPr>
        <w:instrText xml:space="preserve"> </w:instrText>
      </w:r>
      <w:r>
        <w:rPr>
          <w:rtl/>
        </w:rPr>
        <w:fldChar w:fldCharType="separate"/>
      </w:r>
      <w:hyperlink w:anchor="_Toc313171427" w:history="1">
        <w:r w:rsidRPr="00E72C79">
          <w:rPr>
            <w:rStyle w:val="Hyperlink"/>
            <w:noProof/>
            <w:rtl/>
          </w:rPr>
          <w:t>1.</w:t>
        </w:r>
        <w:r>
          <w:rPr>
            <w:rFonts w:ascii="Calibri" w:hAnsi="Calibri" w:cs="Arial"/>
            <w:b w:val="0"/>
            <w:bCs w:val="0"/>
            <w:noProof/>
            <w:szCs w:val="22"/>
            <w:rtl/>
          </w:rPr>
          <w:tab/>
        </w:r>
        <w:r w:rsidRPr="00E72C79">
          <w:rPr>
            <w:rStyle w:val="Hyperlink"/>
            <w:rFonts w:hint="eastAsia"/>
            <w:noProof/>
            <w:rtl/>
          </w:rPr>
          <w:t>מבוא</w:t>
        </w:r>
        <w:r>
          <w:rPr>
            <w:noProof/>
            <w:webHidden/>
            <w:rtl/>
          </w:rPr>
          <w:tab/>
        </w:r>
        <w:r>
          <w:rPr>
            <w:rStyle w:val="Hyperlink"/>
            <w:rFonts w:hint="cs"/>
            <w:noProof/>
            <w:rtl/>
          </w:rPr>
          <w:t>5</w:t>
        </w:r>
      </w:hyperlink>
    </w:p>
    <w:p w:rsidR="00291B3B" w:rsidRDefault="002913BC" w:rsidP="00291B3B">
      <w:pPr>
        <w:pStyle w:val="TOC1"/>
        <w:tabs>
          <w:tab w:val="clear" w:pos="851"/>
          <w:tab w:val="clear" w:pos="1134"/>
          <w:tab w:val="clear" w:pos="8505"/>
          <w:tab w:val="left" w:pos="850"/>
          <w:tab w:val="right" w:pos="9071"/>
        </w:tabs>
        <w:bidi/>
        <w:rPr>
          <w:rFonts w:ascii="Calibri" w:hAnsi="Calibri" w:cs="Arial"/>
          <w:b w:val="0"/>
          <w:bCs w:val="0"/>
          <w:noProof/>
          <w:szCs w:val="22"/>
          <w:rtl/>
        </w:rPr>
      </w:pPr>
      <w:hyperlink w:anchor="_Toc313171428" w:history="1">
        <w:r w:rsidR="00291B3B" w:rsidRPr="00E72C79">
          <w:rPr>
            <w:rStyle w:val="Hyperlink"/>
            <w:noProof/>
            <w:rtl/>
          </w:rPr>
          <w:t>2.</w:t>
        </w:r>
        <w:r w:rsidR="00291B3B">
          <w:rPr>
            <w:rFonts w:ascii="Calibri" w:hAnsi="Calibri" w:cs="Arial"/>
            <w:b w:val="0"/>
            <w:bCs w:val="0"/>
            <w:noProof/>
            <w:szCs w:val="22"/>
            <w:rtl/>
          </w:rPr>
          <w:tab/>
        </w:r>
        <w:r w:rsidR="00291B3B" w:rsidRPr="00E72C79">
          <w:rPr>
            <w:rStyle w:val="Hyperlink"/>
            <w:rFonts w:hint="eastAsia"/>
            <w:noProof/>
            <w:rtl/>
          </w:rPr>
          <w:t>הגדרות</w:t>
        </w:r>
        <w:r w:rsidR="00291B3B">
          <w:rPr>
            <w:noProof/>
            <w:webHidden/>
            <w:rtl/>
          </w:rPr>
          <w:tab/>
        </w:r>
        <w:r w:rsidR="00291B3B">
          <w:rPr>
            <w:rStyle w:val="Hyperlink"/>
            <w:rFonts w:hint="cs"/>
            <w:noProof/>
            <w:rtl/>
          </w:rPr>
          <w:t>5</w:t>
        </w:r>
      </w:hyperlink>
    </w:p>
    <w:p w:rsidR="00291B3B" w:rsidRDefault="002913BC" w:rsidP="00291B3B">
      <w:pPr>
        <w:pStyle w:val="TOC1"/>
        <w:tabs>
          <w:tab w:val="clear" w:pos="851"/>
          <w:tab w:val="clear" w:pos="1134"/>
          <w:tab w:val="clear" w:pos="8505"/>
          <w:tab w:val="left" w:pos="850"/>
          <w:tab w:val="right" w:pos="9071"/>
        </w:tabs>
        <w:bidi/>
        <w:rPr>
          <w:rFonts w:ascii="Calibri" w:hAnsi="Calibri" w:cs="Arial"/>
          <w:b w:val="0"/>
          <w:bCs w:val="0"/>
          <w:noProof/>
          <w:szCs w:val="22"/>
          <w:rtl/>
        </w:rPr>
      </w:pPr>
      <w:hyperlink w:anchor="_Toc313171429" w:history="1">
        <w:r w:rsidR="00291B3B" w:rsidRPr="00E72C79">
          <w:rPr>
            <w:rStyle w:val="Hyperlink"/>
            <w:noProof/>
            <w:rtl/>
          </w:rPr>
          <w:t>3.</w:t>
        </w:r>
        <w:r w:rsidR="00291B3B">
          <w:rPr>
            <w:rFonts w:ascii="Calibri" w:hAnsi="Calibri" w:cs="Arial"/>
            <w:b w:val="0"/>
            <w:bCs w:val="0"/>
            <w:noProof/>
            <w:szCs w:val="22"/>
            <w:rtl/>
          </w:rPr>
          <w:tab/>
        </w:r>
        <w:r w:rsidR="00291B3B" w:rsidRPr="00E72C79">
          <w:rPr>
            <w:rStyle w:val="Hyperlink"/>
            <w:rFonts w:hint="eastAsia"/>
            <w:noProof/>
            <w:rtl/>
          </w:rPr>
          <w:t>חלות</w:t>
        </w:r>
        <w:r w:rsidR="00291B3B">
          <w:rPr>
            <w:noProof/>
            <w:webHidden/>
            <w:rtl/>
          </w:rPr>
          <w:tab/>
        </w:r>
        <w:r w:rsidR="00291B3B">
          <w:rPr>
            <w:rStyle w:val="Hyperlink"/>
            <w:rFonts w:hint="cs"/>
            <w:noProof/>
            <w:rtl/>
          </w:rPr>
          <w:t>6</w:t>
        </w:r>
      </w:hyperlink>
    </w:p>
    <w:p w:rsidR="00291B3B" w:rsidRDefault="002913BC" w:rsidP="00291B3B">
      <w:pPr>
        <w:pStyle w:val="TOC1"/>
        <w:tabs>
          <w:tab w:val="clear" w:pos="851"/>
          <w:tab w:val="clear" w:pos="1134"/>
          <w:tab w:val="clear" w:pos="8505"/>
          <w:tab w:val="left" w:pos="850"/>
          <w:tab w:val="right" w:pos="9071"/>
        </w:tabs>
        <w:bidi/>
        <w:rPr>
          <w:rFonts w:ascii="Calibri" w:hAnsi="Calibri" w:cs="Arial"/>
          <w:b w:val="0"/>
          <w:bCs w:val="0"/>
          <w:noProof/>
          <w:szCs w:val="22"/>
          <w:rtl/>
        </w:rPr>
      </w:pPr>
      <w:hyperlink w:anchor="_Toc313171430" w:history="1">
        <w:r w:rsidR="00291B3B" w:rsidRPr="00E72C79">
          <w:rPr>
            <w:rStyle w:val="Hyperlink"/>
            <w:noProof/>
            <w:rtl/>
          </w:rPr>
          <w:t>4.</w:t>
        </w:r>
        <w:r w:rsidR="00291B3B">
          <w:rPr>
            <w:rFonts w:ascii="Calibri" w:hAnsi="Calibri" w:cs="Arial"/>
            <w:b w:val="0"/>
            <w:bCs w:val="0"/>
            <w:noProof/>
            <w:szCs w:val="22"/>
            <w:rtl/>
          </w:rPr>
          <w:tab/>
        </w:r>
        <w:r w:rsidR="00291B3B" w:rsidRPr="00E72C79">
          <w:rPr>
            <w:rStyle w:val="Hyperlink"/>
            <w:rFonts w:hint="eastAsia"/>
            <w:noProof/>
            <w:rtl/>
          </w:rPr>
          <w:t>שיטה</w:t>
        </w:r>
        <w:r w:rsidR="00291B3B">
          <w:rPr>
            <w:noProof/>
            <w:webHidden/>
            <w:rtl/>
          </w:rPr>
          <w:tab/>
        </w:r>
        <w:r w:rsidR="00291B3B">
          <w:rPr>
            <w:rStyle w:val="Hyperlink"/>
            <w:rFonts w:hint="cs"/>
            <w:noProof/>
            <w:rtl/>
          </w:rPr>
          <w:t>6</w:t>
        </w:r>
      </w:hyperlink>
    </w:p>
    <w:p w:rsidR="00291B3B" w:rsidRDefault="002913BC" w:rsidP="00291B3B">
      <w:pPr>
        <w:pStyle w:val="TOC1"/>
        <w:tabs>
          <w:tab w:val="clear" w:pos="851"/>
          <w:tab w:val="clear" w:pos="1134"/>
          <w:tab w:val="clear" w:pos="8505"/>
          <w:tab w:val="left" w:pos="850"/>
          <w:tab w:val="right" w:pos="9071"/>
        </w:tabs>
        <w:bidi/>
        <w:rPr>
          <w:rFonts w:ascii="Calibri" w:hAnsi="Calibri" w:cs="Arial"/>
          <w:b w:val="0"/>
          <w:bCs w:val="0"/>
          <w:noProof/>
          <w:szCs w:val="22"/>
          <w:rtl/>
        </w:rPr>
      </w:pPr>
      <w:hyperlink w:anchor="_Toc313171431" w:history="1">
        <w:r w:rsidR="00291B3B" w:rsidRPr="00E72C79">
          <w:rPr>
            <w:rStyle w:val="Hyperlink"/>
            <w:noProof/>
            <w:rtl/>
          </w:rPr>
          <w:t>5.</w:t>
        </w:r>
        <w:r w:rsidR="00291B3B">
          <w:rPr>
            <w:rFonts w:ascii="Calibri" w:hAnsi="Calibri" w:cs="Arial"/>
            <w:b w:val="0"/>
            <w:bCs w:val="0"/>
            <w:noProof/>
            <w:szCs w:val="22"/>
            <w:rtl/>
          </w:rPr>
          <w:tab/>
        </w:r>
        <w:r w:rsidR="00291B3B" w:rsidRPr="00E72C79">
          <w:rPr>
            <w:rStyle w:val="Hyperlink"/>
            <w:rFonts w:hint="eastAsia"/>
            <w:noProof/>
            <w:rtl/>
          </w:rPr>
          <w:t>ביבליוגרפיה</w:t>
        </w:r>
        <w:r w:rsidR="00291B3B">
          <w:rPr>
            <w:noProof/>
            <w:webHidden/>
            <w:rtl/>
          </w:rPr>
          <w:tab/>
        </w:r>
        <w:r w:rsidR="00291B3B">
          <w:rPr>
            <w:rStyle w:val="Hyperlink"/>
            <w:rFonts w:hint="cs"/>
            <w:noProof/>
            <w:rtl/>
          </w:rPr>
          <w:t>14</w:t>
        </w:r>
      </w:hyperlink>
    </w:p>
    <w:p w:rsidR="00291B3B" w:rsidRDefault="002913BC" w:rsidP="00291B3B">
      <w:pPr>
        <w:pStyle w:val="TOC1"/>
        <w:tabs>
          <w:tab w:val="clear" w:pos="851"/>
          <w:tab w:val="clear" w:pos="1134"/>
          <w:tab w:val="clear" w:pos="8505"/>
          <w:tab w:val="left" w:pos="850"/>
          <w:tab w:val="right" w:pos="9071"/>
        </w:tabs>
        <w:bidi/>
        <w:rPr>
          <w:rFonts w:ascii="Calibri" w:hAnsi="Calibri" w:cs="Arial"/>
          <w:b w:val="0"/>
          <w:bCs w:val="0"/>
          <w:noProof/>
          <w:szCs w:val="22"/>
          <w:rtl/>
        </w:rPr>
      </w:pPr>
      <w:hyperlink w:anchor="_Toc313171432" w:history="1">
        <w:r w:rsidR="00291B3B" w:rsidRPr="00E72C79">
          <w:rPr>
            <w:rStyle w:val="Hyperlink"/>
            <w:noProof/>
            <w:rtl/>
          </w:rPr>
          <w:t>6.</w:t>
        </w:r>
        <w:r w:rsidR="00291B3B">
          <w:rPr>
            <w:rFonts w:ascii="Calibri" w:hAnsi="Calibri" w:cs="Arial"/>
            <w:b w:val="0"/>
            <w:bCs w:val="0"/>
            <w:noProof/>
            <w:szCs w:val="22"/>
            <w:rtl/>
          </w:rPr>
          <w:tab/>
        </w:r>
        <w:r w:rsidR="00291B3B" w:rsidRPr="00E72C79">
          <w:rPr>
            <w:rStyle w:val="Hyperlink"/>
            <w:rFonts w:hint="eastAsia"/>
            <w:noProof/>
            <w:rtl/>
          </w:rPr>
          <w:t>נספחים</w:t>
        </w:r>
        <w:r w:rsidR="00291B3B">
          <w:rPr>
            <w:noProof/>
            <w:webHidden/>
            <w:rtl/>
          </w:rPr>
          <w:tab/>
        </w:r>
        <w:r w:rsidR="00291B3B">
          <w:rPr>
            <w:rStyle w:val="Hyperlink"/>
            <w:rFonts w:hint="cs"/>
            <w:noProof/>
            <w:rtl/>
          </w:rPr>
          <w:t>14</w:t>
        </w:r>
      </w:hyperlink>
    </w:p>
    <w:p w:rsidR="00291B3B" w:rsidRDefault="002913BC" w:rsidP="00291B3B">
      <w:pPr>
        <w:pStyle w:val="TOC1"/>
        <w:tabs>
          <w:tab w:val="clear" w:pos="851"/>
          <w:tab w:val="clear" w:pos="1134"/>
          <w:tab w:val="clear" w:pos="8505"/>
          <w:tab w:val="left" w:pos="850"/>
          <w:tab w:val="right" w:pos="9071"/>
        </w:tabs>
        <w:bidi/>
        <w:ind w:left="565"/>
        <w:rPr>
          <w:rFonts w:ascii="Calibri" w:hAnsi="Calibri" w:cs="Arial"/>
          <w:b w:val="0"/>
          <w:bCs w:val="0"/>
          <w:noProof/>
          <w:szCs w:val="22"/>
          <w:rtl/>
        </w:rPr>
      </w:pPr>
      <w:hyperlink w:anchor="_Toc313171433" w:history="1">
        <w:r w:rsidR="00291B3B">
          <w:rPr>
            <w:rFonts w:ascii="Calibri" w:hAnsi="Calibri" w:cs="Arial"/>
            <w:b w:val="0"/>
            <w:bCs w:val="0"/>
            <w:noProof/>
            <w:szCs w:val="22"/>
            <w:rtl/>
          </w:rPr>
          <w:tab/>
        </w:r>
        <w:r w:rsidR="00291B3B" w:rsidRPr="00E72C79">
          <w:rPr>
            <w:rStyle w:val="Hyperlink"/>
            <w:rFonts w:hint="eastAsia"/>
            <w:noProof/>
            <w:rtl/>
          </w:rPr>
          <w:t>נספח</w:t>
        </w:r>
        <w:r w:rsidR="00291B3B" w:rsidRPr="00E72C79">
          <w:rPr>
            <w:rStyle w:val="Hyperlink"/>
            <w:noProof/>
            <w:rtl/>
          </w:rPr>
          <w:t xml:space="preserve"> </w:t>
        </w:r>
        <w:r w:rsidR="00291B3B" w:rsidRPr="00E72C79">
          <w:rPr>
            <w:rStyle w:val="Hyperlink"/>
            <w:rFonts w:hint="eastAsia"/>
            <w:noProof/>
            <w:rtl/>
          </w:rPr>
          <w:t>מס</w:t>
        </w:r>
        <w:r w:rsidR="00291B3B" w:rsidRPr="00E72C79">
          <w:rPr>
            <w:rStyle w:val="Hyperlink"/>
            <w:noProof/>
            <w:rtl/>
          </w:rPr>
          <w:t>' 1:</w:t>
        </w:r>
        <w:r w:rsidR="00291B3B">
          <w:rPr>
            <w:rStyle w:val="Hyperlink"/>
            <w:rFonts w:hint="cs"/>
            <w:noProof/>
            <w:rtl/>
          </w:rPr>
          <w:t xml:space="preserve">     סימני פגמים                                                                                                            15                                                                                                                                                              </w:t>
        </w:r>
        <w:r w:rsidR="00291B3B" w:rsidRPr="00E72C79">
          <w:rPr>
            <w:rStyle w:val="Hyperlink"/>
            <w:noProof/>
            <w:rtl/>
          </w:rPr>
          <w:t xml:space="preserve"> </w:t>
        </w:r>
        <w:r w:rsidR="00291B3B">
          <w:rPr>
            <w:rStyle w:val="Hyperlink"/>
            <w:rFonts w:hint="cs"/>
            <w:noProof/>
            <w:rtl/>
          </w:rPr>
          <w:t xml:space="preserve">           </w:t>
        </w:r>
        <w:r w:rsidR="00291B3B">
          <w:rPr>
            <w:rStyle w:val="Hyperlink"/>
            <w:rFonts w:hint="cs"/>
            <w:noProof/>
            <w:rtl/>
          </w:rPr>
          <w:lastRenderedPageBreak/>
          <w:t xml:space="preserve">נספח מס' 2:     </w:t>
        </w:r>
        <w:r w:rsidR="00291B3B" w:rsidRPr="00E72C79">
          <w:rPr>
            <w:rStyle w:val="Hyperlink"/>
            <w:rFonts w:hint="eastAsia"/>
            <w:noProof/>
            <w:rtl/>
          </w:rPr>
          <w:t>רשימת</w:t>
        </w:r>
        <w:r w:rsidR="00291B3B" w:rsidRPr="00E72C79">
          <w:rPr>
            <w:rStyle w:val="Hyperlink"/>
            <w:noProof/>
            <w:rtl/>
          </w:rPr>
          <w:t xml:space="preserve"> </w:t>
        </w:r>
        <w:r w:rsidR="00291B3B" w:rsidRPr="00E72C79">
          <w:rPr>
            <w:rStyle w:val="Hyperlink"/>
            <w:rFonts w:hint="eastAsia"/>
            <w:noProof/>
            <w:rtl/>
          </w:rPr>
          <w:t>נציגי</w:t>
        </w:r>
        <w:r w:rsidR="00291B3B" w:rsidRPr="00E72C79">
          <w:rPr>
            <w:rStyle w:val="Hyperlink"/>
            <w:noProof/>
            <w:rtl/>
          </w:rPr>
          <w:t xml:space="preserve"> </w:t>
        </w:r>
        <w:r w:rsidR="00291B3B" w:rsidRPr="00E72C79">
          <w:rPr>
            <w:rStyle w:val="Hyperlink"/>
            <w:rFonts w:hint="eastAsia"/>
            <w:noProof/>
            <w:rtl/>
          </w:rPr>
          <w:t>הגופים</w:t>
        </w:r>
        <w:r w:rsidR="00291B3B" w:rsidRPr="00E72C79">
          <w:rPr>
            <w:rStyle w:val="Hyperlink"/>
            <w:noProof/>
            <w:rtl/>
          </w:rPr>
          <w:t xml:space="preserve"> </w:t>
        </w:r>
        <w:r w:rsidR="00291B3B" w:rsidRPr="00E72C79">
          <w:rPr>
            <w:rStyle w:val="Hyperlink"/>
            <w:rFonts w:hint="eastAsia"/>
            <w:noProof/>
            <w:rtl/>
          </w:rPr>
          <w:t>שהמסמך</w:t>
        </w:r>
        <w:r w:rsidR="00291B3B" w:rsidRPr="00E72C79">
          <w:rPr>
            <w:rStyle w:val="Hyperlink"/>
            <w:noProof/>
            <w:rtl/>
          </w:rPr>
          <w:t xml:space="preserve"> </w:t>
        </w:r>
        <w:r w:rsidR="00291B3B" w:rsidRPr="00E72C79">
          <w:rPr>
            <w:rStyle w:val="Hyperlink"/>
            <w:rFonts w:hint="eastAsia"/>
            <w:noProof/>
            <w:rtl/>
          </w:rPr>
          <w:t>נשלח</w:t>
        </w:r>
        <w:r w:rsidR="00291B3B" w:rsidRPr="00E72C79">
          <w:rPr>
            <w:rStyle w:val="Hyperlink"/>
            <w:noProof/>
            <w:rtl/>
          </w:rPr>
          <w:t xml:space="preserve"> </w:t>
        </w:r>
        <w:r w:rsidR="00291B3B" w:rsidRPr="00E72C79">
          <w:rPr>
            <w:rStyle w:val="Hyperlink"/>
            <w:rFonts w:hint="eastAsia"/>
            <w:noProof/>
            <w:rtl/>
          </w:rPr>
          <w:t>לחוות</w:t>
        </w:r>
        <w:r w:rsidR="00291B3B" w:rsidRPr="00E72C79">
          <w:rPr>
            <w:rStyle w:val="Hyperlink"/>
            <w:noProof/>
            <w:rtl/>
          </w:rPr>
          <w:t xml:space="preserve"> </w:t>
        </w:r>
        <w:r w:rsidR="00291B3B" w:rsidRPr="00E72C79">
          <w:rPr>
            <w:rStyle w:val="Hyperlink"/>
            <w:rFonts w:hint="eastAsia"/>
            <w:noProof/>
            <w:rtl/>
          </w:rPr>
          <w:t>דעתם</w:t>
        </w:r>
        <w:r w:rsidR="00291B3B" w:rsidRPr="00E72C79">
          <w:rPr>
            <w:rStyle w:val="Hyperlink"/>
            <w:noProof/>
            <w:rtl/>
          </w:rPr>
          <w:t>.</w:t>
        </w:r>
        <w:r w:rsidR="00291B3B">
          <w:rPr>
            <w:noProof/>
            <w:webHidden/>
            <w:rtl/>
          </w:rPr>
          <w:tab/>
        </w:r>
        <w:r w:rsidR="00291B3B">
          <w:rPr>
            <w:rStyle w:val="Hyperlink"/>
            <w:rFonts w:hint="cs"/>
            <w:noProof/>
            <w:rtl/>
          </w:rPr>
          <w:t>16</w:t>
        </w:r>
      </w:hyperlink>
    </w:p>
    <w:p w:rsidR="00317503" w:rsidRDefault="002913BC" w:rsidP="0052183A">
      <w:pPr>
        <w:pStyle w:val="TOC1"/>
        <w:tabs>
          <w:tab w:val="clear" w:pos="851"/>
          <w:tab w:val="clear" w:pos="1134"/>
          <w:tab w:val="clear" w:pos="8505"/>
          <w:tab w:val="left" w:pos="850"/>
          <w:tab w:val="right" w:pos="9071"/>
        </w:tabs>
        <w:bidi/>
        <w:ind w:left="565"/>
        <w:rPr>
          <w:rFonts w:ascii="Calibri" w:hAnsi="Calibri" w:cs="Arial"/>
          <w:b w:val="0"/>
          <w:bCs w:val="0"/>
          <w:noProof/>
          <w:szCs w:val="22"/>
          <w:rtl/>
        </w:rPr>
      </w:pPr>
      <w:hyperlink w:anchor="_Toc313171433" w:history="1">
        <w:r w:rsidR="00317503">
          <w:rPr>
            <w:rFonts w:ascii="Calibri" w:hAnsi="Calibri" w:cs="Arial"/>
            <w:b w:val="0"/>
            <w:bCs w:val="0"/>
            <w:noProof/>
            <w:szCs w:val="22"/>
            <w:rtl/>
          </w:rPr>
          <w:tab/>
        </w:r>
        <w:r w:rsidR="00317503" w:rsidRPr="00E72C79">
          <w:rPr>
            <w:rStyle w:val="Hyperlink"/>
            <w:rFonts w:hint="eastAsia"/>
            <w:noProof/>
            <w:rtl/>
          </w:rPr>
          <w:t>נספח</w:t>
        </w:r>
        <w:r w:rsidR="00317503" w:rsidRPr="00E72C79">
          <w:rPr>
            <w:rStyle w:val="Hyperlink"/>
            <w:noProof/>
            <w:rtl/>
          </w:rPr>
          <w:t xml:space="preserve"> </w:t>
        </w:r>
        <w:r w:rsidR="00317503" w:rsidRPr="00E72C79">
          <w:rPr>
            <w:rStyle w:val="Hyperlink"/>
            <w:rFonts w:hint="eastAsia"/>
            <w:noProof/>
            <w:rtl/>
          </w:rPr>
          <w:t>מס</w:t>
        </w:r>
        <w:r w:rsidR="00317503" w:rsidRPr="00E72C79">
          <w:rPr>
            <w:rStyle w:val="Hyperlink"/>
            <w:noProof/>
            <w:rtl/>
          </w:rPr>
          <w:t xml:space="preserve">' </w:t>
        </w:r>
        <w:r w:rsidR="00317503">
          <w:rPr>
            <w:rStyle w:val="Hyperlink"/>
            <w:noProof/>
          </w:rPr>
          <w:t>3</w:t>
        </w:r>
        <w:r w:rsidR="00317503" w:rsidRPr="00E72C79">
          <w:rPr>
            <w:rStyle w:val="Hyperlink"/>
            <w:noProof/>
            <w:rtl/>
          </w:rPr>
          <w:t>:</w:t>
        </w:r>
        <w:r w:rsidR="00317503">
          <w:rPr>
            <w:rStyle w:val="Hyperlink"/>
            <w:rFonts w:hint="cs"/>
            <w:noProof/>
            <w:rtl/>
          </w:rPr>
          <w:t xml:space="preserve">   </w:t>
        </w:r>
        <w:r w:rsidR="0052183A">
          <w:rPr>
            <w:rStyle w:val="Hyperlink"/>
            <w:rFonts w:hint="cs"/>
            <w:noProof/>
            <w:rtl/>
          </w:rPr>
          <w:t xml:space="preserve">  חברי הוועדה </w:t>
        </w:r>
        <w:r w:rsidR="00317503">
          <w:rPr>
            <w:rStyle w:val="Hyperlink"/>
            <w:rFonts w:hint="cs"/>
            <w:noProof/>
            <w:rtl/>
          </w:rPr>
          <w:t xml:space="preserve">                                                                                          </w:t>
        </w:r>
        <w:r w:rsidR="0052183A">
          <w:rPr>
            <w:rStyle w:val="Hyperlink"/>
            <w:rFonts w:hint="cs"/>
            <w:noProof/>
            <w:rtl/>
          </w:rPr>
          <w:t xml:space="preserve">                 19</w:t>
        </w:r>
        <w:r w:rsidR="00317503">
          <w:rPr>
            <w:rStyle w:val="Hyperlink"/>
            <w:rFonts w:hint="cs"/>
            <w:noProof/>
            <w:rtl/>
          </w:rPr>
          <w:t xml:space="preserve">                                                                                                                                                                               </w:t>
        </w:r>
        <w:r w:rsidR="00317503" w:rsidRPr="00E72C79">
          <w:rPr>
            <w:rStyle w:val="Hyperlink"/>
            <w:noProof/>
            <w:rtl/>
          </w:rPr>
          <w:t xml:space="preserve"> </w:t>
        </w:r>
        <w:r w:rsidR="00317503">
          <w:rPr>
            <w:rStyle w:val="Hyperlink"/>
            <w:rFonts w:hint="cs"/>
            <w:noProof/>
            <w:rtl/>
          </w:rPr>
          <w:t xml:space="preserve">           </w:t>
        </w:r>
      </w:hyperlink>
    </w:p>
    <w:p w:rsidR="00317503" w:rsidRPr="00317503" w:rsidRDefault="00317503" w:rsidP="00317503">
      <w:pPr>
        <w:rPr>
          <w:rtl/>
        </w:rPr>
      </w:pPr>
    </w:p>
    <w:p w:rsidR="00291B3B" w:rsidRDefault="00291B3B" w:rsidP="00291B3B">
      <w:pPr>
        <w:tabs>
          <w:tab w:val="left" w:pos="567"/>
          <w:tab w:val="left" w:pos="850"/>
          <w:tab w:val="right" w:pos="9071"/>
        </w:tabs>
        <w:rPr>
          <w:rtl/>
        </w:rPr>
      </w:pPr>
      <w:r>
        <w:rPr>
          <w:rtl/>
        </w:rPr>
        <w:fldChar w:fldCharType="end"/>
      </w:r>
    </w:p>
    <w:p w:rsidR="0015165F" w:rsidRDefault="0015165F"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pPr>
    </w:p>
    <w:p w:rsidR="00E239DD" w:rsidRDefault="00E239DD" w:rsidP="00D82270">
      <w:pPr>
        <w:tabs>
          <w:tab w:val="left" w:pos="567"/>
          <w:tab w:val="left" w:pos="850"/>
          <w:tab w:val="right" w:pos="9071"/>
        </w:tabs>
        <w:rPr>
          <w:rtl/>
        </w:rPr>
      </w:pPr>
    </w:p>
    <w:p w:rsidR="00303C85" w:rsidRDefault="00303C85" w:rsidP="00D82270">
      <w:pPr>
        <w:tabs>
          <w:tab w:val="left" w:pos="567"/>
          <w:tab w:val="left" w:pos="850"/>
          <w:tab w:val="right" w:pos="9071"/>
        </w:tabs>
        <w:rPr>
          <w:rtl/>
        </w:rPr>
        <w:sectPr w:rsidR="00303C85">
          <w:headerReference w:type="even" r:id="rId13"/>
          <w:headerReference w:type="default" r:id="rId14"/>
          <w:headerReference w:type="first" r:id="rId15"/>
          <w:footerReference w:type="first" r:id="rId16"/>
          <w:pgSz w:w="11906" w:h="16838" w:code="9"/>
          <w:pgMar w:top="1418" w:right="1418" w:bottom="1134" w:left="1418" w:header="454" w:footer="454" w:gutter="0"/>
          <w:cols w:space="708"/>
          <w:formProt w:val="0"/>
          <w:titlePg/>
          <w:bidi/>
          <w:rtlGutter/>
          <w:docGrid w:linePitch="360"/>
        </w:sectPr>
      </w:pPr>
    </w:p>
    <w:p w:rsidR="00E239DD" w:rsidRDefault="00E239DD" w:rsidP="00942D78">
      <w:pPr>
        <w:pStyle w:val="Heading1"/>
        <w:numPr>
          <w:ilvl w:val="0"/>
          <w:numId w:val="0"/>
        </w:numPr>
        <w:rPr>
          <w:sz w:val="28"/>
          <w:szCs w:val="28"/>
        </w:rPr>
      </w:pPr>
      <w:bookmarkStart w:id="1" w:name="_Toc112072389"/>
      <w:bookmarkStart w:id="2" w:name="_Toc120948170"/>
      <w:bookmarkStart w:id="3" w:name="_Toc131132195"/>
      <w:bookmarkStart w:id="4" w:name="_Toc312684073"/>
      <w:bookmarkStart w:id="5" w:name="_Toc312838138"/>
      <w:bookmarkStart w:id="6" w:name="_Toc313169807"/>
      <w:bookmarkStart w:id="7" w:name="_Toc313171350"/>
      <w:bookmarkStart w:id="8" w:name="_Toc313171393"/>
      <w:bookmarkStart w:id="9" w:name="_Toc313171427"/>
    </w:p>
    <w:p w:rsidR="0015165F" w:rsidRPr="00360F06" w:rsidRDefault="0015165F">
      <w:pPr>
        <w:pStyle w:val="Heading1"/>
        <w:rPr>
          <w:rFonts w:cs="David"/>
          <w:sz w:val="28"/>
          <w:szCs w:val="28"/>
          <w:u w:val="single"/>
          <w:rtl/>
        </w:rPr>
      </w:pPr>
      <w:r w:rsidRPr="00360F06">
        <w:rPr>
          <w:rFonts w:cs="David" w:hint="cs"/>
          <w:sz w:val="28"/>
          <w:szCs w:val="28"/>
          <w:u w:val="single"/>
          <w:rtl/>
        </w:rPr>
        <w:t>מבוא</w:t>
      </w:r>
      <w:bookmarkEnd w:id="1"/>
      <w:bookmarkEnd w:id="2"/>
      <w:bookmarkEnd w:id="3"/>
      <w:bookmarkEnd w:id="4"/>
      <w:bookmarkEnd w:id="5"/>
      <w:bookmarkEnd w:id="6"/>
      <w:bookmarkEnd w:id="7"/>
      <w:bookmarkEnd w:id="8"/>
      <w:bookmarkEnd w:id="9"/>
    </w:p>
    <w:p w:rsidR="00C5376F" w:rsidRDefault="008273B3" w:rsidP="004852C6">
      <w:pPr>
        <w:rPr>
          <w:rtl/>
        </w:rPr>
      </w:pPr>
      <w:r>
        <w:rPr>
          <w:rFonts w:hint="cs"/>
          <w:rtl/>
        </w:rPr>
        <w:t>מסמך זה מפרט</w:t>
      </w:r>
      <w:r w:rsidR="0015165F">
        <w:rPr>
          <w:rFonts w:hint="cs"/>
          <w:rtl/>
        </w:rPr>
        <w:t xml:space="preserve"> </w:t>
      </w:r>
      <w:r w:rsidR="008128B0">
        <w:rPr>
          <w:rFonts w:hint="cs"/>
          <w:rtl/>
        </w:rPr>
        <w:t>הנחיות</w:t>
      </w:r>
      <w:r>
        <w:rPr>
          <w:rFonts w:hint="cs"/>
          <w:rtl/>
        </w:rPr>
        <w:t xml:space="preserve"> מינימ</w:t>
      </w:r>
      <w:r w:rsidR="00267F54">
        <w:rPr>
          <w:rFonts w:hint="cs"/>
          <w:rtl/>
        </w:rPr>
        <w:t>א</w:t>
      </w:r>
      <w:r>
        <w:rPr>
          <w:rFonts w:hint="cs"/>
          <w:rtl/>
        </w:rPr>
        <w:t xml:space="preserve">ליות </w:t>
      </w:r>
      <w:r w:rsidR="0015165F">
        <w:rPr>
          <w:rFonts w:hint="cs"/>
          <w:rtl/>
        </w:rPr>
        <w:t xml:space="preserve">מחייבות </w:t>
      </w:r>
      <w:r w:rsidR="002D3927">
        <w:rPr>
          <w:rFonts w:hint="cs"/>
          <w:rtl/>
        </w:rPr>
        <w:t>ל</w:t>
      </w:r>
      <w:r w:rsidR="0015165F">
        <w:rPr>
          <w:rFonts w:hint="cs"/>
          <w:rtl/>
        </w:rPr>
        <w:t xml:space="preserve">מעבדות </w:t>
      </w:r>
      <w:r w:rsidR="002D3927">
        <w:rPr>
          <w:rFonts w:hint="cs"/>
          <w:rtl/>
        </w:rPr>
        <w:t xml:space="preserve">המספקות שרותי </w:t>
      </w:r>
      <w:r w:rsidR="00267F54">
        <w:rPr>
          <w:rFonts w:hint="cs"/>
          <w:rtl/>
        </w:rPr>
        <w:t xml:space="preserve">בחינה וסיווג של יהלומים </w:t>
      </w:r>
      <w:r w:rsidR="0015165F">
        <w:rPr>
          <w:rFonts w:hint="cs"/>
          <w:rtl/>
        </w:rPr>
        <w:t xml:space="preserve">. </w:t>
      </w:r>
      <w:r w:rsidR="008128B0">
        <w:rPr>
          <w:rFonts w:hint="cs"/>
          <w:rtl/>
        </w:rPr>
        <w:t>הנחיות</w:t>
      </w:r>
      <w:r w:rsidR="0015165F">
        <w:rPr>
          <w:rFonts w:hint="cs"/>
          <w:rtl/>
        </w:rPr>
        <w:t xml:space="preserve"> אלו הנן דרישות </w:t>
      </w:r>
      <w:r w:rsidR="0015165F">
        <w:rPr>
          <w:rFonts w:hint="cs"/>
          <w:u w:val="single"/>
          <w:rtl/>
        </w:rPr>
        <w:t>נוספות</w:t>
      </w:r>
      <w:r w:rsidR="0015165F">
        <w:rPr>
          <w:rFonts w:hint="cs"/>
          <w:rtl/>
        </w:rPr>
        <w:t xml:space="preserve"> לדרישות ההסמכה ולדרישות התקנים הרלוונטים</w:t>
      </w:r>
      <w:r w:rsidR="002D3927">
        <w:rPr>
          <w:rFonts w:hint="cs"/>
          <w:rtl/>
        </w:rPr>
        <w:t>.</w:t>
      </w:r>
    </w:p>
    <w:p w:rsidR="00267F54" w:rsidRDefault="0015165F" w:rsidP="008273B3">
      <w:pPr>
        <w:rPr>
          <w:rtl/>
        </w:rPr>
      </w:pPr>
      <w:r>
        <w:rPr>
          <w:rFonts w:hint="cs"/>
          <w:rtl/>
        </w:rPr>
        <w:t xml:space="preserve">למען הסר ספק, בכל מקרה של סתירה, תקני הבדיקה הינם התקנים המחייבים והקובעים. </w:t>
      </w:r>
    </w:p>
    <w:p w:rsidR="00166D63" w:rsidRDefault="00166D63" w:rsidP="008273B3">
      <w:pPr>
        <w:rPr>
          <w:rtl/>
        </w:rPr>
      </w:pPr>
      <w:r>
        <w:rPr>
          <w:rFonts w:hint="cs"/>
          <w:rtl/>
        </w:rPr>
        <w:t>הערות כלליות:</w:t>
      </w:r>
    </w:p>
    <w:p w:rsidR="00166D63" w:rsidRDefault="00267F54" w:rsidP="00166D63">
      <w:pPr>
        <w:rPr>
          <w:rtl/>
        </w:rPr>
      </w:pPr>
      <w:r>
        <w:rPr>
          <w:rFonts w:hint="cs"/>
          <w:rtl/>
        </w:rPr>
        <w:t xml:space="preserve"> התייחסות</w:t>
      </w:r>
      <w:r w:rsidR="00837E67">
        <w:rPr>
          <w:rFonts w:hint="cs"/>
          <w:rtl/>
        </w:rPr>
        <w:t xml:space="preserve"> לאבני חן</w:t>
      </w:r>
      <w:r w:rsidR="0052183A">
        <w:rPr>
          <w:rFonts w:hint="cs"/>
          <w:rtl/>
        </w:rPr>
        <w:t xml:space="preserve"> תתו</w:t>
      </w:r>
      <w:r>
        <w:rPr>
          <w:rFonts w:hint="cs"/>
          <w:rtl/>
        </w:rPr>
        <w:t>סף בשלב מאוחר יותר.</w:t>
      </w:r>
    </w:p>
    <w:p w:rsidR="002A5DC0" w:rsidRDefault="002A5DC0" w:rsidP="00166D63">
      <w:pPr>
        <w:rPr>
          <w:rtl/>
        </w:rPr>
      </w:pPr>
    </w:p>
    <w:p w:rsidR="00360F06" w:rsidRDefault="00360F06" w:rsidP="00166D63">
      <w:pPr>
        <w:rPr>
          <w:rtl/>
        </w:rPr>
      </w:pPr>
    </w:p>
    <w:p w:rsidR="00D422A8" w:rsidRPr="00360F06" w:rsidRDefault="0015165F" w:rsidP="0045670B">
      <w:pPr>
        <w:pStyle w:val="Heading1"/>
        <w:rPr>
          <w:rFonts w:cs="David"/>
          <w:sz w:val="28"/>
          <w:szCs w:val="28"/>
          <w:u w:val="single"/>
          <w:rtl/>
        </w:rPr>
      </w:pPr>
      <w:bookmarkStart w:id="10" w:name="_Toc112072390"/>
      <w:bookmarkStart w:id="11" w:name="_Toc120948171"/>
      <w:bookmarkStart w:id="12" w:name="_Toc131132196"/>
      <w:bookmarkStart w:id="13" w:name="_Toc312684074"/>
      <w:bookmarkStart w:id="14" w:name="_Toc312838139"/>
      <w:bookmarkStart w:id="15" w:name="_Toc313169808"/>
      <w:bookmarkStart w:id="16" w:name="_Toc313171351"/>
      <w:bookmarkStart w:id="17" w:name="_Toc313171394"/>
      <w:bookmarkStart w:id="18" w:name="_Toc313171428"/>
      <w:r w:rsidRPr="00360F06">
        <w:rPr>
          <w:rFonts w:cs="David" w:hint="cs"/>
          <w:sz w:val="28"/>
          <w:szCs w:val="28"/>
          <w:u w:val="single"/>
          <w:rtl/>
        </w:rPr>
        <w:t>הגדרות</w:t>
      </w:r>
      <w:bookmarkEnd w:id="10"/>
      <w:bookmarkEnd w:id="11"/>
      <w:bookmarkEnd w:id="12"/>
      <w:bookmarkEnd w:id="13"/>
      <w:bookmarkEnd w:id="14"/>
      <w:bookmarkEnd w:id="15"/>
      <w:bookmarkEnd w:id="16"/>
      <w:bookmarkEnd w:id="17"/>
      <w:bookmarkEnd w:id="18"/>
    </w:p>
    <w:p w:rsidR="0052183A" w:rsidRDefault="00EC6313" w:rsidP="0052183A">
      <w:pPr>
        <w:pStyle w:val="Heading2"/>
        <w:rPr>
          <w:rtl/>
        </w:rPr>
      </w:pPr>
      <w:r w:rsidRPr="0045670B">
        <w:rPr>
          <w:rtl/>
        </w:rPr>
        <w:t>יהלום</w:t>
      </w:r>
      <w:r w:rsidR="00310DF1" w:rsidRPr="0045670B">
        <w:rPr>
          <w:rFonts w:hint="cs"/>
          <w:rtl/>
        </w:rPr>
        <w:t xml:space="preserve"> טבעי</w:t>
      </w:r>
      <w:r w:rsidR="00D422A8" w:rsidRPr="0045670B">
        <w:rPr>
          <w:rFonts w:hint="cs"/>
          <w:rtl/>
        </w:rPr>
        <w:t xml:space="preserve"> (</w:t>
      </w:r>
      <w:r w:rsidR="0031488B" w:rsidRPr="0045670B">
        <w:t>Natural Diamond</w:t>
      </w:r>
      <w:r w:rsidR="00D422A8" w:rsidRPr="0045670B">
        <w:rPr>
          <w:rFonts w:hint="cs"/>
          <w:rtl/>
        </w:rPr>
        <w:t xml:space="preserve">) </w:t>
      </w:r>
    </w:p>
    <w:p w:rsidR="00102A59" w:rsidRPr="0045670B" w:rsidRDefault="00EC6313" w:rsidP="00872C55">
      <w:pPr>
        <w:ind w:left="565"/>
        <w:rPr>
          <w:rtl/>
        </w:rPr>
      </w:pPr>
      <w:r w:rsidRPr="0045670B">
        <w:rPr>
          <w:rtl/>
        </w:rPr>
        <w:t>מינרל הנכרה מן הטבע עשוי פחמן ומתגבש במשך</w:t>
      </w:r>
      <w:r w:rsidRPr="0045670B">
        <w:rPr>
          <w:color w:val="000000" w:themeColor="text1"/>
          <w:rtl/>
        </w:rPr>
        <w:t xml:space="preserve"> </w:t>
      </w:r>
      <w:r w:rsidR="00DC5786" w:rsidRPr="0045670B">
        <w:rPr>
          <w:rFonts w:hint="eastAsia"/>
          <w:color w:val="000000" w:themeColor="text1"/>
          <w:rtl/>
        </w:rPr>
        <w:t>מ</w:t>
      </w:r>
      <w:r w:rsidR="00A0255D">
        <w:rPr>
          <w:rFonts w:hint="cs"/>
          <w:color w:val="000000" w:themeColor="text1"/>
          <w:rtl/>
        </w:rPr>
        <w:t>י</w:t>
      </w:r>
      <w:r w:rsidR="00DC5786" w:rsidRPr="0045670B">
        <w:rPr>
          <w:rFonts w:hint="eastAsia"/>
          <w:color w:val="000000" w:themeColor="text1"/>
          <w:rtl/>
        </w:rPr>
        <w:t>ליוני</w:t>
      </w:r>
      <w:r w:rsidR="00DC5786" w:rsidRPr="0045670B">
        <w:rPr>
          <w:color w:val="0070C0"/>
          <w:rtl/>
        </w:rPr>
        <w:t xml:space="preserve"> </w:t>
      </w:r>
      <w:r w:rsidRPr="0045670B">
        <w:rPr>
          <w:rtl/>
        </w:rPr>
        <w:t>שנים בבטן האדמה, בגלל נדירותו וקשיותו וכן תכונותיו המחזירות אור נחשב כמצרך יקר ונחשק.</w:t>
      </w:r>
    </w:p>
    <w:p w:rsidR="0052183A" w:rsidRDefault="0017295E" w:rsidP="0052183A">
      <w:pPr>
        <w:pStyle w:val="Heading2"/>
        <w:rPr>
          <w:rtl/>
        </w:rPr>
      </w:pPr>
      <w:r w:rsidRPr="0045670B">
        <w:rPr>
          <w:rtl/>
        </w:rPr>
        <w:t>יהלום מטופל</w:t>
      </w:r>
      <w:r w:rsidR="00DC5786" w:rsidRPr="0045670B">
        <w:t>(Clarity / Color Enhanced  diamond)</w:t>
      </w:r>
      <w:r w:rsidR="00587B75" w:rsidRPr="0045670B">
        <w:t xml:space="preserve"> </w:t>
      </w:r>
      <w:r w:rsidRPr="0045670B">
        <w:rPr>
          <w:rFonts w:hint="cs"/>
          <w:rtl/>
        </w:rPr>
        <w:t xml:space="preserve"> </w:t>
      </w:r>
    </w:p>
    <w:p w:rsidR="00102A59" w:rsidRPr="0045670B" w:rsidRDefault="0017295E" w:rsidP="00872C55">
      <w:pPr>
        <w:ind w:left="565"/>
        <w:rPr>
          <w:b/>
          <w:bCs/>
          <w:rtl/>
        </w:rPr>
      </w:pPr>
      <w:r w:rsidRPr="0045670B">
        <w:rPr>
          <w:rtl/>
        </w:rPr>
        <w:t>ביטוי שמתייחס ליהלומים</w:t>
      </w:r>
      <w:r w:rsidRPr="0045670B">
        <w:rPr>
          <w:rFonts w:hint="cs"/>
          <w:rtl/>
        </w:rPr>
        <w:t xml:space="preserve"> טבעיים</w:t>
      </w:r>
      <w:r w:rsidR="00E35AC2" w:rsidRPr="0045670B">
        <w:rPr>
          <w:rFonts w:hint="cs"/>
          <w:rtl/>
        </w:rPr>
        <w:t xml:space="preserve">, </w:t>
      </w:r>
      <w:r w:rsidR="00725A14" w:rsidRPr="0045670B">
        <w:rPr>
          <w:rFonts w:hint="cs"/>
          <w:rtl/>
        </w:rPr>
        <w:t>ש</w:t>
      </w:r>
      <w:r w:rsidR="00E93D73" w:rsidRPr="0045670B">
        <w:rPr>
          <w:rtl/>
        </w:rPr>
        <w:t>ב</w:t>
      </w:r>
      <w:r w:rsidR="00232F0B" w:rsidRPr="0045670B">
        <w:rPr>
          <w:rFonts w:hint="cs"/>
          <w:rtl/>
        </w:rPr>
        <w:t>וצע בהם טיפול להעלמת פגמים הנראים לעין ו</w:t>
      </w:r>
      <w:r w:rsidR="00232F0B" w:rsidRPr="0045670B">
        <w:rPr>
          <w:rtl/>
        </w:rPr>
        <w:t>שיפ</w:t>
      </w:r>
      <w:r w:rsidR="00232F0B" w:rsidRPr="0045670B">
        <w:rPr>
          <w:rFonts w:hint="cs"/>
          <w:rtl/>
        </w:rPr>
        <w:t>ו</w:t>
      </w:r>
      <w:r w:rsidR="00232F0B" w:rsidRPr="0045670B">
        <w:rPr>
          <w:rtl/>
        </w:rPr>
        <w:t xml:space="preserve">ר </w:t>
      </w:r>
      <w:r w:rsidR="00232F0B" w:rsidRPr="0045670B">
        <w:rPr>
          <w:rFonts w:hint="cs"/>
          <w:rtl/>
        </w:rPr>
        <w:t>ה</w:t>
      </w:r>
      <w:r w:rsidR="00232F0B" w:rsidRPr="0045670B">
        <w:rPr>
          <w:rtl/>
        </w:rPr>
        <w:t>מראה</w:t>
      </w:r>
      <w:r w:rsidR="00725A14" w:rsidRPr="0045670B">
        <w:rPr>
          <w:rFonts w:hint="cs"/>
          <w:rtl/>
        </w:rPr>
        <w:t>,</w:t>
      </w:r>
      <w:r w:rsidR="00AC4A10" w:rsidRPr="0045670B">
        <w:t xml:space="preserve"> </w:t>
      </w:r>
      <w:r w:rsidR="00AC4A10" w:rsidRPr="0045670B">
        <w:rPr>
          <w:rFonts w:hint="cs"/>
          <w:rtl/>
        </w:rPr>
        <w:t>הצבע</w:t>
      </w:r>
      <w:r w:rsidR="00232F0B" w:rsidRPr="0045670B">
        <w:rPr>
          <w:rtl/>
        </w:rPr>
        <w:t xml:space="preserve"> </w:t>
      </w:r>
      <w:r w:rsidR="00725A14" w:rsidRPr="0045670B">
        <w:rPr>
          <w:rFonts w:hint="cs"/>
          <w:rtl/>
        </w:rPr>
        <w:t xml:space="preserve"> א </w:t>
      </w:r>
      <w:r w:rsidR="00232F0B" w:rsidRPr="0045670B">
        <w:rPr>
          <w:rtl/>
        </w:rPr>
        <w:t>הניקיון</w:t>
      </w:r>
      <w:r w:rsidR="00232F0B" w:rsidRPr="0045670B">
        <w:rPr>
          <w:rFonts w:hint="cs"/>
          <w:rtl/>
        </w:rPr>
        <w:t xml:space="preserve"> </w:t>
      </w:r>
      <w:r w:rsidR="00E93D73" w:rsidRPr="0045670B">
        <w:rPr>
          <w:rFonts w:hint="cs"/>
          <w:rtl/>
        </w:rPr>
        <w:t>כמו</w:t>
      </w:r>
      <w:r w:rsidR="00232F0B" w:rsidRPr="0045670B">
        <w:rPr>
          <w:rFonts w:hint="cs"/>
          <w:rtl/>
        </w:rPr>
        <w:t>,</w:t>
      </w:r>
      <w:r w:rsidR="00E93D73" w:rsidRPr="0045670B">
        <w:rPr>
          <w:rFonts w:hint="cs"/>
          <w:rtl/>
        </w:rPr>
        <w:t xml:space="preserve"> חימום,</w:t>
      </w:r>
      <w:r w:rsidR="00E93D73" w:rsidRPr="0045670B">
        <w:rPr>
          <w:rtl/>
        </w:rPr>
        <w:t xml:space="preserve"> </w:t>
      </w:r>
      <w:r w:rsidR="00232F0B" w:rsidRPr="0045670B">
        <w:rPr>
          <w:rtl/>
        </w:rPr>
        <w:lastRenderedPageBreak/>
        <w:t>קידוח</w:t>
      </w:r>
      <w:r w:rsidR="00232F0B" w:rsidRPr="0045670B">
        <w:rPr>
          <w:rFonts w:hint="cs"/>
          <w:rtl/>
        </w:rPr>
        <w:t xml:space="preserve"> הפגם</w:t>
      </w:r>
      <w:r w:rsidR="00232F0B" w:rsidRPr="0045670B">
        <w:rPr>
          <w:rtl/>
        </w:rPr>
        <w:t xml:space="preserve"> </w:t>
      </w:r>
      <w:r w:rsidR="00232F0B" w:rsidRPr="0045670B">
        <w:rPr>
          <w:rFonts w:hint="cs"/>
          <w:rtl/>
        </w:rPr>
        <w:t>ב</w:t>
      </w:r>
      <w:r w:rsidR="00232F0B" w:rsidRPr="0045670B">
        <w:rPr>
          <w:rtl/>
        </w:rPr>
        <w:t>לייזר</w:t>
      </w:r>
      <w:r w:rsidR="00232F0B" w:rsidRPr="0045670B">
        <w:rPr>
          <w:rFonts w:hint="cs"/>
          <w:rtl/>
        </w:rPr>
        <w:t xml:space="preserve">, </w:t>
      </w:r>
      <w:r w:rsidR="00E93D73" w:rsidRPr="0045670B">
        <w:rPr>
          <w:rFonts w:hint="cs"/>
          <w:rtl/>
        </w:rPr>
        <w:t>אימפרגנציה (הספגה או החדרה) של חומר זר</w:t>
      </w:r>
      <w:r w:rsidR="00725A14" w:rsidRPr="0045670B">
        <w:rPr>
          <w:rFonts w:hint="cs"/>
          <w:rtl/>
        </w:rPr>
        <w:t xml:space="preserve">, </w:t>
      </w:r>
      <w:r w:rsidR="00DC5786" w:rsidRPr="0045670B">
        <w:rPr>
          <w:rFonts w:hint="eastAsia"/>
          <w:rtl/>
        </w:rPr>
        <w:t>מילוי</w:t>
      </w:r>
      <w:r w:rsidR="00DC5786" w:rsidRPr="0045670B">
        <w:rPr>
          <w:rtl/>
        </w:rPr>
        <w:t xml:space="preserve"> </w:t>
      </w:r>
      <w:r w:rsidR="00DC5786" w:rsidRPr="0045670B">
        <w:rPr>
          <w:rFonts w:hint="eastAsia"/>
          <w:rtl/>
        </w:rPr>
        <w:t>גלצים</w:t>
      </w:r>
      <w:r w:rsidR="00DC5786" w:rsidRPr="0045670B">
        <w:rPr>
          <w:rtl/>
        </w:rPr>
        <w:t xml:space="preserve">, </w:t>
      </w:r>
      <w:r w:rsidR="00DC5786" w:rsidRPr="0045670B">
        <w:rPr>
          <w:rFonts w:hint="eastAsia"/>
          <w:rtl/>
        </w:rPr>
        <w:t>הקרנות</w:t>
      </w:r>
      <w:r w:rsidR="00DC5786" w:rsidRPr="0045670B">
        <w:rPr>
          <w:rtl/>
        </w:rPr>
        <w:t>,</w:t>
      </w:r>
      <w:r w:rsidR="00725A14" w:rsidRPr="0045670B">
        <w:rPr>
          <w:rFonts w:hint="cs"/>
          <w:rtl/>
        </w:rPr>
        <w:t xml:space="preserve"> </w:t>
      </w:r>
      <w:r w:rsidR="00DC5786" w:rsidRPr="0045670B">
        <w:t>HPHT</w:t>
      </w:r>
      <w:r w:rsidRPr="0045670B">
        <w:rPr>
          <w:rFonts w:hint="cs"/>
          <w:rtl/>
        </w:rPr>
        <w:t xml:space="preserve"> או</w:t>
      </w:r>
      <w:r w:rsidR="00E93D73" w:rsidRPr="0045670B">
        <w:rPr>
          <w:rFonts w:hint="cs"/>
          <w:rtl/>
        </w:rPr>
        <w:t xml:space="preserve"> כל</w:t>
      </w:r>
      <w:r w:rsidRPr="0045670B">
        <w:rPr>
          <w:rFonts w:hint="cs"/>
          <w:rtl/>
        </w:rPr>
        <w:t xml:space="preserve"> טיפול אחר</w:t>
      </w:r>
      <w:r w:rsidR="00CD6911" w:rsidRPr="0045670B">
        <w:rPr>
          <w:rFonts w:hint="cs"/>
          <w:b/>
          <w:bCs/>
          <w:rtl/>
        </w:rPr>
        <w:t>.</w:t>
      </w:r>
    </w:p>
    <w:p w:rsidR="00872C55" w:rsidRDefault="00A13E93" w:rsidP="00872C55">
      <w:pPr>
        <w:pStyle w:val="Heading2"/>
        <w:rPr>
          <w:rtl/>
        </w:rPr>
      </w:pPr>
      <w:r w:rsidRPr="0045670B">
        <w:rPr>
          <w:rFonts w:hint="cs"/>
          <w:rtl/>
        </w:rPr>
        <w:t>יהלו</w:t>
      </w:r>
      <w:r w:rsidR="00310DF1" w:rsidRPr="0045670B">
        <w:rPr>
          <w:rFonts w:hint="cs"/>
          <w:rtl/>
        </w:rPr>
        <w:t>ם</w:t>
      </w:r>
      <w:r w:rsidR="00D422A8" w:rsidRPr="0045670B">
        <w:rPr>
          <w:rFonts w:hint="cs"/>
          <w:rtl/>
        </w:rPr>
        <w:t xml:space="preserve"> סינטטי (</w:t>
      </w:r>
      <w:r w:rsidR="00D422A8" w:rsidRPr="0045670B">
        <w:t xml:space="preserve">Synthetic </w:t>
      </w:r>
      <w:r w:rsidR="008E395E" w:rsidRPr="0045670B">
        <w:t>Diamond</w:t>
      </w:r>
      <w:r w:rsidR="00837E67">
        <w:t>/man made</w:t>
      </w:r>
      <w:r w:rsidR="008E395E" w:rsidRPr="0045670B">
        <w:t xml:space="preserve"> </w:t>
      </w:r>
      <w:r w:rsidR="00D422A8" w:rsidRPr="0045670B">
        <w:rPr>
          <w:rFonts w:hint="cs"/>
          <w:rtl/>
        </w:rPr>
        <w:t xml:space="preserve">) </w:t>
      </w:r>
    </w:p>
    <w:p w:rsidR="00CD6911" w:rsidRPr="0045670B" w:rsidRDefault="00A13E93" w:rsidP="00872C55">
      <w:pPr>
        <w:ind w:left="565"/>
        <w:rPr>
          <w:b/>
          <w:bCs/>
          <w:rtl/>
        </w:rPr>
      </w:pPr>
      <w:r w:rsidRPr="0045670B">
        <w:rPr>
          <w:rFonts w:hint="cs"/>
          <w:rtl/>
        </w:rPr>
        <w:t>יה</w:t>
      </w:r>
      <w:r w:rsidR="00310DF1" w:rsidRPr="0045670B">
        <w:rPr>
          <w:rFonts w:hint="cs"/>
          <w:rtl/>
        </w:rPr>
        <w:t>לום עשוי פחמן שהוא תוצר תעשייתי שווה בתכונותיו</w:t>
      </w:r>
      <w:r w:rsidR="0007613D" w:rsidRPr="0045670B">
        <w:rPr>
          <w:rFonts w:hint="cs"/>
          <w:rtl/>
        </w:rPr>
        <w:t xml:space="preserve"> הכימיות והפיזיקליות ובמבנה הקריסט</w:t>
      </w:r>
      <w:r w:rsidR="000A254D">
        <w:rPr>
          <w:rFonts w:hint="cs"/>
          <w:rtl/>
        </w:rPr>
        <w:t>א</w:t>
      </w:r>
      <w:r w:rsidR="0007613D" w:rsidRPr="0045670B">
        <w:rPr>
          <w:rFonts w:hint="cs"/>
          <w:rtl/>
        </w:rPr>
        <w:t>לוגרפי</w:t>
      </w:r>
      <w:r w:rsidR="00310DF1" w:rsidRPr="0045670B">
        <w:rPr>
          <w:rFonts w:hint="cs"/>
          <w:rtl/>
        </w:rPr>
        <w:t xml:space="preserve"> ליהלום טבעי.</w:t>
      </w:r>
    </w:p>
    <w:p w:rsidR="00872C55" w:rsidRDefault="00310DF1" w:rsidP="00872C55">
      <w:pPr>
        <w:pStyle w:val="Heading2"/>
        <w:rPr>
          <w:rtl/>
        </w:rPr>
      </w:pPr>
      <w:r w:rsidRPr="0045670B">
        <w:rPr>
          <w:rFonts w:hint="cs"/>
          <w:rtl/>
        </w:rPr>
        <w:t xml:space="preserve">אבן </w:t>
      </w:r>
      <w:r w:rsidR="00A13E93" w:rsidRPr="0045670B">
        <w:rPr>
          <w:rFonts w:hint="cs"/>
          <w:rtl/>
        </w:rPr>
        <w:t xml:space="preserve">דמוי יהלום (חיקוי) </w:t>
      </w:r>
      <w:r w:rsidR="00A13E93" w:rsidRPr="0045670B">
        <w:t>(Imitation)</w:t>
      </w:r>
      <w:r w:rsidR="00A13E93" w:rsidRPr="0045670B">
        <w:rPr>
          <w:rFonts w:hint="cs"/>
          <w:rtl/>
        </w:rPr>
        <w:t xml:space="preserve"> </w:t>
      </w:r>
    </w:p>
    <w:p w:rsidR="00E35AC2" w:rsidRPr="0045670B" w:rsidRDefault="00DC5786" w:rsidP="00872C55">
      <w:pPr>
        <w:ind w:left="565"/>
        <w:rPr>
          <w:rtl/>
        </w:rPr>
      </w:pPr>
      <w:r w:rsidRPr="0045670B">
        <w:rPr>
          <w:rtl/>
        </w:rPr>
        <w:t xml:space="preserve">שדומה במראה החיצוני </w:t>
      </w:r>
      <w:r w:rsidR="008D3D6F" w:rsidRPr="003F6C90">
        <w:rPr>
          <w:rFonts w:hint="cs"/>
          <w:rtl/>
        </w:rPr>
        <w:t>או בחלק מתכונותיו</w:t>
      </w:r>
      <w:r w:rsidR="008D3D6F">
        <w:rPr>
          <w:rFonts w:hint="cs"/>
          <w:rtl/>
        </w:rPr>
        <w:t xml:space="preserve"> </w:t>
      </w:r>
      <w:r w:rsidRPr="0045670B">
        <w:rPr>
          <w:rFonts w:hint="eastAsia"/>
          <w:rtl/>
        </w:rPr>
        <w:t>ליהלום</w:t>
      </w:r>
      <w:r w:rsidRPr="0045670B">
        <w:rPr>
          <w:rtl/>
        </w:rPr>
        <w:t xml:space="preserve">. </w:t>
      </w:r>
      <w:r w:rsidRPr="0045670B">
        <w:rPr>
          <w:rFonts w:hint="eastAsia"/>
          <w:rtl/>
        </w:rPr>
        <w:t>חיקוי</w:t>
      </w:r>
      <w:r w:rsidRPr="0045670B">
        <w:rPr>
          <w:rtl/>
        </w:rPr>
        <w:t xml:space="preserve"> </w:t>
      </w:r>
      <w:r w:rsidRPr="0045670B">
        <w:rPr>
          <w:rFonts w:hint="eastAsia"/>
          <w:rtl/>
        </w:rPr>
        <w:t>יכול</w:t>
      </w:r>
      <w:r w:rsidRPr="0045670B">
        <w:rPr>
          <w:rtl/>
        </w:rPr>
        <w:t xml:space="preserve"> </w:t>
      </w:r>
      <w:r w:rsidRPr="0045670B">
        <w:rPr>
          <w:rFonts w:hint="eastAsia"/>
          <w:rtl/>
        </w:rPr>
        <w:t>להיות</w:t>
      </w:r>
      <w:r w:rsidRPr="0045670B">
        <w:rPr>
          <w:rtl/>
        </w:rPr>
        <w:t xml:space="preserve"> </w:t>
      </w:r>
      <w:r w:rsidRPr="0045670B">
        <w:rPr>
          <w:rFonts w:hint="eastAsia"/>
          <w:rtl/>
        </w:rPr>
        <w:t>טבעי</w:t>
      </w:r>
      <w:r w:rsidRPr="0045670B">
        <w:rPr>
          <w:rtl/>
        </w:rPr>
        <w:t xml:space="preserve"> </w:t>
      </w:r>
      <w:r w:rsidRPr="0045670B">
        <w:rPr>
          <w:rFonts w:hint="eastAsia"/>
          <w:rtl/>
        </w:rPr>
        <w:t>או</w:t>
      </w:r>
      <w:r w:rsidRPr="0045670B">
        <w:rPr>
          <w:rtl/>
        </w:rPr>
        <w:t xml:space="preserve"> </w:t>
      </w:r>
      <w:r w:rsidRPr="0045670B">
        <w:rPr>
          <w:rFonts w:hint="eastAsia"/>
          <w:rtl/>
        </w:rPr>
        <w:t>מלאכותי</w:t>
      </w:r>
      <w:r w:rsidRPr="0045670B">
        <w:rPr>
          <w:rtl/>
        </w:rPr>
        <w:t>.</w:t>
      </w:r>
    </w:p>
    <w:p w:rsidR="00F93B9A" w:rsidRDefault="000904F7" w:rsidP="003142BA">
      <w:pPr>
        <w:pStyle w:val="Heading2"/>
        <w:rPr>
          <w:rtl/>
        </w:rPr>
      </w:pPr>
      <w:r w:rsidRPr="0045670B">
        <w:rPr>
          <w:rFonts w:hint="cs"/>
          <w:rtl/>
        </w:rPr>
        <w:t>כתר</w:t>
      </w:r>
      <w:r w:rsidR="003142BA">
        <w:rPr>
          <w:rFonts w:hint="cs"/>
          <w:rtl/>
        </w:rPr>
        <w:t xml:space="preserve"> -</w:t>
      </w:r>
      <w:r w:rsidRPr="0045670B">
        <w:rPr>
          <w:rFonts w:hint="cs"/>
          <w:rtl/>
        </w:rPr>
        <w:t xml:space="preserve"> </w:t>
      </w:r>
      <w:r w:rsidRPr="0045670B">
        <w:rPr>
          <w:rFonts w:hint="cs"/>
        </w:rPr>
        <w:t>C</w:t>
      </w:r>
      <w:r w:rsidR="00CD6911" w:rsidRPr="0045670B">
        <w:t>rown</w:t>
      </w:r>
      <w:r w:rsidR="00FE3CA3">
        <w:t xml:space="preserve"> </w:t>
      </w:r>
      <w:r w:rsidR="00B82C9C" w:rsidRPr="0045670B">
        <w:rPr>
          <w:rFonts w:hint="cs"/>
          <w:rtl/>
        </w:rPr>
        <w:t xml:space="preserve"> </w:t>
      </w:r>
    </w:p>
    <w:p w:rsidR="00206CA2" w:rsidRPr="00F93B9A" w:rsidRDefault="00B82C9C" w:rsidP="00F93B9A">
      <w:pPr>
        <w:ind w:left="565"/>
        <w:rPr>
          <w:rtl/>
        </w:rPr>
      </w:pPr>
      <w:r w:rsidRPr="0045670B">
        <w:rPr>
          <w:rFonts w:hint="cs"/>
          <w:b/>
          <w:bCs/>
          <w:rtl/>
        </w:rPr>
        <w:t xml:space="preserve"> </w:t>
      </w:r>
      <w:r w:rsidRPr="00F93B9A">
        <w:rPr>
          <w:rFonts w:hint="cs"/>
          <w:rtl/>
        </w:rPr>
        <w:t>החלק העליון של היהלום, מהחגורה ומעלה.</w:t>
      </w:r>
      <w:r w:rsidR="000904F7" w:rsidRPr="00F93B9A">
        <w:rPr>
          <w:rFonts w:hint="cs"/>
          <w:rtl/>
        </w:rPr>
        <w:t xml:space="preserve"> </w:t>
      </w:r>
    </w:p>
    <w:p w:rsidR="00F93B9A" w:rsidRDefault="002D3927" w:rsidP="003142BA">
      <w:pPr>
        <w:pStyle w:val="Heading2"/>
        <w:rPr>
          <w:rtl/>
        </w:rPr>
      </w:pPr>
      <w:r w:rsidRPr="0045670B">
        <w:rPr>
          <w:rtl/>
        </w:rPr>
        <w:t>רונדיסט</w:t>
      </w:r>
      <w:r w:rsidR="003142BA">
        <w:rPr>
          <w:rFonts w:hint="cs"/>
          <w:rtl/>
        </w:rPr>
        <w:t xml:space="preserve"> -</w:t>
      </w:r>
      <w:r w:rsidR="00B82C9C" w:rsidRPr="0045670B">
        <w:rPr>
          <w:rFonts w:hint="cs"/>
          <w:rtl/>
        </w:rPr>
        <w:t xml:space="preserve"> </w:t>
      </w:r>
      <w:r w:rsidR="00B82C9C" w:rsidRPr="0045670B">
        <w:t>G</w:t>
      </w:r>
      <w:r w:rsidR="00CD6911" w:rsidRPr="0045670B">
        <w:t xml:space="preserve">irdle </w:t>
      </w:r>
    </w:p>
    <w:p w:rsidR="00CD6911" w:rsidRPr="0045670B" w:rsidRDefault="00EC6313" w:rsidP="00F93B9A">
      <w:pPr>
        <w:ind w:left="565"/>
      </w:pPr>
      <w:r w:rsidRPr="0045670B">
        <w:rPr>
          <w:rtl/>
        </w:rPr>
        <w:t xml:space="preserve">חגורת היהלום, החלק </w:t>
      </w:r>
      <w:r w:rsidR="003828D0">
        <w:rPr>
          <w:rFonts w:hint="cs"/>
          <w:rtl/>
        </w:rPr>
        <w:t>המקיף את האבן.</w:t>
      </w:r>
    </w:p>
    <w:p w:rsidR="004F3762" w:rsidRDefault="000D71FF" w:rsidP="004F3762">
      <w:pPr>
        <w:pStyle w:val="Heading2"/>
        <w:rPr>
          <w:rtl/>
        </w:rPr>
      </w:pPr>
      <w:r w:rsidRPr="0045670B">
        <w:rPr>
          <w:rFonts w:hint="cs"/>
          <w:rtl/>
        </w:rPr>
        <w:t>פביליון</w:t>
      </w:r>
      <w:r w:rsidR="00BE3958" w:rsidRPr="0045670B">
        <w:rPr>
          <w:rFonts w:hint="cs"/>
          <w:rtl/>
        </w:rPr>
        <w:t xml:space="preserve"> </w:t>
      </w:r>
      <w:r w:rsidRPr="0045670B">
        <w:rPr>
          <w:rFonts w:hint="cs"/>
          <w:rtl/>
        </w:rPr>
        <w:t xml:space="preserve"> </w:t>
      </w:r>
      <w:r w:rsidRPr="0045670B">
        <w:rPr>
          <w:rFonts w:hint="cs"/>
        </w:rPr>
        <w:t>P</w:t>
      </w:r>
      <w:r w:rsidR="00CD6911" w:rsidRPr="0045670B">
        <w:t>avilion</w:t>
      </w:r>
      <w:r w:rsidRPr="0045670B">
        <w:rPr>
          <w:rFonts w:hint="cs"/>
          <w:rtl/>
        </w:rPr>
        <w:t xml:space="preserve"> </w:t>
      </w:r>
    </w:p>
    <w:p w:rsidR="000D71FF" w:rsidRPr="004F3762" w:rsidRDefault="000D71FF" w:rsidP="004F3762">
      <w:pPr>
        <w:ind w:left="565"/>
        <w:rPr>
          <w:rtl/>
        </w:rPr>
      </w:pPr>
      <w:r w:rsidRPr="0045670B">
        <w:rPr>
          <w:rFonts w:hint="cs"/>
          <w:b/>
          <w:bCs/>
          <w:rtl/>
        </w:rPr>
        <w:t xml:space="preserve"> </w:t>
      </w:r>
      <w:r w:rsidRPr="004F3762">
        <w:rPr>
          <w:rFonts w:hint="cs"/>
          <w:rtl/>
        </w:rPr>
        <w:t>החלק התחתון של היהלום, מהחגורה ומטה.</w:t>
      </w:r>
    </w:p>
    <w:p w:rsidR="004F3762" w:rsidRDefault="00EC6313" w:rsidP="004F3762">
      <w:pPr>
        <w:pStyle w:val="Heading2"/>
        <w:rPr>
          <w:rtl/>
        </w:rPr>
      </w:pPr>
      <w:r w:rsidRPr="0045670B">
        <w:rPr>
          <w:rtl/>
        </w:rPr>
        <w:t>עוקץ</w:t>
      </w:r>
      <w:r w:rsidR="00FE156F" w:rsidRPr="0045670B">
        <w:t xml:space="preserve"> </w:t>
      </w:r>
      <w:r w:rsidR="00FE156F" w:rsidRPr="0045670B">
        <w:rPr>
          <w:rFonts w:hint="cs"/>
        </w:rPr>
        <w:t>C</w:t>
      </w:r>
      <w:r w:rsidR="00CD6911" w:rsidRPr="0045670B">
        <w:t>ulet</w:t>
      </w:r>
      <w:r w:rsidR="000D71FF" w:rsidRPr="0045670B">
        <w:rPr>
          <w:rFonts w:hint="cs"/>
        </w:rPr>
        <w:t xml:space="preserve"> </w:t>
      </w:r>
    </w:p>
    <w:p w:rsidR="000D71FF" w:rsidRDefault="00DC5786" w:rsidP="004F3762">
      <w:pPr>
        <w:ind w:left="565"/>
        <w:rPr>
          <w:rtl/>
        </w:rPr>
      </w:pPr>
      <w:r w:rsidRPr="0045670B">
        <w:rPr>
          <w:rtl/>
        </w:rPr>
        <w:t xml:space="preserve">זהו </w:t>
      </w:r>
      <w:r w:rsidRPr="0045670B">
        <w:rPr>
          <w:rFonts w:hint="eastAsia"/>
          <w:rtl/>
        </w:rPr>
        <w:t>הקצה</w:t>
      </w:r>
      <w:r w:rsidRPr="0045670B">
        <w:rPr>
          <w:rtl/>
        </w:rPr>
        <w:t xml:space="preserve"> התחתון של היהלום, וגם החלק העדין ביותר, יכול להיות </w:t>
      </w:r>
      <w:r w:rsidRPr="0045670B">
        <w:rPr>
          <w:rFonts w:hint="eastAsia"/>
          <w:rtl/>
        </w:rPr>
        <w:t>מלוטש</w:t>
      </w:r>
      <w:r w:rsidRPr="0045670B">
        <w:rPr>
          <w:rtl/>
        </w:rPr>
        <w:t xml:space="preserve"> </w:t>
      </w:r>
      <w:r w:rsidRPr="0045670B">
        <w:rPr>
          <w:rFonts w:hint="eastAsia"/>
          <w:rtl/>
        </w:rPr>
        <w:t>כשפיץ</w:t>
      </w:r>
      <w:r w:rsidRPr="0045670B">
        <w:rPr>
          <w:rtl/>
        </w:rPr>
        <w:t xml:space="preserve"> מחודד או </w:t>
      </w:r>
      <w:r w:rsidRPr="0045670B">
        <w:rPr>
          <w:rFonts w:hint="eastAsia"/>
          <w:rtl/>
        </w:rPr>
        <w:t>כ</w:t>
      </w:r>
      <w:r w:rsidR="00FE3CA3">
        <w:rPr>
          <w:rFonts w:hint="cs"/>
          <w:rtl/>
        </w:rPr>
        <w:t>משטח מלוטש</w:t>
      </w:r>
      <w:r w:rsidR="00BE3958" w:rsidRPr="0045670B">
        <w:rPr>
          <w:rFonts w:hint="cs"/>
          <w:rtl/>
        </w:rPr>
        <w:t>.</w:t>
      </w:r>
    </w:p>
    <w:p w:rsidR="003142BA" w:rsidRDefault="003142BA" w:rsidP="004F3762">
      <w:pPr>
        <w:pStyle w:val="Heading2"/>
        <w:rPr>
          <w:rtl/>
        </w:rPr>
      </w:pPr>
      <w:r>
        <w:rPr>
          <w:rFonts w:hint="cs"/>
          <w:rtl/>
        </w:rPr>
        <w:t xml:space="preserve">פסטה - </w:t>
      </w:r>
      <w:r>
        <w:rPr>
          <w:lang w:val="en-US"/>
        </w:rPr>
        <w:t>Facet</w:t>
      </w:r>
    </w:p>
    <w:p w:rsidR="003142BA" w:rsidRPr="003142BA" w:rsidRDefault="003142BA" w:rsidP="003142BA">
      <w:pPr>
        <w:ind w:left="680"/>
        <w:rPr>
          <w:lang w:val="x-none" w:eastAsia="x-none"/>
        </w:rPr>
      </w:pPr>
      <w:r>
        <w:rPr>
          <w:rFonts w:hint="cs"/>
          <w:rtl/>
          <w:lang w:val="x-none" w:eastAsia="x-none"/>
        </w:rPr>
        <w:t>משטח מלוטש ביהלום.</w:t>
      </w:r>
    </w:p>
    <w:p w:rsidR="004F3762" w:rsidRDefault="00EC6313" w:rsidP="004F3762">
      <w:pPr>
        <w:pStyle w:val="Heading2"/>
        <w:rPr>
          <w:rtl/>
        </w:rPr>
      </w:pPr>
      <w:r w:rsidRPr="0045670B">
        <w:rPr>
          <w:rtl/>
        </w:rPr>
        <w:lastRenderedPageBreak/>
        <w:t>פלו</w:t>
      </w:r>
      <w:r w:rsidR="002D3927" w:rsidRPr="0045670B">
        <w:rPr>
          <w:rFonts w:hint="cs"/>
          <w:rtl/>
        </w:rPr>
        <w:t>או</w:t>
      </w:r>
      <w:r w:rsidR="002D3927" w:rsidRPr="0045670B">
        <w:rPr>
          <w:rtl/>
        </w:rPr>
        <w:t>ר</w:t>
      </w:r>
      <w:r w:rsidRPr="0045670B">
        <w:rPr>
          <w:rtl/>
        </w:rPr>
        <w:t>סנטיות</w:t>
      </w:r>
      <w:r w:rsidR="00310DF1" w:rsidRPr="0045670B">
        <w:rPr>
          <w:rFonts w:hint="cs"/>
          <w:rtl/>
        </w:rPr>
        <w:t xml:space="preserve"> </w:t>
      </w:r>
    </w:p>
    <w:p w:rsidR="00EC6313" w:rsidRPr="0045670B" w:rsidRDefault="00310DF1" w:rsidP="004F3762">
      <w:pPr>
        <w:ind w:left="565"/>
        <w:rPr>
          <w:rtl/>
        </w:rPr>
      </w:pPr>
      <w:r w:rsidRPr="0045670B">
        <w:rPr>
          <w:rFonts w:hint="cs"/>
          <w:rtl/>
        </w:rPr>
        <w:t xml:space="preserve"> </w:t>
      </w:r>
      <w:r w:rsidR="00EC6313" w:rsidRPr="0045670B">
        <w:rPr>
          <w:rtl/>
        </w:rPr>
        <w:t xml:space="preserve">תכונה של </w:t>
      </w:r>
      <w:r w:rsidR="003F6C90">
        <w:rPr>
          <w:rFonts w:hint="cs"/>
          <w:rtl/>
        </w:rPr>
        <w:t xml:space="preserve">אבני חן </w:t>
      </w:r>
      <w:r w:rsidR="00EC6313" w:rsidRPr="0045670B">
        <w:rPr>
          <w:rFonts w:hint="cs"/>
          <w:rtl/>
        </w:rPr>
        <w:t>ה</w:t>
      </w:r>
      <w:r w:rsidR="00EC6313" w:rsidRPr="0045670B">
        <w:rPr>
          <w:rtl/>
        </w:rPr>
        <w:t xml:space="preserve">מבטאת </w:t>
      </w:r>
      <w:r w:rsidR="00155C91" w:rsidRPr="0045670B">
        <w:rPr>
          <w:rFonts w:hint="cs"/>
          <w:rtl/>
        </w:rPr>
        <w:t>זריח</w:t>
      </w:r>
      <w:r w:rsidR="003F6C90">
        <w:rPr>
          <w:rFonts w:hint="cs"/>
          <w:rtl/>
        </w:rPr>
        <w:t xml:space="preserve">ה </w:t>
      </w:r>
      <w:r w:rsidR="00EC6313" w:rsidRPr="0045670B">
        <w:rPr>
          <w:rtl/>
        </w:rPr>
        <w:t>תחת</w:t>
      </w:r>
      <w:r w:rsidR="00155C91" w:rsidRPr="0045670B">
        <w:rPr>
          <w:rFonts w:hint="cs"/>
          <w:rtl/>
        </w:rPr>
        <w:t xml:space="preserve"> </w:t>
      </w:r>
      <w:r w:rsidR="004D7873" w:rsidRPr="0045670B">
        <w:rPr>
          <w:rFonts w:hint="cs"/>
          <w:rtl/>
        </w:rPr>
        <w:t>קרינ</w:t>
      </w:r>
      <w:r w:rsidR="00FE3CA3">
        <w:rPr>
          <w:rFonts w:hint="cs"/>
          <w:rtl/>
        </w:rPr>
        <w:t>ת אולטרה</w:t>
      </w:r>
      <w:r w:rsidR="003F6C90">
        <w:rPr>
          <w:rFonts w:hint="cs"/>
          <w:rtl/>
        </w:rPr>
        <w:t>-סגול (</w:t>
      </w:r>
      <w:r w:rsidR="003F6C90">
        <w:rPr>
          <w:rFonts w:hint="cs"/>
        </w:rPr>
        <w:t>UV</w:t>
      </w:r>
      <w:r w:rsidR="003F6C90">
        <w:rPr>
          <w:rFonts w:hint="cs"/>
          <w:rtl/>
        </w:rPr>
        <w:t>)</w:t>
      </w:r>
      <w:r w:rsidR="004D7873" w:rsidRPr="0045670B">
        <w:rPr>
          <w:rFonts w:hint="cs"/>
        </w:rPr>
        <w:t xml:space="preserve"> </w:t>
      </w:r>
      <w:r w:rsidR="003F6C90">
        <w:t xml:space="preserve"> </w:t>
      </w:r>
      <w:r w:rsidR="003F6C90">
        <w:rPr>
          <w:rFonts w:hint="cs"/>
          <w:rtl/>
        </w:rPr>
        <w:t>.</w:t>
      </w:r>
    </w:p>
    <w:p w:rsidR="004F3762" w:rsidRDefault="00310DF1" w:rsidP="004F3762">
      <w:pPr>
        <w:pStyle w:val="Heading2"/>
        <w:rPr>
          <w:rtl/>
        </w:rPr>
      </w:pPr>
      <w:r w:rsidRPr="0045670B">
        <w:rPr>
          <w:rtl/>
        </w:rPr>
        <w:t xml:space="preserve">גמולוגיה </w:t>
      </w:r>
    </w:p>
    <w:p w:rsidR="00EC6313" w:rsidRPr="0045670B" w:rsidRDefault="00EC6313" w:rsidP="004F3762">
      <w:pPr>
        <w:ind w:left="565"/>
        <w:rPr>
          <w:rtl/>
        </w:rPr>
      </w:pPr>
      <w:r w:rsidRPr="0045670B">
        <w:rPr>
          <w:rtl/>
        </w:rPr>
        <w:t>תורת אבני החן , והמדע החוקר גבישים ומינרלים ביניהם גם יהלומים. המומחה בתחום</w:t>
      </w:r>
      <w:r w:rsidR="00C5376F" w:rsidRPr="0045670B">
        <w:rPr>
          <w:rtl/>
        </w:rPr>
        <w:t xml:space="preserve"> גמולוגיה ייקרא גמולוג</w:t>
      </w:r>
      <w:r w:rsidRPr="0045670B">
        <w:rPr>
          <w:rtl/>
        </w:rPr>
        <w:t>.</w:t>
      </w:r>
    </w:p>
    <w:p w:rsidR="004F3762" w:rsidRDefault="0017295E" w:rsidP="004F3762">
      <w:pPr>
        <w:pStyle w:val="Heading2"/>
        <w:rPr>
          <w:rtl/>
        </w:rPr>
      </w:pPr>
      <w:r w:rsidRPr="0045670B">
        <w:rPr>
          <w:rtl/>
        </w:rPr>
        <w:t xml:space="preserve">תעודה גמולוגית </w:t>
      </w:r>
    </w:p>
    <w:p w:rsidR="0017295E" w:rsidRPr="0045670B" w:rsidRDefault="0017295E" w:rsidP="004F3762">
      <w:pPr>
        <w:ind w:left="565"/>
        <w:rPr>
          <w:rtl/>
        </w:rPr>
      </w:pPr>
      <w:r w:rsidRPr="0045670B">
        <w:rPr>
          <w:rtl/>
        </w:rPr>
        <w:t>תעודה החתומה ע"</w:t>
      </w:r>
      <w:r w:rsidRPr="0045670B">
        <w:rPr>
          <w:rFonts w:hint="cs"/>
          <w:rtl/>
        </w:rPr>
        <w:t>י</w:t>
      </w:r>
      <w:r w:rsidRPr="0045670B">
        <w:rPr>
          <w:rtl/>
        </w:rPr>
        <w:t xml:space="preserve"> גמולוג מוסמך המאשררת את נתוני אבן החן </w:t>
      </w:r>
      <w:r w:rsidR="003F6C90">
        <w:rPr>
          <w:rFonts w:hint="cs"/>
          <w:rtl/>
        </w:rPr>
        <w:t>או ה</w:t>
      </w:r>
      <w:r w:rsidRPr="0045670B">
        <w:rPr>
          <w:rtl/>
        </w:rPr>
        <w:t>יהלום</w:t>
      </w:r>
      <w:r w:rsidRPr="0045670B">
        <w:rPr>
          <w:rFonts w:hint="cs"/>
          <w:rtl/>
        </w:rPr>
        <w:t>.</w:t>
      </w:r>
    </w:p>
    <w:p w:rsidR="004F3762" w:rsidRDefault="00E35AC2" w:rsidP="004F3762">
      <w:pPr>
        <w:pStyle w:val="Heading2"/>
        <w:rPr>
          <w:rtl/>
        </w:rPr>
      </w:pPr>
      <w:r w:rsidRPr="0045670B">
        <w:rPr>
          <w:rtl/>
        </w:rPr>
        <w:t xml:space="preserve">קראט (משקל) </w:t>
      </w:r>
    </w:p>
    <w:p w:rsidR="00E35AC2" w:rsidRPr="0045670B" w:rsidRDefault="00E35AC2" w:rsidP="004F3762">
      <w:pPr>
        <w:ind w:left="565"/>
        <w:rPr>
          <w:rtl/>
        </w:rPr>
      </w:pPr>
      <w:r w:rsidRPr="0045670B">
        <w:rPr>
          <w:rtl/>
        </w:rPr>
        <w:t xml:space="preserve">קראט </w:t>
      </w:r>
      <w:r w:rsidRPr="0045670B">
        <w:rPr>
          <w:rFonts w:hint="eastAsia"/>
          <w:rtl/>
        </w:rPr>
        <w:t>הוא</w:t>
      </w:r>
      <w:r w:rsidRPr="0045670B">
        <w:rPr>
          <w:rtl/>
        </w:rPr>
        <w:t xml:space="preserve"> </w:t>
      </w:r>
      <w:r w:rsidRPr="0045670B">
        <w:rPr>
          <w:rFonts w:hint="eastAsia"/>
          <w:rtl/>
        </w:rPr>
        <w:t>יחידת</w:t>
      </w:r>
      <w:r w:rsidRPr="0045670B">
        <w:rPr>
          <w:rtl/>
        </w:rPr>
        <w:t xml:space="preserve"> </w:t>
      </w:r>
      <w:r w:rsidRPr="0045670B">
        <w:rPr>
          <w:rFonts w:hint="eastAsia"/>
          <w:rtl/>
        </w:rPr>
        <w:t>ה</w:t>
      </w:r>
      <w:r w:rsidRPr="0045670B">
        <w:rPr>
          <w:rtl/>
        </w:rPr>
        <w:t xml:space="preserve">משקל ביהלומים </w:t>
      </w:r>
      <w:r w:rsidRPr="0045670B">
        <w:rPr>
          <w:rFonts w:hint="eastAsia"/>
          <w:rtl/>
        </w:rPr>
        <w:t>ואבני</w:t>
      </w:r>
      <w:r w:rsidRPr="0045670B">
        <w:rPr>
          <w:rtl/>
        </w:rPr>
        <w:t xml:space="preserve"> חן</w:t>
      </w:r>
      <w:r w:rsidR="0029792D">
        <w:rPr>
          <w:rFonts w:hint="cs"/>
          <w:rtl/>
        </w:rPr>
        <w:t>,</w:t>
      </w:r>
      <w:r w:rsidRPr="0045670B">
        <w:rPr>
          <w:rtl/>
        </w:rPr>
        <w:t xml:space="preserve"> כך ש- 0.2 גרם- 1 קראט. </w:t>
      </w:r>
    </w:p>
    <w:p w:rsidR="004F3762" w:rsidRDefault="00E35AC2" w:rsidP="004F3762">
      <w:pPr>
        <w:pStyle w:val="Heading2"/>
        <w:rPr>
          <w:rtl/>
        </w:rPr>
      </w:pPr>
      <w:r w:rsidRPr="0045670B">
        <w:rPr>
          <w:rtl/>
        </w:rPr>
        <w:t>נקודות</w:t>
      </w:r>
    </w:p>
    <w:p w:rsidR="00E35AC2" w:rsidRDefault="00E35AC2" w:rsidP="004F3762">
      <w:pPr>
        <w:ind w:left="423"/>
        <w:rPr>
          <w:rtl/>
        </w:rPr>
      </w:pPr>
      <w:r w:rsidRPr="0045670B">
        <w:rPr>
          <w:b/>
          <w:bCs/>
          <w:rtl/>
        </w:rPr>
        <w:t xml:space="preserve"> </w:t>
      </w:r>
      <w:r w:rsidRPr="0045670B">
        <w:rPr>
          <w:rtl/>
        </w:rPr>
        <w:t>1 קראט =100 נקודות</w:t>
      </w:r>
      <w:r w:rsidRPr="0045670B">
        <w:rPr>
          <w:rFonts w:hint="cs"/>
          <w:rtl/>
        </w:rPr>
        <w:t>.</w:t>
      </w:r>
    </w:p>
    <w:p w:rsidR="00E35AC2" w:rsidRDefault="00E35AC2" w:rsidP="00C5376F">
      <w:pPr>
        <w:rPr>
          <w:rtl/>
        </w:rPr>
      </w:pPr>
    </w:p>
    <w:p w:rsidR="00D353D1" w:rsidRDefault="00D353D1">
      <w:pPr>
        <w:rPr>
          <w:rtl/>
        </w:rPr>
      </w:pPr>
    </w:p>
    <w:p w:rsidR="0015165F" w:rsidRPr="00360F06" w:rsidRDefault="0015165F">
      <w:pPr>
        <w:pStyle w:val="Heading1"/>
        <w:rPr>
          <w:rFonts w:cs="David"/>
          <w:sz w:val="28"/>
          <w:szCs w:val="28"/>
          <w:u w:val="single"/>
          <w:rtl/>
        </w:rPr>
      </w:pPr>
      <w:bookmarkStart w:id="19" w:name="_Toc112072391"/>
      <w:bookmarkStart w:id="20" w:name="_Toc120948172"/>
      <w:bookmarkStart w:id="21" w:name="_Toc131132197"/>
      <w:bookmarkStart w:id="22" w:name="_Toc312684075"/>
      <w:bookmarkStart w:id="23" w:name="_Toc312838140"/>
      <w:bookmarkStart w:id="24" w:name="_Toc313169809"/>
      <w:bookmarkStart w:id="25" w:name="_Toc313171352"/>
      <w:bookmarkStart w:id="26" w:name="_Toc313171395"/>
      <w:bookmarkStart w:id="27" w:name="_Toc313171429"/>
      <w:r w:rsidRPr="00360F06">
        <w:rPr>
          <w:rFonts w:cs="David" w:hint="cs"/>
          <w:sz w:val="28"/>
          <w:szCs w:val="28"/>
          <w:u w:val="single"/>
          <w:rtl/>
        </w:rPr>
        <w:t>חלות</w:t>
      </w:r>
      <w:bookmarkEnd w:id="19"/>
      <w:bookmarkEnd w:id="20"/>
      <w:bookmarkEnd w:id="21"/>
      <w:bookmarkEnd w:id="22"/>
      <w:bookmarkEnd w:id="23"/>
      <w:bookmarkEnd w:id="24"/>
      <w:bookmarkEnd w:id="25"/>
      <w:bookmarkEnd w:id="26"/>
      <w:bookmarkEnd w:id="27"/>
    </w:p>
    <w:p w:rsidR="0015165F" w:rsidRPr="0045670B" w:rsidRDefault="008273B3" w:rsidP="008273B3">
      <w:pPr>
        <w:rPr>
          <w:rtl/>
        </w:rPr>
      </w:pPr>
      <w:r w:rsidRPr="0045670B">
        <w:rPr>
          <w:rFonts w:hint="cs"/>
          <w:rtl/>
        </w:rPr>
        <w:t>מטרת המסמך הוא לקבוע דרישות מינימום וכללים אחידים למעבדות המבקשות הסמכה לביצוע בחינ</w:t>
      </w:r>
      <w:r w:rsidR="00AE48CE" w:rsidRPr="0045670B">
        <w:rPr>
          <w:rFonts w:hint="cs"/>
          <w:rtl/>
        </w:rPr>
        <w:t xml:space="preserve">ה, בדיקה וסיווג </w:t>
      </w:r>
      <w:r w:rsidR="00DC5786" w:rsidRPr="0045670B">
        <w:rPr>
          <w:rFonts w:hint="eastAsia"/>
          <w:rtl/>
        </w:rPr>
        <w:t>יהלומים</w:t>
      </w:r>
      <w:r w:rsidRPr="0045670B">
        <w:rPr>
          <w:rFonts w:hint="cs"/>
          <w:rtl/>
        </w:rPr>
        <w:t>.</w:t>
      </w:r>
    </w:p>
    <w:p w:rsidR="0015165F" w:rsidRDefault="004852C6" w:rsidP="006D4797">
      <w:pPr>
        <w:rPr>
          <w:rtl/>
        </w:rPr>
      </w:pPr>
      <w:r w:rsidRPr="0045670B">
        <w:rPr>
          <w:rFonts w:hint="cs"/>
          <w:rtl/>
        </w:rPr>
        <w:lastRenderedPageBreak/>
        <w:t>סוגי היהלומים שהמפרט יתייחס אליהם יהיו יהלום טבעי, יהלום מטופל ויהלום סינטטי.</w:t>
      </w:r>
    </w:p>
    <w:p w:rsidR="002E2883" w:rsidRDefault="002E2883" w:rsidP="002E2883">
      <w:pPr>
        <w:pStyle w:val="Heading1"/>
        <w:numPr>
          <w:ilvl w:val="0"/>
          <w:numId w:val="0"/>
        </w:numPr>
        <w:rPr>
          <w:sz w:val="28"/>
          <w:szCs w:val="28"/>
          <w:rtl/>
        </w:rPr>
      </w:pPr>
      <w:bookmarkStart w:id="28" w:name="_Toc112072392"/>
      <w:bookmarkStart w:id="29" w:name="_Toc120948173"/>
      <w:bookmarkStart w:id="30" w:name="_Toc131132198"/>
      <w:bookmarkStart w:id="31" w:name="_Toc312684076"/>
      <w:bookmarkStart w:id="32" w:name="_Toc312838141"/>
      <w:bookmarkStart w:id="33" w:name="_Toc313169810"/>
      <w:bookmarkStart w:id="34" w:name="_Toc313171353"/>
      <w:bookmarkStart w:id="35" w:name="_Toc313171396"/>
      <w:bookmarkStart w:id="36" w:name="_Toc313171430"/>
    </w:p>
    <w:p w:rsidR="0045670B" w:rsidRPr="0045670B" w:rsidRDefault="0045670B" w:rsidP="0045670B"/>
    <w:p w:rsidR="0015165F" w:rsidRPr="00360F06" w:rsidRDefault="0015165F">
      <w:pPr>
        <w:pStyle w:val="Heading1"/>
        <w:rPr>
          <w:rFonts w:cs="David"/>
          <w:sz w:val="28"/>
          <w:szCs w:val="28"/>
          <w:u w:val="single"/>
          <w:rtl/>
        </w:rPr>
      </w:pPr>
      <w:r w:rsidRPr="00360F06">
        <w:rPr>
          <w:rFonts w:cs="David" w:hint="cs"/>
          <w:sz w:val="28"/>
          <w:szCs w:val="28"/>
          <w:u w:val="single"/>
          <w:rtl/>
        </w:rPr>
        <w:t>השיטה</w:t>
      </w:r>
      <w:bookmarkEnd w:id="28"/>
      <w:bookmarkEnd w:id="29"/>
      <w:bookmarkEnd w:id="30"/>
      <w:bookmarkEnd w:id="31"/>
      <w:bookmarkEnd w:id="32"/>
      <w:bookmarkEnd w:id="33"/>
      <w:bookmarkEnd w:id="34"/>
      <w:bookmarkEnd w:id="35"/>
      <w:bookmarkEnd w:id="36"/>
    </w:p>
    <w:p w:rsidR="0015165F" w:rsidRPr="003C7E7C" w:rsidRDefault="003209E6" w:rsidP="003209E6">
      <w:pPr>
        <w:pStyle w:val="Heading2"/>
        <w:rPr>
          <w:rFonts w:cs="David"/>
          <w:u w:val="single"/>
          <w:rtl/>
        </w:rPr>
      </w:pPr>
      <w:r w:rsidRPr="003C7E7C">
        <w:rPr>
          <w:rFonts w:cs="David" w:hint="cs"/>
          <w:u w:val="single"/>
          <w:rtl/>
        </w:rPr>
        <w:t>כוח אדם</w:t>
      </w:r>
    </w:p>
    <w:p w:rsidR="003209E6" w:rsidRDefault="00C50BC2" w:rsidP="00E35AC2">
      <w:pPr>
        <w:pStyle w:val="Heading3"/>
        <w:rPr>
          <w:u w:val="none"/>
          <w:rtl/>
        </w:rPr>
      </w:pPr>
      <w:r>
        <w:rPr>
          <w:rFonts w:hint="cs"/>
          <w:u w:val="none"/>
          <w:rtl/>
        </w:rPr>
        <w:t>מספר הג</w:t>
      </w:r>
      <w:r w:rsidR="003209E6" w:rsidRPr="003209E6">
        <w:rPr>
          <w:rFonts w:hint="cs"/>
          <w:u w:val="none"/>
          <w:rtl/>
        </w:rPr>
        <w:t>מולוגים המוסמכים המינימאלי במעבדה יהיה</w:t>
      </w:r>
      <w:r w:rsidR="0017295E">
        <w:rPr>
          <w:rFonts w:hint="cs"/>
          <w:u w:val="none"/>
          <w:rtl/>
        </w:rPr>
        <w:t xml:space="preserve"> </w:t>
      </w:r>
      <w:r w:rsidR="003209E6" w:rsidRPr="003209E6">
        <w:rPr>
          <w:rFonts w:hint="cs"/>
          <w:u w:val="none"/>
          <w:rtl/>
        </w:rPr>
        <w:t xml:space="preserve"> </w:t>
      </w:r>
      <w:r w:rsidR="0017295E" w:rsidRPr="009D4FF3">
        <w:rPr>
          <w:rFonts w:hint="cs"/>
          <w:b/>
          <w:bCs/>
          <w:color w:val="000000"/>
          <w:rtl/>
        </w:rPr>
        <w:t>2</w:t>
      </w:r>
      <w:r w:rsidR="0017295E">
        <w:rPr>
          <w:rFonts w:hint="cs"/>
          <w:u w:val="none"/>
          <w:rtl/>
        </w:rPr>
        <w:t xml:space="preserve"> </w:t>
      </w:r>
      <w:r w:rsidR="00D353D1">
        <w:rPr>
          <w:rFonts w:hint="cs"/>
          <w:u w:val="none"/>
          <w:rtl/>
        </w:rPr>
        <w:t xml:space="preserve"> לפחות בכל זמן,</w:t>
      </w:r>
      <w:r w:rsidR="002A11B4">
        <w:rPr>
          <w:rFonts w:hint="cs"/>
          <w:u w:val="none"/>
          <w:rtl/>
        </w:rPr>
        <w:t xml:space="preserve"> כאשר גמולוג אחד יהיה בעל </w:t>
      </w:r>
      <w:r w:rsidR="00D114CC">
        <w:rPr>
          <w:rFonts w:hint="cs"/>
          <w:u w:val="none"/>
          <w:rtl/>
        </w:rPr>
        <w:t>ניסיו</w:t>
      </w:r>
      <w:r w:rsidR="00D114CC">
        <w:rPr>
          <w:rFonts w:hint="eastAsia"/>
          <w:u w:val="none"/>
          <w:rtl/>
        </w:rPr>
        <w:t>ן</w:t>
      </w:r>
      <w:r w:rsidR="002A11B4">
        <w:rPr>
          <w:rFonts w:hint="cs"/>
          <w:u w:val="none"/>
          <w:rtl/>
        </w:rPr>
        <w:t xml:space="preserve"> של </w:t>
      </w:r>
      <w:r w:rsidR="00E35AC2">
        <w:rPr>
          <w:rFonts w:hint="cs"/>
          <w:u w:val="none"/>
          <w:rtl/>
        </w:rPr>
        <w:t>חמש</w:t>
      </w:r>
      <w:r w:rsidR="002A11B4">
        <w:rPr>
          <w:rFonts w:hint="cs"/>
          <w:u w:val="none"/>
          <w:rtl/>
        </w:rPr>
        <w:t xml:space="preserve"> שנים לפחות.</w:t>
      </w:r>
    </w:p>
    <w:p w:rsidR="00D84B69" w:rsidRDefault="00C50BC2" w:rsidP="004244B5">
      <w:pPr>
        <w:pStyle w:val="Heading3"/>
        <w:tabs>
          <w:tab w:val="left" w:pos="9070"/>
        </w:tabs>
        <w:ind w:right="0"/>
      </w:pPr>
      <w:r>
        <w:rPr>
          <w:rFonts w:hint="cs"/>
          <w:u w:val="none"/>
          <w:rtl/>
        </w:rPr>
        <w:t>ג</w:t>
      </w:r>
      <w:r w:rsidR="001933B4" w:rsidRPr="001933B4">
        <w:rPr>
          <w:rFonts w:hint="cs"/>
          <w:u w:val="none"/>
          <w:rtl/>
        </w:rPr>
        <w:t>מ</w:t>
      </w:r>
      <w:r>
        <w:rPr>
          <w:rFonts w:hint="cs"/>
          <w:u w:val="none"/>
          <w:rtl/>
        </w:rPr>
        <w:t xml:space="preserve">ולוג מוסמך יהיה מי שסיים קורס גמולוגי בבית ספר </w:t>
      </w:r>
      <w:r w:rsidR="00C35C7B">
        <w:rPr>
          <w:rFonts w:hint="cs"/>
          <w:u w:val="none"/>
          <w:rtl/>
        </w:rPr>
        <w:t xml:space="preserve">מוכר ומאושר </w:t>
      </w:r>
      <w:r>
        <w:rPr>
          <w:rFonts w:hint="cs"/>
          <w:u w:val="none"/>
          <w:rtl/>
        </w:rPr>
        <w:t>להכשרת ג</w:t>
      </w:r>
      <w:r w:rsidR="001933B4" w:rsidRPr="001933B4">
        <w:rPr>
          <w:rFonts w:hint="cs"/>
          <w:u w:val="none"/>
          <w:rtl/>
        </w:rPr>
        <w:t xml:space="preserve">מולוגים בהיקף של </w:t>
      </w:r>
      <w:r w:rsidR="00D84B69">
        <w:rPr>
          <w:u w:val="none"/>
        </w:rPr>
        <w:t>70</w:t>
      </w:r>
      <w:r w:rsidR="001933B4" w:rsidRPr="001933B4">
        <w:rPr>
          <w:rFonts w:hint="cs"/>
          <w:u w:val="none"/>
          <w:rtl/>
        </w:rPr>
        <w:t xml:space="preserve"> שעות לימוד לפחות</w:t>
      </w:r>
      <w:r w:rsidR="003F6C90">
        <w:rPr>
          <w:rFonts w:hint="cs"/>
          <w:u w:val="none"/>
          <w:rtl/>
        </w:rPr>
        <w:t xml:space="preserve"> ביהלומים</w:t>
      </w:r>
      <w:r w:rsidR="001933B4" w:rsidRPr="001933B4">
        <w:rPr>
          <w:rFonts w:hint="cs"/>
          <w:u w:val="none"/>
          <w:rtl/>
        </w:rPr>
        <w:t>,</w:t>
      </w:r>
      <w:r w:rsidR="003F6C90">
        <w:rPr>
          <w:rFonts w:hint="cs"/>
          <w:u w:val="none"/>
          <w:rtl/>
        </w:rPr>
        <w:t xml:space="preserve"> 130 שעות לימוד לפחות באבני חן, ו</w:t>
      </w:r>
      <w:r w:rsidR="001933B4" w:rsidRPr="001933B4">
        <w:rPr>
          <w:rFonts w:hint="cs"/>
          <w:u w:val="none"/>
          <w:rtl/>
        </w:rPr>
        <w:t xml:space="preserve">עבר הכשרה מעשית </w:t>
      </w:r>
      <w:r w:rsidR="009E6E8F">
        <w:rPr>
          <w:rFonts w:hint="cs"/>
          <w:u w:val="none"/>
          <w:rtl/>
        </w:rPr>
        <w:t xml:space="preserve">במעבדה עפ"י נוהל הכשרה פנימי של </w:t>
      </w:r>
      <w:r w:rsidR="001933B4" w:rsidRPr="001933B4">
        <w:rPr>
          <w:rFonts w:hint="cs"/>
          <w:u w:val="none"/>
          <w:rtl/>
        </w:rPr>
        <w:t>המעבדה</w:t>
      </w:r>
      <w:r w:rsidR="002C0F70">
        <w:rPr>
          <w:rFonts w:hint="cs"/>
          <w:u w:val="none"/>
          <w:rtl/>
        </w:rPr>
        <w:t xml:space="preserve"> שלא יפחת מחצי שנה</w:t>
      </w:r>
      <w:r w:rsidR="001933B4" w:rsidRPr="001933B4">
        <w:rPr>
          <w:rFonts w:hint="cs"/>
          <w:u w:val="none"/>
          <w:rtl/>
        </w:rPr>
        <w:t>.</w:t>
      </w:r>
    </w:p>
    <w:p w:rsidR="00942D78" w:rsidRPr="00942D78" w:rsidRDefault="00942D78" w:rsidP="002A5DC0">
      <w:pPr>
        <w:rPr>
          <w:rtl/>
        </w:rPr>
      </w:pPr>
    </w:p>
    <w:p w:rsidR="00D353D1" w:rsidRPr="002A5DC0" w:rsidRDefault="00D353D1" w:rsidP="002A5DC0">
      <w:pPr>
        <w:rPr>
          <w:rtl/>
        </w:rPr>
      </w:pPr>
    </w:p>
    <w:p w:rsidR="0015165F" w:rsidRPr="003C7E7C" w:rsidRDefault="001933B4" w:rsidP="001933B4">
      <w:pPr>
        <w:pStyle w:val="Heading2"/>
        <w:rPr>
          <w:rFonts w:cs="David"/>
          <w:u w:val="single"/>
          <w:rtl/>
        </w:rPr>
      </w:pPr>
      <w:r w:rsidRPr="003C7E7C">
        <w:rPr>
          <w:rFonts w:cs="David" w:hint="cs"/>
          <w:u w:val="single"/>
          <w:rtl/>
        </w:rPr>
        <w:t>בדיקות התאמה</w:t>
      </w:r>
    </w:p>
    <w:p w:rsidR="005142C1" w:rsidRDefault="00C50BC2" w:rsidP="005142C1">
      <w:pPr>
        <w:pStyle w:val="Heading3"/>
        <w:rPr>
          <w:sz w:val="24"/>
          <w:u w:val="none"/>
          <w:rtl/>
        </w:rPr>
      </w:pPr>
      <w:r>
        <w:rPr>
          <w:rFonts w:hint="cs"/>
          <w:sz w:val="24"/>
          <w:u w:val="none"/>
          <w:rtl/>
        </w:rPr>
        <w:t>ג</w:t>
      </w:r>
      <w:r w:rsidR="001933B4" w:rsidRPr="005142C1">
        <w:rPr>
          <w:rFonts w:hint="cs"/>
          <w:sz w:val="24"/>
          <w:u w:val="none"/>
          <w:rtl/>
        </w:rPr>
        <w:t>מולוג מוסמך יעבור בדיקת עיניים</w:t>
      </w:r>
      <w:r w:rsidR="00FE3CA3">
        <w:rPr>
          <w:rFonts w:hint="cs"/>
          <w:sz w:val="24"/>
          <w:u w:val="none"/>
          <w:rtl/>
        </w:rPr>
        <w:t xml:space="preserve"> אצל אופטומטריסט מוסמך</w:t>
      </w:r>
      <w:r w:rsidR="001933B4" w:rsidRPr="005142C1">
        <w:rPr>
          <w:rFonts w:hint="cs"/>
          <w:sz w:val="24"/>
          <w:u w:val="none"/>
          <w:rtl/>
        </w:rPr>
        <w:t xml:space="preserve"> אחת לשנה</w:t>
      </w:r>
      <w:r w:rsidR="00A609E3">
        <w:rPr>
          <w:rFonts w:hint="cs"/>
          <w:sz w:val="24"/>
          <w:u w:val="none"/>
          <w:rtl/>
        </w:rPr>
        <w:t xml:space="preserve"> לפי,</w:t>
      </w:r>
      <w:r w:rsidR="001933B4" w:rsidRPr="005142C1">
        <w:rPr>
          <w:rFonts w:hint="cs"/>
          <w:sz w:val="24"/>
          <w:u w:val="none"/>
          <w:rtl/>
        </w:rPr>
        <w:t xml:space="preserve"> </w:t>
      </w:r>
    </w:p>
    <w:p w:rsidR="007C5792" w:rsidRPr="007C5792" w:rsidRDefault="007C5792" w:rsidP="00A609E3">
      <w:pPr>
        <w:jc w:val="right"/>
      </w:pPr>
      <w:r>
        <w:lastRenderedPageBreak/>
        <w:t xml:space="preserve">20/25 (snellen) at 16" (40.6 cm) </w:t>
      </w:r>
      <w:r>
        <w:rPr>
          <w:rFonts w:hint="cs"/>
        </w:rPr>
        <w:t>±</w:t>
      </w:r>
      <w:r w:rsidR="00A609E3">
        <w:t xml:space="preserve"> 1" (2.54 cm) or equivalent, natural or corrected. </w:t>
      </w:r>
    </w:p>
    <w:p w:rsidR="005142C1" w:rsidRDefault="00C50BC2" w:rsidP="009E6E8F">
      <w:pPr>
        <w:pStyle w:val="Heading3"/>
        <w:ind w:right="0"/>
        <w:rPr>
          <w:u w:val="none"/>
          <w:rtl/>
        </w:rPr>
      </w:pPr>
      <w:r>
        <w:rPr>
          <w:rFonts w:hint="cs"/>
          <w:u w:val="none"/>
          <w:rtl/>
        </w:rPr>
        <w:t>ג</w:t>
      </w:r>
      <w:r w:rsidR="005142C1" w:rsidRPr="005142C1">
        <w:rPr>
          <w:rFonts w:hint="cs"/>
          <w:u w:val="none"/>
          <w:rtl/>
        </w:rPr>
        <w:t>מולוג  יעבור בדיקת ראיית צבעים, בתחילת עבודתו. במידה ויימצא עיוור צבעים לא י</w:t>
      </w:r>
      <w:r w:rsidR="00A609E3">
        <w:rPr>
          <w:rFonts w:hint="cs"/>
          <w:u w:val="none"/>
          <w:rtl/>
        </w:rPr>
        <w:t>וכ</w:t>
      </w:r>
      <w:r w:rsidR="005142C1" w:rsidRPr="005142C1">
        <w:rPr>
          <w:rFonts w:hint="cs"/>
          <w:u w:val="none"/>
          <w:rtl/>
        </w:rPr>
        <w:t>ל להיות מוסמך לבדיקת דירוג צבע.</w:t>
      </w:r>
    </w:p>
    <w:p w:rsidR="002E2883" w:rsidRDefault="002E2883" w:rsidP="003E1287">
      <w:pPr>
        <w:rPr>
          <w:rtl/>
        </w:rPr>
      </w:pPr>
    </w:p>
    <w:p w:rsidR="0045670B" w:rsidRDefault="0045670B" w:rsidP="003E1287">
      <w:pPr>
        <w:rPr>
          <w:rtl/>
        </w:rPr>
      </w:pPr>
    </w:p>
    <w:p w:rsidR="006E0ED1" w:rsidRPr="003C7E7C" w:rsidRDefault="006E0ED1" w:rsidP="006E0ED1">
      <w:pPr>
        <w:pStyle w:val="Heading2"/>
        <w:rPr>
          <w:rFonts w:cs="David"/>
          <w:u w:val="single"/>
          <w:rtl/>
        </w:rPr>
      </w:pPr>
      <w:r w:rsidRPr="003C7E7C">
        <w:rPr>
          <w:rFonts w:cs="David" w:hint="cs"/>
          <w:u w:val="single"/>
          <w:rtl/>
        </w:rPr>
        <w:t>מדידות</w:t>
      </w:r>
      <w:r w:rsidR="00B518DD" w:rsidRPr="003C7E7C">
        <w:rPr>
          <w:rFonts w:cs="David" w:hint="cs"/>
          <w:u w:val="single"/>
          <w:rtl/>
        </w:rPr>
        <w:t xml:space="preserve"> / ביקורת</w:t>
      </w:r>
    </w:p>
    <w:p w:rsidR="006E0ED1" w:rsidRDefault="003C7E7C" w:rsidP="00F14569">
      <w:pPr>
        <w:ind w:left="707"/>
        <w:rPr>
          <w:rtl/>
        </w:rPr>
      </w:pPr>
      <w:r>
        <w:rPr>
          <w:rFonts w:hint="cs"/>
          <w:rtl/>
        </w:rPr>
        <w:t>אם לא נאמר אחרת בהזמנה</w:t>
      </w:r>
      <w:r w:rsidR="00D353D1">
        <w:rPr>
          <w:rFonts w:hint="cs"/>
          <w:rtl/>
        </w:rPr>
        <w:t xml:space="preserve"> </w:t>
      </w:r>
      <w:r>
        <w:rPr>
          <w:rFonts w:hint="cs"/>
          <w:rtl/>
        </w:rPr>
        <w:t>/</w:t>
      </w:r>
      <w:r w:rsidR="00D353D1">
        <w:rPr>
          <w:rFonts w:hint="cs"/>
          <w:rtl/>
        </w:rPr>
        <w:t xml:space="preserve"> </w:t>
      </w:r>
      <w:r w:rsidR="006E0ED1">
        <w:rPr>
          <w:rFonts w:hint="cs"/>
          <w:rtl/>
        </w:rPr>
        <w:t>סקר</w:t>
      </w:r>
      <w:r>
        <w:rPr>
          <w:rFonts w:hint="cs"/>
          <w:rtl/>
        </w:rPr>
        <w:t>,</w:t>
      </w:r>
      <w:r w:rsidR="006E0ED1">
        <w:rPr>
          <w:rFonts w:hint="cs"/>
          <w:rtl/>
        </w:rPr>
        <w:t xml:space="preserve"> כל המדידות יהיו במילימטרים.</w:t>
      </w:r>
    </w:p>
    <w:p w:rsidR="0078142B" w:rsidRPr="00471FF1" w:rsidRDefault="00B518DD" w:rsidP="00F14569">
      <w:pPr>
        <w:pStyle w:val="Heading3"/>
        <w:numPr>
          <w:ilvl w:val="0"/>
          <w:numId w:val="0"/>
        </w:numPr>
        <w:ind w:left="707"/>
        <w:rPr>
          <w:u w:val="none"/>
          <w:rtl/>
        </w:rPr>
      </w:pPr>
      <w:r>
        <w:rPr>
          <w:rFonts w:hint="cs"/>
          <w:u w:val="none"/>
          <w:rtl/>
        </w:rPr>
        <w:t>הבדיקה תתבצע</w:t>
      </w:r>
      <w:r w:rsidRPr="00186B8F">
        <w:rPr>
          <w:u w:val="none"/>
          <w:rtl/>
        </w:rPr>
        <w:t xml:space="preserve"> מזוויות שונות</w:t>
      </w:r>
      <w:r>
        <w:rPr>
          <w:rFonts w:hint="cs"/>
          <w:u w:val="none"/>
          <w:rtl/>
        </w:rPr>
        <w:t xml:space="preserve"> </w:t>
      </w:r>
      <w:r w:rsidRPr="00186B8F">
        <w:rPr>
          <w:u w:val="none"/>
          <w:rtl/>
        </w:rPr>
        <w:t>וכיוונים</w:t>
      </w:r>
      <w:r w:rsidR="00471FF1">
        <w:rPr>
          <w:rFonts w:hint="cs"/>
          <w:u w:val="none"/>
          <w:rtl/>
        </w:rPr>
        <w:t xml:space="preserve"> שונים</w:t>
      </w:r>
      <w:r w:rsidRPr="00186B8F">
        <w:rPr>
          <w:u w:val="none"/>
          <w:rtl/>
        </w:rPr>
        <w:t xml:space="preserve"> על מנת ל</w:t>
      </w:r>
      <w:r>
        <w:rPr>
          <w:u w:val="none"/>
          <w:rtl/>
        </w:rPr>
        <w:t xml:space="preserve">הבטיח זיהוי </w:t>
      </w:r>
      <w:r w:rsidRPr="00186B8F">
        <w:rPr>
          <w:u w:val="none"/>
          <w:rtl/>
        </w:rPr>
        <w:t>בטוח של כל הפגמים.</w:t>
      </w:r>
    </w:p>
    <w:p w:rsidR="0078142B" w:rsidRPr="0078142B" w:rsidRDefault="0078142B" w:rsidP="001D2B9E">
      <w:pPr>
        <w:pStyle w:val="Heading3"/>
      </w:pPr>
      <w:r>
        <w:rPr>
          <w:rFonts w:hint="cs"/>
          <w:u w:val="none"/>
          <w:rtl/>
        </w:rPr>
        <w:t xml:space="preserve">המעבדה תתחזק נהלי עבודה לזיהוי </w:t>
      </w:r>
      <w:r w:rsidR="001D2B9E">
        <w:rPr>
          <w:rFonts w:hint="cs"/>
          <w:u w:val="none"/>
          <w:rtl/>
        </w:rPr>
        <w:t xml:space="preserve">ואבחון </w:t>
      </w:r>
      <w:r>
        <w:rPr>
          <w:rFonts w:hint="cs"/>
          <w:u w:val="none"/>
          <w:rtl/>
        </w:rPr>
        <w:t>יהלומים, ולאימות היהלום לבדיקה.</w:t>
      </w:r>
      <w:r w:rsidRPr="0078142B">
        <w:rPr>
          <w:rFonts w:hint="cs"/>
          <w:color w:val="FF0000"/>
          <w:u w:val="none"/>
          <w:rtl/>
        </w:rPr>
        <w:t xml:space="preserve"> </w:t>
      </w:r>
    </w:p>
    <w:p w:rsidR="00360F06" w:rsidRPr="00FE3CA3" w:rsidRDefault="00B518DD" w:rsidP="00FE3CA3">
      <w:pPr>
        <w:pStyle w:val="Heading3"/>
        <w:ind w:right="0"/>
        <w:rPr>
          <w:u w:val="none"/>
        </w:rPr>
      </w:pPr>
      <w:r>
        <w:rPr>
          <w:rFonts w:hint="cs"/>
          <w:u w:val="none"/>
          <w:rtl/>
        </w:rPr>
        <w:t>המעבדה תתחזק נהלי עבודה לבדיקה של יהלומים. הנהלים יכללו לפחות את הנהלים לבדיקה של הפרמטרים הבאים:</w:t>
      </w:r>
    </w:p>
    <w:p w:rsidR="00652779" w:rsidRDefault="00652779" w:rsidP="00757EBB">
      <w:pPr>
        <w:numPr>
          <w:ilvl w:val="0"/>
          <w:numId w:val="2"/>
        </w:numPr>
        <w:ind w:left="1557"/>
      </w:pPr>
      <w:r>
        <w:rPr>
          <w:rFonts w:hint="cs"/>
          <w:rtl/>
        </w:rPr>
        <w:t>מדידות.</w:t>
      </w:r>
    </w:p>
    <w:p w:rsidR="005F6280" w:rsidRDefault="005F6280" w:rsidP="00757EBB">
      <w:pPr>
        <w:numPr>
          <w:ilvl w:val="0"/>
          <w:numId w:val="2"/>
        </w:numPr>
        <w:ind w:left="1557"/>
      </w:pPr>
      <w:r>
        <w:rPr>
          <w:rFonts w:hint="cs"/>
          <w:rtl/>
        </w:rPr>
        <w:t xml:space="preserve">צורה - </w:t>
      </w:r>
      <w:r>
        <w:t>Shape</w:t>
      </w:r>
    </w:p>
    <w:p w:rsidR="005F6280" w:rsidRDefault="005F6280" w:rsidP="00757EBB">
      <w:pPr>
        <w:numPr>
          <w:ilvl w:val="0"/>
          <w:numId w:val="2"/>
        </w:numPr>
        <w:ind w:left="1557"/>
      </w:pPr>
      <w:r>
        <w:rPr>
          <w:rFonts w:hint="cs"/>
          <w:rtl/>
        </w:rPr>
        <w:t xml:space="preserve">משקל </w:t>
      </w:r>
      <w:r>
        <w:rPr>
          <w:rtl/>
        </w:rPr>
        <w:t>–</w:t>
      </w:r>
      <w:r>
        <w:rPr>
          <w:rFonts w:hint="cs"/>
          <w:rtl/>
        </w:rPr>
        <w:t xml:space="preserve"> </w:t>
      </w:r>
      <w:r>
        <w:t>Weight</w:t>
      </w:r>
      <w:r>
        <w:rPr>
          <w:rFonts w:hint="cs"/>
          <w:rtl/>
        </w:rPr>
        <w:t>.</w:t>
      </w:r>
    </w:p>
    <w:p w:rsidR="00B518DD" w:rsidRDefault="00B518DD" w:rsidP="00757EBB">
      <w:pPr>
        <w:numPr>
          <w:ilvl w:val="0"/>
          <w:numId w:val="2"/>
        </w:numPr>
        <w:ind w:left="1557"/>
      </w:pPr>
      <w:r>
        <w:rPr>
          <w:rFonts w:hint="cs"/>
          <w:rtl/>
        </w:rPr>
        <w:t xml:space="preserve">צבע -  </w:t>
      </w:r>
      <w:r>
        <w:t>Color</w:t>
      </w:r>
      <w:r>
        <w:rPr>
          <w:rFonts w:hint="cs"/>
          <w:rtl/>
        </w:rPr>
        <w:t>.</w:t>
      </w:r>
    </w:p>
    <w:p w:rsidR="00B518DD" w:rsidRDefault="00B518DD" w:rsidP="00757EBB">
      <w:pPr>
        <w:numPr>
          <w:ilvl w:val="0"/>
          <w:numId w:val="2"/>
        </w:numPr>
        <w:ind w:left="1557"/>
      </w:pPr>
      <w:r>
        <w:rPr>
          <w:rFonts w:hint="cs"/>
          <w:rtl/>
        </w:rPr>
        <w:t xml:space="preserve">ניקיון / צלילות -  </w:t>
      </w:r>
      <w:r>
        <w:t>Clarity</w:t>
      </w:r>
      <w:r>
        <w:rPr>
          <w:rFonts w:hint="cs"/>
          <w:rtl/>
        </w:rPr>
        <w:t>.</w:t>
      </w:r>
    </w:p>
    <w:p w:rsidR="00B518DD" w:rsidRDefault="00B518DD" w:rsidP="00757EBB">
      <w:pPr>
        <w:numPr>
          <w:ilvl w:val="0"/>
          <w:numId w:val="2"/>
        </w:numPr>
        <w:ind w:left="1557"/>
      </w:pPr>
      <w:r>
        <w:rPr>
          <w:rFonts w:hint="cs"/>
          <w:rtl/>
        </w:rPr>
        <w:lastRenderedPageBreak/>
        <w:t xml:space="preserve">איכות העבודה -  </w:t>
      </w:r>
      <w:r>
        <w:t>Cut</w:t>
      </w:r>
      <w:r>
        <w:rPr>
          <w:rFonts w:hint="cs"/>
          <w:rtl/>
        </w:rPr>
        <w:t xml:space="preserve"> </w:t>
      </w:r>
      <w:r>
        <w:rPr>
          <w:rtl/>
        </w:rPr>
        <w:t>–</w:t>
      </w:r>
      <w:r>
        <w:rPr>
          <w:rFonts w:hint="cs"/>
          <w:rtl/>
        </w:rPr>
        <w:t xml:space="preserve"> פרופורציות,</w:t>
      </w:r>
      <w:r w:rsidR="00E50A4A">
        <w:rPr>
          <w:rFonts w:hint="cs"/>
          <w:rtl/>
        </w:rPr>
        <w:t xml:space="preserve"> סימטריה, צחצוח</w:t>
      </w:r>
      <w:r>
        <w:rPr>
          <w:rFonts w:hint="cs"/>
          <w:rtl/>
        </w:rPr>
        <w:t>.</w:t>
      </w:r>
    </w:p>
    <w:p w:rsidR="002E2883" w:rsidRDefault="00B518DD" w:rsidP="00757EBB">
      <w:pPr>
        <w:numPr>
          <w:ilvl w:val="0"/>
          <w:numId w:val="2"/>
        </w:numPr>
        <w:ind w:left="1557"/>
      </w:pPr>
      <w:r>
        <w:rPr>
          <w:rFonts w:hint="cs"/>
          <w:rtl/>
        </w:rPr>
        <w:t>פלואורסנטיות</w:t>
      </w:r>
      <w:r w:rsidR="00D84B69">
        <w:rPr>
          <w:rFonts w:hint="cs"/>
          <w:rtl/>
        </w:rPr>
        <w:t xml:space="preserve"> - </w:t>
      </w:r>
      <w:r w:rsidR="003C7E7C">
        <w:t>Fluorescence</w:t>
      </w:r>
    </w:p>
    <w:p w:rsidR="005B029D" w:rsidRDefault="00E50A4A" w:rsidP="00D84B69">
      <w:pPr>
        <w:ind w:left="1197"/>
        <w:rPr>
          <w:rtl/>
        </w:rPr>
      </w:pPr>
      <w:r>
        <w:rPr>
          <w:rFonts w:hint="cs"/>
          <w:rtl/>
        </w:rPr>
        <w:t xml:space="preserve">-     </w:t>
      </w:r>
      <w:r w:rsidR="00D84B69">
        <w:rPr>
          <w:rFonts w:hint="cs"/>
          <w:rtl/>
        </w:rPr>
        <w:t>טיפולי השבחה.</w:t>
      </w:r>
    </w:p>
    <w:p w:rsidR="0045670B" w:rsidRDefault="003C7E7C" w:rsidP="00652779">
      <w:pPr>
        <w:ind w:left="1134"/>
        <w:rPr>
          <w:rtl/>
        </w:rPr>
      </w:pPr>
      <w:r>
        <w:rPr>
          <w:rFonts w:hint="cs"/>
          <w:rtl/>
        </w:rPr>
        <w:t xml:space="preserve"> </w:t>
      </w:r>
      <w:r w:rsidR="00D84B69">
        <w:rPr>
          <w:rFonts w:hint="cs"/>
          <w:rtl/>
        </w:rPr>
        <w:t>-     יהלומים סינ</w:t>
      </w:r>
      <w:r w:rsidR="00360F06">
        <w:rPr>
          <w:rFonts w:hint="cs"/>
          <w:rtl/>
        </w:rPr>
        <w:t>ט</w:t>
      </w:r>
      <w:r w:rsidR="00D84B69">
        <w:rPr>
          <w:rFonts w:hint="cs"/>
          <w:rtl/>
        </w:rPr>
        <w:t>טיים.</w:t>
      </w:r>
    </w:p>
    <w:p w:rsidR="00B24C06" w:rsidRPr="00B518DD" w:rsidRDefault="00B24C06" w:rsidP="00652779">
      <w:pPr>
        <w:ind w:left="1134"/>
        <w:rPr>
          <w:rtl/>
        </w:rPr>
      </w:pPr>
    </w:p>
    <w:p w:rsidR="002D1E4E" w:rsidRPr="00360F06" w:rsidRDefault="00C26BA5" w:rsidP="002D1E4E">
      <w:pPr>
        <w:pStyle w:val="Heading3"/>
        <w:rPr>
          <w:b/>
          <w:bCs/>
        </w:rPr>
      </w:pPr>
      <w:r w:rsidRPr="00360F06">
        <w:rPr>
          <w:rFonts w:hint="cs"/>
          <w:b/>
          <w:bCs/>
          <w:rtl/>
        </w:rPr>
        <w:t>מדידה</w:t>
      </w:r>
    </w:p>
    <w:p w:rsidR="00242AFB" w:rsidRDefault="005A085B" w:rsidP="00B24C06">
      <w:pPr>
        <w:pStyle w:val="Heading3"/>
        <w:numPr>
          <w:ilvl w:val="0"/>
          <w:numId w:val="0"/>
        </w:numPr>
        <w:spacing w:after="0"/>
        <w:ind w:left="707" w:right="0"/>
        <w:rPr>
          <w:rFonts w:ascii="Arial" w:hAnsi="Arial"/>
          <w:color w:val="000000"/>
          <w:sz w:val="24"/>
          <w:u w:val="none"/>
          <w:shd w:val="clear" w:color="auto" w:fill="FFFFFF"/>
          <w:rtl/>
        </w:rPr>
      </w:pPr>
      <w:r>
        <w:rPr>
          <w:rFonts w:ascii="Arial" w:hAnsi="Arial" w:hint="cs"/>
          <w:color w:val="000000"/>
          <w:sz w:val="24"/>
          <w:u w:val="none"/>
          <w:shd w:val="clear" w:color="auto" w:fill="FFFFFF"/>
          <w:rtl/>
        </w:rPr>
        <w:t xml:space="preserve">המעבדה תקבע ותתחזק נהלים </w:t>
      </w:r>
      <w:r w:rsidR="00242AFB">
        <w:rPr>
          <w:rFonts w:ascii="Arial" w:hAnsi="Arial" w:hint="cs"/>
          <w:color w:val="000000"/>
          <w:sz w:val="24"/>
          <w:u w:val="none"/>
          <w:shd w:val="clear" w:color="auto" w:fill="FFFFFF"/>
          <w:rtl/>
        </w:rPr>
        <w:t>לתהליך המדידה להערכה של יהלומים שתכלול לפחות,</w:t>
      </w:r>
    </w:p>
    <w:p w:rsidR="00D84B69" w:rsidRDefault="00652779" w:rsidP="00757EBB">
      <w:pPr>
        <w:pStyle w:val="Heading3"/>
        <w:numPr>
          <w:ilvl w:val="0"/>
          <w:numId w:val="7"/>
        </w:numPr>
        <w:spacing w:after="0"/>
        <w:ind w:left="1416" w:right="0" w:hanging="362"/>
        <w:rPr>
          <w:u w:val="none"/>
          <w:rtl/>
        </w:rPr>
      </w:pPr>
      <w:r>
        <w:rPr>
          <w:rFonts w:hint="cs"/>
          <w:b/>
          <w:bCs/>
          <w:u w:val="none"/>
          <w:rtl/>
        </w:rPr>
        <w:t>מידות האבן</w:t>
      </w:r>
      <w:r w:rsidR="00FE1CAD">
        <w:rPr>
          <w:rFonts w:hint="cs"/>
          <w:u w:val="none"/>
          <w:rtl/>
        </w:rPr>
        <w:t xml:space="preserve">,  </w:t>
      </w:r>
      <w:r w:rsidR="00DA4FFE">
        <w:rPr>
          <w:rFonts w:hint="cs"/>
          <w:u w:val="none"/>
          <w:rtl/>
        </w:rPr>
        <w:t xml:space="preserve">חובה </w:t>
      </w:r>
      <w:r w:rsidR="00A1213D">
        <w:rPr>
          <w:rFonts w:hint="cs"/>
          <w:u w:val="none"/>
          <w:rtl/>
        </w:rPr>
        <w:t>לכלול</w:t>
      </w:r>
      <w:r w:rsidR="00956C62">
        <w:rPr>
          <w:rFonts w:hint="cs"/>
          <w:u w:val="none"/>
          <w:rtl/>
        </w:rPr>
        <w:t xml:space="preserve"> מדידות אורך ציר</w:t>
      </w:r>
      <w:r w:rsidR="009A6FF6">
        <w:rPr>
          <w:rFonts w:hint="cs"/>
          <w:u w:val="none"/>
          <w:rtl/>
        </w:rPr>
        <w:t xml:space="preserve"> </w:t>
      </w:r>
      <w:r w:rsidR="0066148A">
        <w:rPr>
          <w:rFonts w:hint="cs"/>
          <w:u w:val="none"/>
          <w:rtl/>
        </w:rPr>
        <w:t xml:space="preserve">ראשי, אורך </w:t>
      </w:r>
      <w:r w:rsidR="00A1213D">
        <w:rPr>
          <w:rFonts w:hint="cs"/>
          <w:u w:val="none"/>
          <w:rtl/>
        </w:rPr>
        <w:t xml:space="preserve">ציר </w:t>
      </w:r>
      <w:r w:rsidR="00956C62">
        <w:rPr>
          <w:rFonts w:hint="cs"/>
          <w:u w:val="none"/>
          <w:rtl/>
        </w:rPr>
        <w:t>משני וגובה.</w:t>
      </w:r>
      <w:r w:rsidR="00D84B69" w:rsidRPr="00D84B69">
        <w:rPr>
          <w:u w:val="none"/>
          <w:rtl/>
        </w:rPr>
        <w:t xml:space="preserve"> </w:t>
      </w:r>
    </w:p>
    <w:p w:rsidR="00E239DD" w:rsidRPr="00E239DD" w:rsidRDefault="00D84B69" w:rsidP="00757EBB">
      <w:pPr>
        <w:pStyle w:val="ListParagraph"/>
        <w:numPr>
          <w:ilvl w:val="0"/>
          <w:numId w:val="7"/>
        </w:numPr>
        <w:ind w:left="1416"/>
        <w:rPr>
          <w:color w:val="000000" w:themeColor="text1"/>
        </w:rPr>
      </w:pPr>
      <w:r w:rsidRPr="00360F06">
        <w:rPr>
          <w:rFonts w:hint="cs"/>
          <w:b/>
          <w:bCs/>
          <w:color w:val="000000" w:themeColor="text1"/>
          <w:rtl/>
        </w:rPr>
        <w:t>משקל</w:t>
      </w:r>
      <w:r w:rsidR="00652779">
        <w:rPr>
          <w:rFonts w:hint="cs"/>
          <w:b/>
          <w:bCs/>
          <w:color w:val="000000" w:themeColor="text1"/>
          <w:rtl/>
        </w:rPr>
        <w:t xml:space="preserve"> האבן</w:t>
      </w:r>
      <w:r w:rsidR="00FE1CAD">
        <w:rPr>
          <w:rFonts w:hint="cs"/>
          <w:color w:val="000000" w:themeColor="text1"/>
          <w:rtl/>
        </w:rPr>
        <w:t>,</w:t>
      </w:r>
      <w:r w:rsidRPr="00E239DD">
        <w:rPr>
          <w:rFonts w:hint="cs"/>
          <w:color w:val="000000" w:themeColor="text1"/>
          <w:rtl/>
        </w:rPr>
        <w:t xml:space="preserve">  בקאר</w:t>
      </w:r>
      <w:r w:rsidR="00FE1CAD">
        <w:rPr>
          <w:rFonts w:hint="cs"/>
          <w:color w:val="000000" w:themeColor="text1"/>
          <w:rtl/>
        </w:rPr>
        <w:t>א</w:t>
      </w:r>
      <w:r w:rsidRPr="00E239DD">
        <w:rPr>
          <w:rFonts w:hint="cs"/>
          <w:color w:val="000000" w:themeColor="text1"/>
          <w:rtl/>
        </w:rPr>
        <w:t>טים</w:t>
      </w:r>
      <w:r w:rsidR="00FE1CAD">
        <w:rPr>
          <w:rFonts w:hint="cs"/>
          <w:color w:val="000000" w:themeColor="text1"/>
          <w:rtl/>
        </w:rPr>
        <w:t>,</w:t>
      </w:r>
      <w:r w:rsidRPr="00E239DD">
        <w:rPr>
          <w:rFonts w:hint="cs"/>
          <w:color w:val="000000" w:themeColor="text1"/>
          <w:rtl/>
        </w:rPr>
        <w:t xml:space="preserve"> בדיוק של שתי ספרות עשרוניות.</w:t>
      </w:r>
    </w:p>
    <w:p w:rsidR="00D84B69" w:rsidRDefault="00E239DD" w:rsidP="0029792D">
      <w:pPr>
        <w:pStyle w:val="ListParagraph"/>
        <w:ind w:left="1416"/>
        <w:rPr>
          <w:color w:val="000000" w:themeColor="text1"/>
          <w:rtl/>
        </w:rPr>
      </w:pPr>
      <w:r>
        <w:rPr>
          <w:rFonts w:hint="cs"/>
          <w:color w:val="000000" w:themeColor="text1"/>
          <w:rtl/>
        </w:rPr>
        <w:t xml:space="preserve"> </w:t>
      </w:r>
      <w:r w:rsidR="00D84B69" w:rsidRPr="00E239DD">
        <w:rPr>
          <w:rFonts w:hint="cs"/>
          <w:color w:val="000000" w:themeColor="text1"/>
          <w:rtl/>
        </w:rPr>
        <w:t xml:space="preserve">העגלה </w:t>
      </w:r>
      <w:r>
        <w:rPr>
          <w:rFonts w:hint="cs"/>
          <w:color w:val="000000" w:themeColor="text1"/>
          <w:rtl/>
        </w:rPr>
        <w:t xml:space="preserve">למעלה מותרת רק אם ספרה שלישית היא 9. </w:t>
      </w:r>
    </w:p>
    <w:p w:rsidR="00652779" w:rsidRPr="00652779" w:rsidRDefault="00652779" w:rsidP="00757EBB">
      <w:pPr>
        <w:pStyle w:val="ListParagraph"/>
        <w:numPr>
          <w:ilvl w:val="0"/>
          <w:numId w:val="7"/>
        </w:numPr>
        <w:ind w:left="1416"/>
        <w:rPr>
          <w:b/>
          <w:bCs/>
          <w:color w:val="000000" w:themeColor="text1"/>
        </w:rPr>
      </w:pPr>
      <w:r w:rsidRPr="00652779">
        <w:rPr>
          <w:rFonts w:hint="cs"/>
          <w:b/>
          <w:bCs/>
          <w:color w:val="000000" w:themeColor="text1"/>
          <w:rtl/>
        </w:rPr>
        <w:t>צורת האבן.</w:t>
      </w:r>
    </w:p>
    <w:p w:rsidR="00D353D1" w:rsidRDefault="00D353D1" w:rsidP="0045670B">
      <w:pPr>
        <w:rPr>
          <w:rtl/>
        </w:rPr>
      </w:pPr>
    </w:p>
    <w:p w:rsidR="0029792D" w:rsidRPr="0045670B" w:rsidRDefault="0029792D" w:rsidP="0045670B">
      <w:pPr>
        <w:rPr>
          <w:rtl/>
        </w:rPr>
      </w:pPr>
    </w:p>
    <w:p w:rsidR="00C26BA5" w:rsidRPr="0081176B" w:rsidRDefault="00B518DD" w:rsidP="00FE1CAD">
      <w:pPr>
        <w:pStyle w:val="Heading3"/>
        <w:spacing w:after="0"/>
        <w:rPr>
          <w:b/>
          <w:bCs/>
          <w:rtl/>
        </w:rPr>
      </w:pPr>
      <w:r w:rsidRPr="0081176B">
        <w:rPr>
          <w:rFonts w:hint="cs"/>
          <w:b/>
          <w:bCs/>
          <w:rtl/>
        </w:rPr>
        <w:t xml:space="preserve">ניקיון / </w:t>
      </w:r>
      <w:r w:rsidR="00C26BA5" w:rsidRPr="0081176B">
        <w:rPr>
          <w:rFonts w:hint="cs"/>
          <w:b/>
          <w:bCs/>
          <w:rtl/>
        </w:rPr>
        <w:t xml:space="preserve">צלילות </w:t>
      </w:r>
    </w:p>
    <w:p w:rsidR="0029792D" w:rsidRDefault="0029792D" w:rsidP="0029792D">
      <w:pPr>
        <w:pStyle w:val="Heading4"/>
        <w:numPr>
          <w:ilvl w:val="0"/>
          <w:numId w:val="0"/>
        </w:numPr>
        <w:spacing w:after="0"/>
        <w:ind w:left="-2"/>
        <w:rPr>
          <w:i w:val="0"/>
          <w:iCs w:val="0"/>
          <w:sz w:val="24"/>
          <w:rtl/>
        </w:rPr>
      </w:pPr>
      <w:r>
        <w:rPr>
          <w:rFonts w:hint="cs"/>
          <w:i w:val="0"/>
          <w:iCs w:val="0"/>
          <w:sz w:val="24"/>
          <w:rtl/>
        </w:rPr>
        <w:t xml:space="preserve">4.3.4.1 </w:t>
      </w:r>
      <w:r w:rsidR="00D84B69" w:rsidRPr="00FE1CAD">
        <w:rPr>
          <w:rFonts w:hint="cs"/>
          <w:i w:val="0"/>
          <w:iCs w:val="0"/>
          <w:sz w:val="24"/>
          <w:rtl/>
        </w:rPr>
        <w:t>המעבדה תתחזק נהלים</w:t>
      </w:r>
      <w:r w:rsidR="00E239DD" w:rsidRPr="00FE1CAD">
        <w:rPr>
          <w:rFonts w:hint="cs"/>
          <w:i w:val="0"/>
          <w:iCs w:val="0"/>
          <w:sz w:val="24"/>
          <w:rtl/>
        </w:rPr>
        <w:t xml:space="preserve"> לתיעוד הניקיון וקביעת דרגת הניקיון</w:t>
      </w:r>
      <w:r w:rsidR="00D84B69" w:rsidRPr="00FE1CAD">
        <w:rPr>
          <w:i w:val="0"/>
          <w:iCs w:val="0"/>
          <w:sz w:val="24"/>
          <w:rtl/>
        </w:rPr>
        <w:t xml:space="preserve"> של היהלום, </w:t>
      </w:r>
      <w:r w:rsidR="00D84B69" w:rsidRPr="00FE1CAD">
        <w:rPr>
          <w:rFonts w:hint="cs"/>
          <w:i w:val="0"/>
          <w:iCs w:val="0"/>
          <w:sz w:val="24"/>
          <w:rtl/>
        </w:rPr>
        <w:t>בהת</w:t>
      </w:r>
      <w:r w:rsidR="00D84B69" w:rsidRPr="00FE1CAD">
        <w:rPr>
          <w:i w:val="0"/>
          <w:iCs w:val="0"/>
          <w:sz w:val="24"/>
          <w:rtl/>
        </w:rPr>
        <w:t>ייחס לפגמים</w:t>
      </w:r>
    </w:p>
    <w:p w:rsidR="0029792D" w:rsidRDefault="00D84B69" w:rsidP="0029792D">
      <w:pPr>
        <w:pStyle w:val="Heading4"/>
        <w:numPr>
          <w:ilvl w:val="0"/>
          <w:numId w:val="0"/>
        </w:numPr>
        <w:spacing w:after="0"/>
        <w:ind w:left="-2"/>
        <w:rPr>
          <w:i w:val="0"/>
          <w:iCs w:val="0"/>
          <w:sz w:val="24"/>
          <w:rtl/>
        </w:rPr>
      </w:pPr>
      <w:r w:rsidRPr="00FE1CAD">
        <w:rPr>
          <w:i w:val="0"/>
          <w:iCs w:val="0"/>
          <w:sz w:val="24"/>
          <w:rtl/>
        </w:rPr>
        <w:t xml:space="preserve"> </w:t>
      </w:r>
      <w:r w:rsidR="0029792D">
        <w:rPr>
          <w:rFonts w:hint="cs"/>
          <w:i w:val="0"/>
          <w:iCs w:val="0"/>
          <w:sz w:val="24"/>
          <w:rtl/>
        </w:rPr>
        <w:t xml:space="preserve">            </w:t>
      </w:r>
      <w:r w:rsidRPr="00FE1CAD">
        <w:rPr>
          <w:i w:val="0"/>
          <w:iCs w:val="0"/>
          <w:sz w:val="24"/>
          <w:rtl/>
        </w:rPr>
        <w:t>ולתכלילים של היהלום - בתוכו ועל שטח פניו. ציו</w:t>
      </w:r>
      <w:r w:rsidR="0066148A" w:rsidRPr="00FE1CAD">
        <w:rPr>
          <w:rFonts w:hint="cs"/>
          <w:i w:val="0"/>
          <w:iCs w:val="0"/>
          <w:sz w:val="24"/>
          <w:rtl/>
        </w:rPr>
        <w:t xml:space="preserve">ן דרגת הניקיון </w:t>
      </w:r>
      <w:r w:rsidRPr="00FE1CAD">
        <w:rPr>
          <w:i w:val="0"/>
          <w:iCs w:val="0"/>
          <w:sz w:val="24"/>
          <w:rtl/>
        </w:rPr>
        <w:t xml:space="preserve">של היהלום יקבע לפי סוג </w:t>
      </w:r>
    </w:p>
    <w:p w:rsidR="0029792D" w:rsidRDefault="0029792D" w:rsidP="0029792D">
      <w:pPr>
        <w:pStyle w:val="Heading4"/>
        <w:numPr>
          <w:ilvl w:val="0"/>
          <w:numId w:val="0"/>
        </w:numPr>
        <w:spacing w:after="0"/>
        <w:ind w:left="-2"/>
        <w:rPr>
          <w:i w:val="0"/>
          <w:iCs w:val="0"/>
          <w:sz w:val="24"/>
          <w:rtl/>
        </w:rPr>
      </w:pPr>
      <w:r>
        <w:rPr>
          <w:rFonts w:hint="cs"/>
          <w:i w:val="0"/>
          <w:iCs w:val="0"/>
          <w:sz w:val="24"/>
          <w:rtl/>
        </w:rPr>
        <w:lastRenderedPageBreak/>
        <w:t xml:space="preserve">            </w:t>
      </w:r>
      <w:r w:rsidR="00D84B69" w:rsidRPr="00FE1CAD">
        <w:rPr>
          <w:i w:val="0"/>
          <w:iCs w:val="0"/>
          <w:sz w:val="24"/>
          <w:rtl/>
        </w:rPr>
        <w:t>התכלילים או הפגמים, הגודל שלהם, מיקומם, נ</w:t>
      </w:r>
      <w:r w:rsidR="00D84B69" w:rsidRPr="00FE1CAD">
        <w:rPr>
          <w:rFonts w:hint="cs"/>
          <w:i w:val="0"/>
          <w:iCs w:val="0"/>
          <w:sz w:val="24"/>
          <w:rtl/>
        </w:rPr>
        <w:t>י</w:t>
      </w:r>
      <w:r w:rsidR="00D84B69" w:rsidRPr="00FE1CAD">
        <w:rPr>
          <w:i w:val="0"/>
          <w:iCs w:val="0"/>
          <w:sz w:val="24"/>
          <w:rtl/>
        </w:rPr>
        <w:t>ראותם לעין</w:t>
      </w:r>
      <w:r w:rsidR="0066148A" w:rsidRPr="00FE1CAD">
        <w:rPr>
          <w:rFonts w:hint="cs"/>
          <w:i w:val="0"/>
          <w:iCs w:val="0"/>
          <w:sz w:val="24"/>
          <w:rtl/>
        </w:rPr>
        <w:t xml:space="preserve"> בהגדלה 10</w:t>
      </w:r>
      <w:r w:rsidR="0066148A" w:rsidRPr="00FE1CAD">
        <w:rPr>
          <w:rFonts w:hint="cs"/>
          <w:i w:val="0"/>
          <w:iCs w:val="0"/>
          <w:sz w:val="24"/>
        </w:rPr>
        <w:t>X</w:t>
      </w:r>
      <w:r w:rsidR="0066148A" w:rsidRPr="00FE1CAD">
        <w:rPr>
          <w:rFonts w:hint="cs"/>
          <w:i w:val="0"/>
          <w:iCs w:val="0"/>
          <w:sz w:val="24"/>
          <w:rtl/>
        </w:rPr>
        <w:t>, מספר הפגמים וצבע</w:t>
      </w:r>
    </w:p>
    <w:p w:rsidR="0017786C" w:rsidRPr="00FE1CAD" w:rsidRDefault="0029792D" w:rsidP="0029792D">
      <w:pPr>
        <w:pStyle w:val="Heading4"/>
        <w:numPr>
          <w:ilvl w:val="0"/>
          <w:numId w:val="0"/>
        </w:numPr>
        <w:spacing w:after="0"/>
        <w:ind w:left="-2"/>
        <w:rPr>
          <w:i w:val="0"/>
          <w:iCs w:val="0"/>
          <w:sz w:val="24"/>
          <w:rtl/>
        </w:rPr>
      </w:pPr>
      <w:r>
        <w:rPr>
          <w:rFonts w:hint="cs"/>
          <w:i w:val="0"/>
          <w:iCs w:val="0"/>
          <w:sz w:val="24"/>
          <w:rtl/>
        </w:rPr>
        <w:t xml:space="preserve">            </w:t>
      </w:r>
      <w:r w:rsidR="0066148A" w:rsidRPr="00FE1CAD">
        <w:rPr>
          <w:rFonts w:hint="cs"/>
          <w:i w:val="0"/>
          <w:iCs w:val="0"/>
          <w:sz w:val="24"/>
          <w:rtl/>
        </w:rPr>
        <w:t xml:space="preserve"> הפגמים.</w:t>
      </w:r>
      <w:r w:rsidR="00D84B69" w:rsidRPr="00FE1CAD">
        <w:rPr>
          <w:i w:val="0"/>
          <w:iCs w:val="0"/>
          <w:sz w:val="24"/>
          <w:rtl/>
        </w:rPr>
        <w:t xml:space="preserve"> </w:t>
      </w:r>
    </w:p>
    <w:p w:rsidR="00D13CDF" w:rsidRDefault="00D13CDF" w:rsidP="00B518DD">
      <w:pPr>
        <w:rPr>
          <w:rtl/>
        </w:rPr>
      </w:pPr>
    </w:p>
    <w:p w:rsidR="0045670B" w:rsidRDefault="0045670B" w:rsidP="00B518DD">
      <w:pPr>
        <w:rPr>
          <w:rtl/>
        </w:rPr>
      </w:pPr>
    </w:p>
    <w:p w:rsidR="0045670B" w:rsidRDefault="0045670B" w:rsidP="00B518DD">
      <w:pPr>
        <w:rPr>
          <w:rtl/>
        </w:rPr>
      </w:pPr>
    </w:p>
    <w:p w:rsidR="00652779" w:rsidRDefault="00652779" w:rsidP="00B518DD">
      <w:pPr>
        <w:rPr>
          <w:rtl/>
        </w:rPr>
      </w:pPr>
    </w:p>
    <w:p w:rsidR="00652779" w:rsidRDefault="00652779" w:rsidP="00B518DD">
      <w:pPr>
        <w:rPr>
          <w:rtl/>
        </w:rPr>
      </w:pPr>
    </w:p>
    <w:p w:rsidR="0045670B" w:rsidRDefault="0045670B" w:rsidP="00B518DD">
      <w:pPr>
        <w:rPr>
          <w:rtl/>
        </w:rPr>
      </w:pPr>
    </w:p>
    <w:p w:rsidR="00C26BA5" w:rsidRDefault="002D1E4E" w:rsidP="00FB31C2">
      <w:pPr>
        <w:rPr>
          <w:rtl/>
        </w:rPr>
      </w:pPr>
      <w:r>
        <w:rPr>
          <w:rFonts w:hint="cs"/>
          <w:rtl/>
        </w:rPr>
        <w:t xml:space="preserve">טבלה 1: </w:t>
      </w:r>
      <w:r w:rsidR="00C26BA5">
        <w:rPr>
          <w:rtl/>
        </w:rPr>
        <w:t xml:space="preserve"> הסולם ההיררכי</w:t>
      </w:r>
      <w:r>
        <w:rPr>
          <w:rFonts w:hint="cs"/>
          <w:rtl/>
        </w:rPr>
        <w:t xml:space="preserve"> למדידת צלילות </w:t>
      </w:r>
      <w:r w:rsidR="00FB31C2">
        <w:rPr>
          <w:rFonts w:hint="cs"/>
          <w:rtl/>
        </w:rPr>
        <w:t>:</w:t>
      </w:r>
    </w:p>
    <w:p w:rsidR="0045670B" w:rsidRDefault="0045670B" w:rsidP="00FB31C2">
      <w:pPr>
        <w:rPr>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268"/>
        <w:gridCol w:w="6062"/>
      </w:tblGrid>
      <w:tr w:rsidR="004F1CBE" w:rsidTr="0045670B">
        <w:trPr>
          <w:trHeight w:val="794"/>
        </w:trPr>
        <w:tc>
          <w:tcPr>
            <w:tcW w:w="850" w:type="dxa"/>
            <w:vAlign w:val="center"/>
          </w:tcPr>
          <w:p w:rsidR="004F1CBE" w:rsidRDefault="004F1CBE" w:rsidP="0045670B">
            <w:pPr>
              <w:jc w:val="center"/>
            </w:pPr>
            <w:r>
              <w:t>FL</w:t>
            </w:r>
          </w:p>
        </w:tc>
        <w:tc>
          <w:tcPr>
            <w:tcW w:w="2268" w:type="dxa"/>
            <w:shd w:val="clear" w:color="auto" w:fill="auto"/>
            <w:vAlign w:val="center"/>
          </w:tcPr>
          <w:p w:rsidR="004F1CBE" w:rsidRDefault="004F1CBE" w:rsidP="0045670B">
            <w:pPr>
              <w:rPr>
                <w:rtl/>
              </w:rPr>
            </w:pPr>
            <w:r>
              <w:rPr>
                <w:rtl/>
              </w:rPr>
              <w:t>ללא תכלילים ופגמים</w:t>
            </w:r>
          </w:p>
          <w:p w:rsidR="004F1CBE" w:rsidRDefault="004F1CBE" w:rsidP="0045670B">
            <w:pPr>
              <w:jc w:val="right"/>
              <w:rPr>
                <w:rtl/>
              </w:rPr>
            </w:pPr>
            <w:r w:rsidRPr="00FB3EA9">
              <w:rPr>
                <w:rFonts w:ascii="Arial" w:hAnsi="Arial" w:cs="Arial"/>
                <w:b/>
                <w:bCs/>
                <w:i/>
                <w:iCs/>
                <w:color w:val="000000"/>
                <w:sz w:val="20"/>
                <w:szCs w:val="20"/>
              </w:rPr>
              <w:t>Flawless</w:t>
            </w:r>
            <w:r w:rsidRPr="00FB3EA9">
              <w:rPr>
                <w:rFonts w:ascii="Arial" w:hAnsi="Arial" w:cs="Arial"/>
                <w:color w:val="000000"/>
                <w:sz w:val="20"/>
                <w:szCs w:val="20"/>
              </w:rPr>
              <w:t> </w:t>
            </w:r>
          </w:p>
        </w:tc>
        <w:tc>
          <w:tcPr>
            <w:tcW w:w="6062" w:type="dxa"/>
            <w:shd w:val="clear" w:color="auto" w:fill="auto"/>
            <w:vAlign w:val="center"/>
          </w:tcPr>
          <w:p w:rsidR="004F1CBE" w:rsidRDefault="004F1CBE" w:rsidP="0045670B">
            <w:pPr>
              <w:spacing w:line="240" w:lineRule="auto"/>
              <w:rPr>
                <w:rtl/>
              </w:rPr>
            </w:pPr>
            <w:r>
              <w:rPr>
                <w:rtl/>
              </w:rPr>
              <w:t>יהלום ללא פגמים</w:t>
            </w:r>
            <w:r w:rsidR="00A31EF0">
              <w:rPr>
                <w:rFonts w:hint="cs"/>
                <w:rtl/>
              </w:rPr>
              <w:t xml:space="preserve"> (פנימיים או חיצוניים)</w:t>
            </w:r>
            <w:r w:rsidR="0066148A">
              <w:rPr>
                <w:rFonts w:hint="cs"/>
                <w:rtl/>
              </w:rPr>
              <w:t xml:space="preserve"> נראים בהגדלה 10</w:t>
            </w:r>
            <w:r w:rsidR="0066148A">
              <w:rPr>
                <w:rFonts w:hint="cs"/>
              </w:rPr>
              <w:t>X</w:t>
            </w:r>
            <w:r w:rsidR="0066148A">
              <w:rPr>
                <w:rFonts w:hint="cs"/>
                <w:rtl/>
              </w:rPr>
              <w:t>.</w:t>
            </w:r>
            <w:r>
              <w:rPr>
                <w:rtl/>
              </w:rPr>
              <w:t xml:space="preserve"> </w:t>
            </w:r>
          </w:p>
        </w:tc>
      </w:tr>
      <w:tr w:rsidR="004F1CBE" w:rsidTr="0045670B">
        <w:trPr>
          <w:trHeight w:val="794"/>
        </w:trPr>
        <w:tc>
          <w:tcPr>
            <w:tcW w:w="850" w:type="dxa"/>
            <w:vAlign w:val="center"/>
          </w:tcPr>
          <w:p w:rsidR="004F1CBE" w:rsidRDefault="004F1CBE" w:rsidP="0045670B">
            <w:pPr>
              <w:jc w:val="center"/>
            </w:pPr>
            <w:r>
              <w:t>IF</w:t>
            </w:r>
          </w:p>
        </w:tc>
        <w:tc>
          <w:tcPr>
            <w:tcW w:w="2268" w:type="dxa"/>
            <w:shd w:val="clear" w:color="auto" w:fill="auto"/>
            <w:vAlign w:val="center"/>
          </w:tcPr>
          <w:p w:rsidR="004F1CBE" w:rsidRDefault="004F1CBE" w:rsidP="0045670B">
            <w:pPr>
              <w:rPr>
                <w:rtl/>
              </w:rPr>
            </w:pPr>
            <w:r>
              <w:rPr>
                <w:rtl/>
              </w:rPr>
              <w:t>ללא תכלילים</w:t>
            </w:r>
          </w:p>
          <w:p w:rsidR="004F1CBE" w:rsidRPr="00573ECE" w:rsidRDefault="004F1CBE" w:rsidP="0045670B">
            <w:pPr>
              <w:jc w:val="right"/>
              <w:rPr>
                <w:rFonts w:ascii="Arial" w:hAnsi="Arial" w:cs="Arial"/>
                <w:sz w:val="20"/>
                <w:szCs w:val="20"/>
                <w:rtl/>
              </w:rPr>
            </w:pPr>
            <w:r w:rsidRPr="00573ECE">
              <w:rPr>
                <w:rFonts w:ascii="Arial" w:hAnsi="Arial" w:cs="Arial"/>
                <w:b/>
                <w:bCs/>
                <w:i/>
                <w:iCs/>
                <w:sz w:val="20"/>
                <w:szCs w:val="20"/>
              </w:rPr>
              <w:t>Internally Flawless</w:t>
            </w:r>
            <w:r w:rsidRPr="00573ECE">
              <w:rPr>
                <w:rFonts w:ascii="Arial" w:hAnsi="Arial" w:cs="Arial"/>
                <w:sz w:val="20"/>
                <w:szCs w:val="20"/>
              </w:rPr>
              <w:t> </w:t>
            </w:r>
          </w:p>
        </w:tc>
        <w:tc>
          <w:tcPr>
            <w:tcW w:w="6062" w:type="dxa"/>
            <w:shd w:val="clear" w:color="auto" w:fill="auto"/>
            <w:vAlign w:val="center"/>
          </w:tcPr>
          <w:p w:rsidR="004F1CBE" w:rsidRDefault="004F1CBE" w:rsidP="00A31EF0">
            <w:pPr>
              <w:spacing w:line="240" w:lineRule="auto"/>
              <w:rPr>
                <w:rtl/>
              </w:rPr>
            </w:pPr>
            <w:r>
              <w:rPr>
                <w:rtl/>
              </w:rPr>
              <w:t xml:space="preserve">יהלום </w:t>
            </w:r>
            <w:r w:rsidR="00A31EF0">
              <w:rPr>
                <w:rFonts w:hint="cs"/>
                <w:color w:val="000000" w:themeColor="text1"/>
                <w:rtl/>
              </w:rPr>
              <w:t xml:space="preserve">ללא פגמים פנימיים </w:t>
            </w:r>
            <w:r w:rsidRPr="00133E4C">
              <w:rPr>
                <w:rFonts w:hint="cs"/>
                <w:color w:val="000000" w:themeColor="text1"/>
                <w:rtl/>
              </w:rPr>
              <w:t>נראים בבדיקה</w:t>
            </w:r>
            <w:r>
              <w:rPr>
                <w:rFonts w:hint="cs"/>
                <w:rtl/>
              </w:rPr>
              <w:t xml:space="preserve"> </w:t>
            </w:r>
            <w:r>
              <w:rPr>
                <w:rtl/>
              </w:rPr>
              <w:t xml:space="preserve">בהגדלה </w:t>
            </w:r>
            <w:r>
              <w:rPr>
                <w:rFonts w:hint="cs"/>
                <w:rtl/>
              </w:rPr>
              <w:t>10×</w:t>
            </w:r>
            <w:r w:rsidR="00A31EF0">
              <w:rPr>
                <w:rtl/>
              </w:rPr>
              <w:t>.</w:t>
            </w:r>
            <w:r w:rsidR="00A31EF0">
              <w:rPr>
                <w:rFonts w:hint="cs"/>
                <w:color w:val="000000" w:themeColor="text1"/>
                <w:rtl/>
              </w:rPr>
              <w:t xml:space="preserve"> </w:t>
            </w:r>
            <w:r w:rsidR="00A31EF0" w:rsidRPr="00133E4C">
              <w:rPr>
                <w:rFonts w:hint="cs"/>
                <w:color w:val="000000" w:themeColor="text1"/>
                <w:rtl/>
              </w:rPr>
              <w:t>(ייתכנו פגמים חיצוניים</w:t>
            </w:r>
            <w:r w:rsidR="00A31EF0">
              <w:rPr>
                <w:rFonts w:hint="cs"/>
                <w:color w:val="000000" w:themeColor="text1"/>
                <w:rtl/>
              </w:rPr>
              <w:t>)</w:t>
            </w:r>
          </w:p>
        </w:tc>
      </w:tr>
      <w:tr w:rsidR="004F1CBE" w:rsidTr="0045670B">
        <w:trPr>
          <w:trHeight w:val="794"/>
        </w:trPr>
        <w:tc>
          <w:tcPr>
            <w:tcW w:w="850" w:type="dxa"/>
            <w:vAlign w:val="center"/>
          </w:tcPr>
          <w:p w:rsidR="004F1CBE" w:rsidRDefault="004F1CBE" w:rsidP="0045670B">
            <w:pPr>
              <w:jc w:val="center"/>
            </w:pPr>
            <w:r>
              <w:t>VVS1</w:t>
            </w:r>
          </w:p>
        </w:tc>
        <w:tc>
          <w:tcPr>
            <w:tcW w:w="2268" w:type="dxa"/>
            <w:vMerge w:val="restart"/>
            <w:shd w:val="clear" w:color="auto" w:fill="auto"/>
            <w:vAlign w:val="center"/>
          </w:tcPr>
          <w:p w:rsidR="004F1CBE" w:rsidRDefault="004F1CBE" w:rsidP="0045670B">
            <w:pPr>
              <w:spacing w:line="240" w:lineRule="auto"/>
              <w:rPr>
                <w:rtl/>
              </w:rPr>
            </w:pPr>
            <w:r>
              <w:rPr>
                <w:rtl/>
              </w:rPr>
              <w:t>תכלילים מאוד מאוד קטנים</w:t>
            </w:r>
          </w:p>
          <w:p w:rsidR="004F1CBE" w:rsidRPr="003B3D29" w:rsidRDefault="004F1CBE" w:rsidP="0045670B">
            <w:pPr>
              <w:spacing w:line="240" w:lineRule="auto"/>
              <w:jc w:val="right"/>
              <w:rPr>
                <w:rtl/>
              </w:rPr>
            </w:pPr>
            <w:r w:rsidRPr="00FB3EA9">
              <w:rPr>
                <w:rFonts w:ascii="Arial" w:hAnsi="Arial" w:cs="Arial"/>
                <w:b/>
                <w:bCs/>
                <w:i/>
                <w:iCs/>
                <w:color w:val="000000"/>
                <w:sz w:val="20"/>
                <w:szCs w:val="20"/>
              </w:rPr>
              <w:t>Very, Very Slightly Included</w:t>
            </w:r>
            <w:r w:rsidRPr="00FB3EA9">
              <w:rPr>
                <w:rFonts w:ascii="Arial" w:hAnsi="Arial" w:cs="Arial"/>
                <w:color w:val="000000"/>
                <w:sz w:val="20"/>
                <w:szCs w:val="20"/>
              </w:rPr>
              <w:t> </w:t>
            </w:r>
          </w:p>
        </w:tc>
        <w:tc>
          <w:tcPr>
            <w:tcW w:w="6062" w:type="dxa"/>
            <w:shd w:val="clear" w:color="auto" w:fill="auto"/>
            <w:vAlign w:val="center"/>
          </w:tcPr>
          <w:p w:rsidR="004F1CBE" w:rsidRDefault="004F1CBE" w:rsidP="0066148A">
            <w:pPr>
              <w:spacing w:line="240" w:lineRule="auto"/>
              <w:rPr>
                <w:rtl/>
              </w:rPr>
            </w:pPr>
            <w:r>
              <w:rPr>
                <w:rtl/>
              </w:rPr>
              <w:t xml:space="preserve">תכלילים זעירים </w:t>
            </w:r>
            <w:r>
              <w:rPr>
                <w:rFonts w:hint="cs"/>
                <w:rtl/>
              </w:rPr>
              <w:t>שקשה</w:t>
            </w:r>
            <w:r w:rsidR="0066148A">
              <w:rPr>
                <w:rFonts w:hint="cs"/>
                <w:rtl/>
              </w:rPr>
              <w:t xml:space="preserve"> מאוד מאוד </w:t>
            </w:r>
            <w:r>
              <w:rPr>
                <w:rFonts w:hint="cs"/>
                <w:rtl/>
              </w:rPr>
              <w:t>להבחין בהם,</w:t>
            </w:r>
            <w:r>
              <w:rPr>
                <w:rtl/>
              </w:rPr>
              <w:t xml:space="preserve"> </w:t>
            </w:r>
            <w:r w:rsidR="0066148A">
              <w:rPr>
                <w:rFonts w:hint="cs"/>
                <w:rtl/>
              </w:rPr>
              <w:t>בבדיקה בהגדלה 10</w:t>
            </w:r>
            <w:r w:rsidR="0066148A">
              <w:rPr>
                <w:rFonts w:hint="cs"/>
              </w:rPr>
              <w:t>X</w:t>
            </w:r>
            <w:r w:rsidR="0066148A">
              <w:rPr>
                <w:rFonts w:hint="cs"/>
                <w:rtl/>
              </w:rPr>
              <w:t>.  דרגה 1.</w:t>
            </w:r>
          </w:p>
        </w:tc>
      </w:tr>
      <w:tr w:rsidR="004F1CBE" w:rsidTr="0045670B">
        <w:trPr>
          <w:trHeight w:val="794"/>
        </w:trPr>
        <w:tc>
          <w:tcPr>
            <w:tcW w:w="850" w:type="dxa"/>
            <w:vAlign w:val="center"/>
          </w:tcPr>
          <w:p w:rsidR="004F1CBE" w:rsidRDefault="004F1CBE" w:rsidP="0045670B">
            <w:pPr>
              <w:jc w:val="center"/>
            </w:pPr>
            <w:r>
              <w:t>VVS2</w:t>
            </w:r>
          </w:p>
        </w:tc>
        <w:tc>
          <w:tcPr>
            <w:tcW w:w="2268" w:type="dxa"/>
            <w:vMerge/>
            <w:shd w:val="clear" w:color="auto" w:fill="auto"/>
            <w:vAlign w:val="center"/>
          </w:tcPr>
          <w:p w:rsidR="004F1CBE" w:rsidRDefault="004F1CBE" w:rsidP="0045670B">
            <w:pPr>
              <w:jc w:val="right"/>
              <w:rPr>
                <w:rtl/>
              </w:rPr>
            </w:pPr>
          </w:p>
        </w:tc>
        <w:tc>
          <w:tcPr>
            <w:tcW w:w="6062" w:type="dxa"/>
            <w:shd w:val="clear" w:color="auto" w:fill="auto"/>
            <w:vAlign w:val="center"/>
          </w:tcPr>
          <w:p w:rsidR="004F1CBE" w:rsidRDefault="004F1CBE" w:rsidP="00125452">
            <w:pPr>
              <w:spacing w:line="240" w:lineRule="auto"/>
              <w:rPr>
                <w:rtl/>
              </w:rPr>
            </w:pPr>
            <w:r>
              <w:rPr>
                <w:rtl/>
              </w:rPr>
              <w:t>תכלילים זעירים</w:t>
            </w:r>
            <w:r w:rsidR="00125452">
              <w:rPr>
                <w:rFonts w:hint="cs"/>
                <w:rtl/>
              </w:rPr>
              <w:t xml:space="preserve"> שקשה מאוד להבחין בהם, בבדיקה בהגדלה 10</w:t>
            </w:r>
            <w:r w:rsidR="00125452">
              <w:rPr>
                <w:rFonts w:hint="cs"/>
              </w:rPr>
              <w:t>X</w:t>
            </w:r>
            <w:r w:rsidR="00125452">
              <w:rPr>
                <w:rFonts w:hint="cs"/>
                <w:rtl/>
              </w:rPr>
              <w:t>.  דרגה 2.</w:t>
            </w:r>
            <w:r>
              <w:rPr>
                <w:rFonts w:hint="cs"/>
                <w:rtl/>
              </w:rPr>
              <w:t xml:space="preserve"> </w:t>
            </w:r>
          </w:p>
        </w:tc>
      </w:tr>
      <w:tr w:rsidR="004F1CBE" w:rsidTr="0045670B">
        <w:trPr>
          <w:trHeight w:val="794"/>
        </w:trPr>
        <w:tc>
          <w:tcPr>
            <w:tcW w:w="850" w:type="dxa"/>
            <w:vAlign w:val="center"/>
          </w:tcPr>
          <w:p w:rsidR="004F1CBE" w:rsidRDefault="004F1CBE" w:rsidP="0045670B">
            <w:pPr>
              <w:jc w:val="center"/>
            </w:pPr>
            <w:r>
              <w:t>VS1</w:t>
            </w:r>
          </w:p>
        </w:tc>
        <w:tc>
          <w:tcPr>
            <w:tcW w:w="2268" w:type="dxa"/>
            <w:vMerge w:val="restart"/>
            <w:shd w:val="clear" w:color="auto" w:fill="auto"/>
            <w:vAlign w:val="center"/>
          </w:tcPr>
          <w:p w:rsidR="004F1CBE" w:rsidRDefault="004F1CBE" w:rsidP="0045670B">
            <w:pPr>
              <w:rPr>
                <w:rtl/>
              </w:rPr>
            </w:pPr>
            <w:r>
              <w:rPr>
                <w:rtl/>
              </w:rPr>
              <w:t>תכלילים מאוד קטנים</w:t>
            </w:r>
          </w:p>
          <w:p w:rsidR="004F1CBE" w:rsidRDefault="004F1CBE" w:rsidP="0045670B">
            <w:pPr>
              <w:spacing w:line="240" w:lineRule="auto"/>
              <w:jc w:val="right"/>
              <w:rPr>
                <w:rtl/>
              </w:rPr>
            </w:pPr>
            <w:r w:rsidRPr="00FB3EA9">
              <w:rPr>
                <w:rFonts w:ascii="Arial" w:hAnsi="Arial" w:cs="Arial"/>
                <w:b/>
                <w:bCs/>
                <w:i/>
                <w:iCs/>
                <w:color w:val="000000"/>
                <w:sz w:val="20"/>
                <w:szCs w:val="20"/>
              </w:rPr>
              <w:t>Very Slightly Included</w:t>
            </w:r>
            <w:r w:rsidRPr="00FB3EA9">
              <w:rPr>
                <w:rFonts w:ascii="Arial" w:hAnsi="Arial" w:cs="Arial"/>
                <w:color w:val="000000"/>
                <w:sz w:val="20"/>
                <w:szCs w:val="20"/>
              </w:rPr>
              <w:t> </w:t>
            </w:r>
          </w:p>
        </w:tc>
        <w:tc>
          <w:tcPr>
            <w:tcW w:w="6062" w:type="dxa"/>
            <w:shd w:val="clear" w:color="auto" w:fill="auto"/>
            <w:vAlign w:val="center"/>
          </w:tcPr>
          <w:p w:rsidR="004F1CBE" w:rsidRDefault="004F1CBE" w:rsidP="00125452">
            <w:pPr>
              <w:spacing w:line="240" w:lineRule="auto"/>
              <w:rPr>
                <w:rtl/>
              </w:rPr>
            </w:pPr>
            <w:r>
              <w:rPr>
                <w:rtl/>
              </w:rPr>
              <w:t>תכלילים קטנים מאוד ש</w:t>
            </w:r>
            <w:r w:rsidR="00125452">
              <w:rPr>
                <w:rFonts w:hint="cs"/>
                <w:rtl/>
              </w:rPr>
              <w:t>קשה באופן יחסי להבחין בהם, בהגדלה 10</w:t>
            </w:r>
            <w:r w:rsidR="00125452">
              <w:rPr>
                <w:rFonts w:hint="cs"/>
              </w:rPr>
              <w:t>X</w:t>
            </w:r>
            <w:r w:rsidR="00125452">
              <w:rPr>
                <w:rFonts w:hint="cs"/>
                <w:rtl/>
              </w:rPr>
              <w:t xml:space="preserve"> .  דרגה 1. </w:t>
            </w:r>
          </w:p>
        </w:tc>
      </w:tr>
      <w:tr w:rsidR="004F1CBE" w:rsidTr="0045670B">
        <w:trPr>
          <w:trHeight w:val="794"/>
        </w:trPr>
        <w:tc>
          <w:tcPr>
            <w:tcW w:w="850" w:type="dxa"/>
            <w:vAlign w:val="center"/>
          </w:tcPr>
          <w:p w:rsidR="004F1CBE" w:rsidRDefault="004F1CBE" w:rsidP="0045670B">
            <w:pPr>
              <w:jc w:val="center"/>
            </w:pPr>
            <w:r>
              <w:t>VS2</w:t>
            </w:r>
          </w:p>
        </w:tc>
        <w:tc>
          <w:tcPr>
            <w:tcW w:w="2268" w:type="dxa"/>
            <w:vMerge/>
            <w:shd w:val="clear" w:color="auto" w:fill="auto"/>
            <w:vAlign w:val="center"/>
          </w:tcPr>
          <w:p w:rsidR="004F1CBE" w:rsidRDefault="004F1CBE" w:rsidP="0045670B">
            <w:pPr>
              <w:rPr>
                <w:rtl/>
              </w:rPr>
            </w:pPr>
          </w:p>
        </w:tc>
        <w:tc>
          <w:tcPr>
            <w:tcW w:w="6062" w:type="dxa"/>
            <w:shd w:val="clear" w:color="auto" w:fill="auto"/>
            <w:vAlign w:val="center"/>
          </w:tcPr>
          <w:p w:rsidR="004F1CBE" w:rsidRDefault="00125452" w:rsidP="00125452">
            <w:pPr>
              <w:spacing w:line="240" w:lineRule="auto"/>
              <w:rPr>
                <w:rtl/>
              </w:rPr>
            </w:pPr>
            <w:r>
              <w:rPr>
                <w:rtl/>
              </w:rPr>
              <w:t>תכלילים קטנים מאוד ש</w:t>
            </w:r>
            <w:r>
              <w:rPr>
                <w:rFonts w:hint="cs"/>
                <w:rtl/>
              </w:rPr>
              <w:t>קשה באופן יחסי להבחין בהם, בהגדלה 10</w:t>
            </w:r>
            <w:r>
              <w:rPr>
                <w:rFonts w:hint="cs"/>
              </w:rPr>
              <w:t>X</w:t>
            </w:r>
            <w:r>
              <w:rPr>
                <w:rFonts w:hint="cs"/>
                <w:rtl/>
              </w:rPr>
              <w:t xml:space="preserve"> . </w:t>
            </w:r>
            <w:r w:rsidR="004F1CBE">
              <w:rPr>
                <w:rFonts w:hint="cs"/>
                <w:rtl/>
              </w:rPr>
              <w:t xml:space="preserve"> </w:t>
            </w:r>
            <w:r w:rsidR="004F1CBE">
              <w:rPr>
                <w:rtl/>
              </w:rPr>
              <w:t xml:space="preserve"> דרגה 2.</w:t>
            </w:r>
          </w:p>
        </w:tc>
      </w:tr>
      <w:tr w:rsidR="003402A6" w:rsidTr="0045670B">
        <w:trPr>
          <w:trHeight w:val="794"/>
        </w:trPr>
        <w:tc>
          <w:tcPr>
            <w:tcW w:w="850" w:type="dxa"/>
            <w:vAlign w:val="center"/>
          </w:tcPr>
          <w:p w:rsidR="003402A6" w:rsidRDefault="003402A6" w:rsidP="0045670B">
            <w:pPr>
              <w:jc w:val="center"/>
            </w:pPr>
            <w:r>
              <w:t>SI1</w:t>
            </w:r>
          </w:p>
        </w:tc>
        <w:tc>
          <w:tcPr>
            <w:tcW w:w="2268" w:type="dxa"/>
            <w:vMerge w:val="restart"/>
            <w:shd w:val="clear" w:color="auto" w:fill="auto"/>
            <w:vAlign w:val="center"/>
          </w:tcPr>
          <w:p w:rsidR="003402A6" w:rsidRDefault="003402A6" w:rsidP="0045670B">
            <w:pPr>
              <w:rPr>
                <w:rtl/>
              </w:rPr>
            </w:pPr>
            <w:r>
              <w:rPr>
                <w:rtl/>
              </w:rPr>
              <w:t>תכלילים נראים</w:t>
            </w:r>
          </w:p>
          <w:p w:rsidR="003402A6" w:rsidRDefault="003402A6" w:rsidP="0045670B">
            <w:pPr>
              <w:jc w:val="right"/>
              <w:rPr>
                <w:rtl/>
              </w:rPr>
            </w:pPr>
            <w:r>
              <w:rPr>
                <w:rFonts w:ascii="Arial" w:hAnsi="Arial" w:cs="Arial"/>
                <w:b/>
                <w:bCs/>
                <w:i/>
                <w:iCs/>
                <w:color w:val="000000"/>
                <w:sz w:val="20"/>
                <w:szCs w:val="20"/>
                <w:shd w:val="clear" w:color="auto" w:fill="FFFFFF"/>
              </w:rPr>
              <w:t>Slightly Included</w:t>
            </w:r>
          </w:p>
        </w:tc>
        <w:tc>
          <w:tcPr>
            <w:tcW w:w="6062" w:type="dxa"/>
            <w:shd w:val="clear" w:color="auto" w:fill="auto"/>
            <w:vAlign w:val="center"/>
          </w:tcPr>
          <w:p w:rsidR="003402A6" w:rsidRDefault="003402A6" w:rsidP="0045670B">
            <w:pPr>
              <w:spacing w:line="240" w:lineRule="auto"/>
              <w:rPr>
                <w:rtl/>
              </w:rPr>
            </w:pPr>
            <w:r>
              <w:rPr>
                <w:rtl/>
              </w:rPr>
              <w:t xml:space="preserve">תכלילים קטנים </w:t>
            </w:r>
            <w:r>
              <w:rPr>
                <w:rFonts w:hint="cs"/>
                <w:rtl/>
              </w:rPr>
              <w:t>שניתן להבחין</w:t>
            </w:r>
            <w:r>
              <w:rPr>
                <w:rtl/>
              </w:rPr>
              <w:t xml:space="preserve"> בהם ללא קושי</w:t>
            </w:r>
            <w:r>
              <w:rPr>
                <w:rFonts w:hint="cs"/>
                <w:rtl/>
              </w:rPr>
              <w:t>,</w:t>
            </w:r>
          </w:p>
          <w:p w:rsidR="003402A6" w:rsidRDefault="003402A6" w:rsidP="0045670B">
            <w:pPr>
              <w:spacing w:line="240" w:lineRule="auto"/>
              <w:rPr>
                <w:rtl/>
              </w:rPr>
            </w:pPr>
            <w:r>
              <w:rPr>
                <w:rFonts w:hint="cs"/>
                <w:rtl/>
              </w:rPr>
              <w:t>בשימוש</w:t>
            </w:r>
            <w:r>
              <w:rPr>
                <w:rtl/>
              </w:rPr>
              <w:t xml:space="preserve"> בהגדלה </w:t>
            </w:r>
            <w:r>
              <w:rPr>
                <w:rFonts w:hint="cs"/>
                <w:rtl/>
              </w:rPr>
              <w:t>10×</w:t>
            </w:r>
            <w:r>
              <w:rPr>
                <w:rtl/>
              </w:rPr>
              <w:t xml:space="preserve">. </w:t>
            </w:r>
            <w:r>
              <w:rPr>
                <w:rFonts w:hint="cs"/>
                <w:rtl/>
              </w:rPr>
              <w:t xml:space="preserve">  </w:t>
            </w:r>
            <w:r>
              <w:rPr>
                <w:rtl/>
              </w:rPr>
              <w:t>דרגה 1.</w:t>
            </w:r>
          </w:p>
        </w:tc>
      </w:tr>
      <w:tr w:rsidR="003402A6" w:rsidTr="0045670B">
        <w:trPr>
          <w:trHeight w:val="794"/>
        </w:trPr>
        <w:tc>
          <w:tcPr>
            <w:tcW w:w="850" w:type="dxa"/>
            <w:vAlign w:val="center"/>
          </w:tcPr>
          <w:p w:rsidR="003402A6" w:rsidRDefault="003402A6" w:rsidP="0045670B">
            <w:pPr>
              <w:jc w:val="center"/>
            </w:pPr>
            <w:r>
              <w:lastRenderedPageBreak/>
              <w:t>SI2</w:t>
            </w:r>
          </w:p>
        </w:tc>
        <w:tc>
          <w:tcPr>
            <w:tcW w:w="2268" w:type="dxa"/>
            <w:vMerge/>
            <w:shd w:val="clear" w:color="auto" w:fill="auto"/>
            <w:vAlign w:val="center"/>
          </w:tcPr>
          <w:p w:rsidR="003402A6" w:rsidRDefault="003402A6" w:rsidP="0045670B">
            <w:pPr>
              <w:rPr>
                <w:rtl/>
              </w:rPr>
            </w:pPr>
          </w:p>
        </w:tc>
        <w:tc>
          <w:tcPr>
            <w:tcW w:w="6062" w:type="dxa"/>
            <w:shd w:val="clear" w:color="auto" w:fill="auto"/>
            <w:vAlign w:val="center"/>
          </w:tcPr>
          <w:p w:rsidR="003402A6" w:rsidRDefault="003402A6" w:rsidP="0045670B">
            <w:pPr>
              <w:spacing w:line="240" w:lineRule="auto"/>
              <w:rPr>
                <w:rtl/>
              </w:rPr>
            </w:pPr>
            <w:r>
              <w:rPr>
                <w:rtl/>
              </w:rPr>
              <w:t xml:space="preserve">תכלילים קטנים </w:t>
            </w:r>
            <w:r>
              <w:rPr>
                <w:rFonts w:hint="cs"/>
                <w:rtl/>
              </w:rPr>
              <w:t>שניתן להבחין בהם</w:t>
            </w:r>
            <w:r>
              <w:rPr>
                <w:rtl/>
              </w:rPr>
              <w:t xml:space="preserve"> ללא קושי </w:t>
            </w:r>
            <w:r>
              <w:rPr>
                <w:rFonts w:hint="cs"/>
                <w:rtl/>
              </w:rPr>
              <w:t>,</w:t>
            </w:r>
          </w:p>
          <w:p w:rsidR="003402A6" w:rsidRDefault="003402A6" w:rsidP="0045670B">
            <w:pPr>
              <w:spacing w:line="240" w:lineRule="auto"/>
              <w:rPr>
                <w:rtl/>
              </w:rPr>
            </w:pPr>
            <w:r>
              <w:rPr>
                <w:rFonts w:hint="cs"/>
                <w:rtl/>
              </w:rPr>
              <w:t xml:space="preserve">בשימוש </w:t>
            </w:r>
            <w:r>
              <w:rPr>
                <w:rtl/>
              </w:rPr>
              <w:t xml:space="preserve">בהגדלה </w:t>
            </w:r>
            <w:r>
              <w:rPr>
                <w:rFonts w:hint="cs"/>
                <w:rtl/>
              </w:rPr>
              <w:t>10×</w:t>
            </w:r>
            <w:r>
              <w:rPr>
                <w:rtl/>
              </w:rPr>
              <w:t xml:space="preserve">. </w:t>
            </w:r>
            <w:r>
              <w:rPr>
                <w:rFonts w:hint="cs"/>
                <w:rtl/>
              </w:rPr>
              <w:t xml:space="preserve">  </w:t>
            </w:r>
            <w:r>
              <w:rPr>
                <w:rtl/>
              </w:rPr>
              <w:t>דרגה 2.</w:t>
            </w:r>
          </w:p>
        </w:tc>
      </w:tr>
      <w:tr w:rsidR="003402A6" w:rsidTr="0045670B">
        <w:trPr>
          <w:trHeight w:val="794"/>
        </w:trPr>
        <w:tc>
          <w:tcPr>
            <w:tcW w:w="850" w:type="dxa"/>
            <w:vAlign w:val="center"/>
          </w:tcPr>
          <w:p w:rsidR="003402A6" w:rsidRDefault="003402A6" w:rsidP="003402A6">
            <w:pPr>
              <w:jc w:val="center"/>
            </w:pPr>
            <w:r>
              <w:t>SI3</w:t>
            </w:r>
          </w:p>
        </w:tc>
        <w:tc>
          <w:tcPr>
            <w:tcW w:w="2268" w:type="dxa"/>
            <w:vMerge/>
            <w:shd w:val="clear" w:color="auto" w:fill="auto"/>
            <w:vAlign w:val="center"/>
          </w:tcPr>
          <w:p w:rsidR="003402A6" w:rsidRDefault="003402A6" w:rsidP="0045670B">
            <w:pPr>
              <w:rPr>
                <w:rtl/>
              </w:rPr>
            </w:pPr>
          </w:p>
        </w:tc>
        <w:tc>
          <w:tcPr>
            <w:tcW w:w="6062" w:type="dxa"/>
            <w:shd w:val="clear" w:color="auto" w:fill="auto"/>
            <w:vAlign w:val="center"/>
          </w:tcPr>
          <w:p w:rsidR="003402A6" w:rsidRDefault="003402A6" w:rsidP="0045670B">
            <w:pPr>
              <w:spacing w:line="240" w:lineRule="auto"/>
              <w:rPr>
                <w:rtl/>
              </w:rPr>
            </w:pPr>
            <w:r>
              <w:rPr>
                <w:rFonts w:hint="cs"/>
                <w:rtl/>
              </w:rPr>
              <w:t xml:space="preserve">תכלילים קטנים שניתן להבחין בהם ללא קושי, בשימוש בהגדלה </w:t>
            </w:r>
            <w:r>
              <w:t>x10</w:t>
            </w:r>
            <w:r>
              <w:rPr>
                <w:rFonts w:hint="cs"/>
                <w:rtl/>
              </w:rPr>
              <w:t xml:space="preserve"> . דרגה 3. </w:t>
            </w:r>
          </w:p>
        </w:tc>
      </w:tr>
      <w:tr w:rsidR="004F1CBE" w:rsidTr="0045670B">
        <w:trPr>
          <w:trHeight w:val="794"/>
        </w:trPr>
        <w:tc>
          <w:tcPr>
            <w:tcW w:w="850" w:type="dxa"/>
            <w:vAlign w:val="center"/>
          </w:tcPr>
          <w:p w:rsidR="004F1CBE" w:rsidRDefault="004F1CBE" w:rsidP="0045670B">
            <w:pPr>
              <w:jc w:val="center"/>
            </w:pPr>
            <w:r>
              <w:t>I1</w:t>
            </w:r>
          </w:p>
        </w:tc>
        <w:tc>
          <w:tcPr>
            <w:tcW w:w="2268" w:type="dxa"/>
            <w:vMerge w:val="restart"/>
            <w:shd w:val="clear" w:color="auto" w:fill="auto"/>
            <w:vAlign w:val="center"/>
          </w:tcPr>
          <w:p w:rsidR="004F1CBE" w:rsidRDefault="004F1CBE" w:rsidP="0045670B">
            <w:pPr>
              <w:rPr>
                <w:rtl/>
              </w:rPr>
            </w:pPr>
            <w:r>
              <w:rPr>
                <w:rtl/>
              </w:rPr>
              <w:t>תכלילים</w:t>
            </w:r>
            <w:r w:rsidR="00125452">
              <w:rPr>
                <w:rFonts w:hint="cs"/>
                <w:rtl/>
              </w:rPr>
              <w:t xml:space="preserve"> ברורים</w:t>
            </w:r>
          </w:p>
          <w:p w:rsidR="004F1CBE" w:rsidRPr="00573ECE" w:rsidRDefault="004F1CBE" w:rsidP="0045670B">
            <w:pPr>
              <w:jc w:val="right"/>
            </w:pPr>
            <w:r w:rsidRPr="00573ECE">
              <w:rPr>
                <w:rFonts w:ascii="Arial" w:hAnsi="Arial"/>
                <w:b/>
                <w:bCs/>
                <w:i/>
                <w:iCs/>
                <w:color w:val="000000"/>
                <w:sz w:val="20"/>
                <w:szCs w:val="20"/>
                <w:shd w:val="clear" w:color="auto" w:fill="FFFFFF"/>
              </w:rPr>
              <w:t>Included</w:t>
            </w:r>
          </w:p>
        </w:tc>
        <w:tc>
          <w:tcPr>
            <w:tcW w:w="6062" w:type="dxa"/>
            <w:shd w:val="clear" w:color="auto" w:fill="auto"/>
            <w:vAlign w:val="center"/>
          </w:tcPr>
          <w:p w:rsidR="004F1CBE" w:rsidRDefault="004F1CBE" w:rsidP="0045670B">
            <w:pPr>
              <w:spacing w:line="240" w:lineRule="auto"/>
              <w:rPr>
                <w:rtl/>
              </w:rPr>
            </w:pPr>
            <w:r>
              <w:rPr>
                <w:rtl/>
              </w:rPr>
              <w:t xml:space="preserve">תכלילים נראים לעין בקלות בהגדלה </w:t>
            </w:r>
            <w:r>
              <w:rPr>
                <w:rFonts w:hint="cs"/>
                <w:rtl/>
              </w:rPr>
              <w:t xml:space="preserve">10×, </w:t>
            </w:r>
            <w:r>
              <w:rPr>
                <w:rtl/>
              </w:rPr>
              <w:t xml:space="preserve">ולעתים גם ללא הגדלה. </w:t>
            </w:r>
          </w:p>
          <w:p w:rsidR="004F1CBE" w:rsidRDefault="004F1CBE" w:rsidP="0045670B">
            <w:pPr>
              <w:spacing w:line="240" w:lineRule="auto"/>
              <w:rPr>
                <w:rtl/>
              </w:rPr>
            </w:pPr>
            <w:r>
              <w:rPr>
                <w:rtl/>
              </w:rPr>
              <w:t>דרגה 1.</w:t>
            </w:r>
          </w:p>
        </w:tc>
      </w:tr>
      <w:tr w:rsidR="004F1CBE" w:rsidTr="0045670B">
        <w:trPr>
          <w:trHeight w:val="794"/>
        </w:trPr>
        <w:tc>
          <w:tcPr>
            <w:tcW w:w="850" w:type="dxa"/>
            <w:vAlign w:val="center"/>
          </w:tcPr>
          <w:p w:rsidR="004F1CBE" w:rsidRDefault="004F1CBE" w:rsidP="0045670B">
            <w:pPr>
              <w:jc w:val="center"/>
            </w:pPr>
            <w:r>
              <w:t>I2</w:t>
            </w:r>
          </w:p>
        </w:tc>
        <w:tc>
          <w:tcPr>
            <w:tcW w:w="2268" w:type="dxa"/>
            <w:vMerge/>
            <w:shd w:val="clear" w:color="auto" w:fill="auto"/>
            <w:vAlign w:val="center"/>
          </w:tcPr>
          <w:p w:rsidR="004F1CBE" w:rsidRDefault="004F1CBE" w:rsidP="0045670B"/>
        </w:tc>
        <w:tc>
          <w:tcPr>
            <w:tcW w:w="6062" w:type="dxa"/>
            <w:shd w:val="clear" w:color="auto" w:fill="auto"/>
            <w:vAlign w:val="center"/>
          </w:tcPr>
          <w:p w:rsidR="004F1CBE" w:rsidRDefault="004F1CBE" w:rsidP="0045670B">
            <w:pPr>
              <w:spacing w:line="240" w:lineRule="auto"/>
              <w:rPr>
                <w:rtl/>
              </w:rPr>
            </w:pPr>
            <w:r>
              <w:rPr>
                <w:rtl/>
              </w:rPr>
              <w:t xml:space="preserve">תכלילים נראים לעין בקלות בהגדלה </w:t>
            </w:r>
            <w:r>
              <w:rPr>
                <w:rFonts w:hint="cs"/>
                <w:rtl/>
              </w:rPr>
              <w:t xml:space="preserve">10×, </w:t>
            </w:r>
            <w:r>
              <w:rPr>
                <w:rtl/>
              </w:rPr>
              <w:t>ולעתים גם ללא הגדלה. דרגה 2.</w:t>
            </w:r>
          </w:p>
        </w:tc>
      </w:tr>
      <w:tr w:rsidR="004F1CBE" w:rsidTr="0045670B">
        <w:trPr>
          <w:trHeight w:val="794"/>
        </w:trPr>
        <w:tc>
          <w:tcPr>
            <w:tcW w:w="850" w:type="dxa"/>
            <w:vAlign w:val="center"/>
          </w:tcPr>
          <w:p w:rsidR="004F1CBE" w:rsidRDefault="004F1CBE" w:rsidP="0045670B">
            <w:pPr>
              <w:jc w:val="center"/>
            </w:pPr>
            <w:r>
              <w:t>I3</w:t>
            </w:r>
          </w:p>
        </w:tc>
        <w:tc>
          <w:tcPr>
            <w:tcW w:w="2268" w:type="dxa"/>
            <w:vMerge/>
            <w:shd w:val="clear" w:color="auto" w:fill="auto"/>
            <w:vAlign w:val="center"/>
          </w:tcPr>
          <w:p w:rsidR="004F1CBE" w:rsidRDefault="004F1CBE" w:rsidP="0045670B"/>
        </w:tc>
        <w:tc>
          <w:tcPr>
            <w:tcW w:w="6062" w:type="dxa"/>
            <w:shd w:val="clear" w:color="auto" w:fill="auto"/>
            <w:vAlign w:val="center"/>
          </w:tcPr>
          <w:p w:rsidR="004F1CBE" w:rsidRDefault="004F1CBE" w:rsidP="0045670B">
            <w:pPr>
              <w:spacing w:line="240" w:lineRule="auto"/>
              <w:rPr>
                <w:rtl/>
              </w:rPr>
            </w:pPr>
            <w:r>
              <w:rPr>
                <w:rtl/>
              </w:rPr>
              <w:t>תכלילים נראים לעין בקלות</w:t>
            </w:r>
            <w:r w:rsidR="00125452">
              <w:rPr>
                <w:rFonts w:hint="cs"/>
                <w:rtl/>
              </w:rPr>
              <w:t xml:space="preserve"> ללא הגדלה</w:t>
            </w:r>
            <w:r>
              <w:rPr>
                <w:rtl/>
              </w:rPr>
              <w:t>. דרגה 3.</w:t>
            </w:r>
          </w:p>
        </w:tc>
      </w:tr>
      <w:tr w:rsidR="00530EBC" w:rsidTr="0045670B">
        <w:trPr>
          <w:trHeight w:val="794"/>
        </w:trPr>
        <w:tc>
          <w:tcPr>
            <w:tcW w:w="850" w:type="dxa"/>
            <w:vAlign w:val="center"/>
          </w:tcPr>
          <w:p w:rsidR="00530EBC" w:rsidRDefault="004A71D9" w:rsidP="0045670B">
            <w:pPr>
              <w:jc w:val="center"/>
            </w:pPr>
            <w:r>
              <w:t>Rej</w:t>
            </w:r>
          </w:p>
        </w:tc>
        <w:tc>
          <w:tcPr>
            <w:tcW w:w="2268" w:type="dxa"/>
            <w:shd w:val="clear" w:color="auto" w:fill="auto"/>
            <w:vAlign w:val="center"/>
          </w:tcPr>
          <w:p w:rsidR="00BC6FE7" w:rsidRDefault="00BC6FE7" w:rsidP="00BC6FE7">
            <w:pPr>
              <w:rPr>
                <w:color w:val="000000" w:themeColor="text1"/>
                <w:rtl/>
              </w:rPr>
            </w:pPr>
            <w:r w:rsidRPr="00BC6FE7">
              <w:rPr>
                <w:rFonts w:hint="cs"/>
                <w:color w:val="000000" w:themeColor="text1"/>
                <w:rtl/>
              </w:rPr>
              <w:t>דחיה</w:t>
            </w:r>
          </w:p>
          <w:p w:rsidR="00530EBC" w:rsidRPr="00573ECE" w:rsidRDefault="00BC6FE7" w:rsidP="00BC6FE7">
            <w:pPr>
              <w:jc w:val="right"/>
              <w:rPr>
                <w:rFonts w:ascii="Arial" w:hAnsi="Arial" w:cs="Arial"/>
                <w:b/>
                <w:bCs/>
                <w:i/>
                <w:iCs/>
                <w:color w:val="000000" w:themeColor="text1"/>
                <w:sz w:val="20"/>
                <w:szCs w:val="20"/>
                <w:rtl/>
              </w:rPr>
            </w:pPr>
            <w:r w:rsidRPr="00573ECE">
              <w:rPr>
                <w:rFonts w:ascii="Arial" w:hAnsi="Arial" w:cs="Arial"/>
                <w:color w:val="000000" w:themeColor="text1"/>
                <w:sz w:val="20"/>
                <w:szCs w:val="20"/>
                <w:rtl/>
              </w:rPr>
              <w:t xml:space="preserve">   </w:t>
            </w:r>
            <w:r w:rsidR="00530EBC" w:rsidRPr="00573ECE">
              <w:rPr>
                <w:rFonts w:ascii="Arial" w:hAnsi="Arial" w:cs="Arial"/>
                <w:b/>
                <w:bCs/>
                <w:i/>
                <w:iCs/>
                <w:color w:val="000000" w:themeColor="text1"/>
                <w:sz w:val="20"/>
                <w:szCs w:val="20"/>
              </w:rPr>
              <w:t>Rejection</w:t>
            </w:r>
          </w:p>
        </w:tc>
        <w:tc>
          <w:tcPr>
            <w:tcW w:w="6062" w:type="dxa"/>
            <w:shd w:val="clear" w:color="auto" w:fill="auto"/>
            <w:vAlign w:val="center"/>
          </w:tcPr>
          <w:p w:rsidR="00530EBC" w:rsidRPr="00BC6FE7" w:rsidRDefault="00530EBC" w:rsidP="004A71D9">
            <w:pPr>
              <w:spacing w:line="240" w:lineRule="auto"/>
              <w:rPr>
                <w:color w:val="000000" w:themeColor="text1"/>
                <w:rtl/>
              </w:rPr>
            </w:pPr>
            <w:r w:rsidRPr="00BC6FE7">
              <w:rPr>
                <w:rFonts w:hint="cs"/>
                <w:color w:val="000000" w:themeColor="text1"/>
                <w:rtl/>
              </w:rPr>
              <w:t xml:space="preserve">יהלום בעל פגמים רבים בולטים </w:t>
            </w:r>
            <w:r w:rsidR="004A71D9" w:rsidRPr="00BC6FE7">
              <w:rPr>
                <w:rFonts w:hint="cs"/>
                <w:color w:val="000000" w:themeColor="text1"/>
                <w:rtl/>
              </w:rPr>
              <w:t>ב</w:t>
            </w:r>
            <w:r w:rsidR="00D57C92">
              <w:rPr>
                <w:rFonts w:hint="cs"/>
                <w:color w:val="000000" w:themeColor="text1"/>
                <w:rtl/>
              </w:rPr>
              <w:t>אבן. (בד"כ אינה ראויה לשימוש כיהלום נוי).</w:t>
            </w:r>
          </w:p>
        </w:tc>
      </w:tr>
    </w:tbl>
    <w:p w:rsidR="004F1CBE" w:rsidRDefault="004F1CBE" w:rsidP="00C26BA5">
      <w:pPr>
        <w:rPr>
          <w:sz w:val="24"/>
          <w:rtl/>
        </w:rPr>
      </w:pPr>
    </w:p>
    <w:p w:rsidR="0045670B" w:rsidRDefault="0045670B" w:rsidP="00C26BA5">
      <w:pPr>
        <w:rPr>
          <w:sz w:val="24"/>
          <w:rtl/>
        </w:rPr>
      </w:pPr>
    </w:p>
    <w:p w:rsidR="0045670B" w:rsidRDefault="0045670B" w:rsidP="00C26BA5">
      <w:pPr>
        <w:rPr>
          <w:sz w:val="24"/>
          <w:rtl/>
        </w:rPr>
      </w:pPr>
    </w:p>
    <w:p w:rsidR="0045670B" w:rsidRDefault="0045670B" w:rsidP="00C26BA5">
      <w:pPr>
        <w:rPr>
          <w:sz w:val="24"/>
          <w:rtl/>
        </w:rPr>
      </w:pPr>
    </w:p>
    <w:p w:rsidR="0045670B" w:rsidRDefault="0045670B" w:rsidP="00C26BA5">
      <w:pPr>
        <w:rPr>
          <w:sz w:val="24"/>
          <w:rtl/>
        </w:rPr>
      </w:pPr>
    </w:p>
    <w:p w:rsidR="00FB31C2" w:rsidRDefault="00125452" w:rsidP="00FB31C2">
      <w:pPr>
        <w:bidi w:val="0"/>
        <w:spacing w:line="240" w:lineRule="auto"/>
        <w:jc w:val="right"/>
        <w:rPr>
          <w:rFonts w:ascii="Arial" w:hAnsi="Arial"/>
          <w:color w:val="000000"/>
          <w:sz w:val="24"/>
          <w:rtl/>
        </w:rPr>
      </w:pPr>
      <w:r>
        <w:rPr>
          <w:rFonts w:ascii="Arial" w:hAnsi="Arial" w:cs="Arial"/>
          <w:b/>
          <w:bCs/>
          <w:color w:val="000000"/>
          <w:sz w:val="20"/>
          <w:szCs w:val="20"/>
        </w:rPr>
        <w:t xml:space="preserve">Diamond </w:t>
      </w:r>
      <w:r w:rsidR="00FB31C2" w:rsidRPr="00303C85">
        <w:rPr>
          <w:rFonts w:ascii="Arial" w:hAnsi="Arial" w:cs="Arial"/>
          <w:b/>
          <w:bCs/>
          <w:color w:val="000000"/>
          <w:sz w:val="20"/>
          <w:szCs w:val="20"/>
        </w:rPr>
        <w:t xml:space="preserve">clarity grading scale – </w:t>
      </w:r>
      <w:r w:rsidR="00FB31C2" w:rsidRPr="00FB31C2">
        <w:rPr>
          <w:rFonts w:ascii="Arial" w:hAnsi="Arial" w:hint="cs"/>
          <w:color w:val="000000"/>
          <w:sz w:val="24"/>
          <w:rtl/>
        </w:rPr>
        <w:t>טבלה 2 :  סקלת שונות לדירוג</w:t>
      </w:r>
    </w:p>
    <w:p w:rsidR="0066386F" w:rsidRDefault="0066386F" w:rsidP="0066386F">
      <w:pPr>
        <w:bidi w:val="0"/>
        <w:spacing w:line="240" w:lineRule="auto"/>
        <w:jc w:val="right"/>
        <w:rPr>
          <w:rFonts w:ascii="Arial" w:hAnsi="Arial" w:cs="Arial"/>
          <w:b/>
          <w:bCs/>
          <w:color w:val="000000"/>
          <w:sz w:val="20"/>
          <w:szCs w:val="20"/>
        </w:rPr>
      </w:pPr>
    </w:p>
    <w:p w:rsidR="00C321DA" w:rsidRPr="00303C85" w:rsidRDefault="00C321DA" w:rsidP="00C321DA">
      <w:pPr>
        <w:bidi w:val="0"/>
        <w:spacing w:line="240" w:lineRule="auto"/>
        <w:jc w:val="right"/>
        <w:rPr>
          <w:rFonts w:ascii="Arial" w:hAnsi="Arial" w:cs="Arial"/>
          <w:b/>
          <w:bCs/>
          <w:color w:val="000000"/>
          <w:sz w:val="20"/>
          <w:szCs w:val="20"/>
        </w:rPr>
      </w:pPr>
    </w:p>
    <w:tbl>
      <w:tblPr>
        <w:tblW w:w="9513"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01"/>
        <w:gridCol w:w="803"/>
        <w:gridCol w:w="852"/>
        <w:gridCol w:w="710"/>
        <w:gridCol w:w="710"/>
        <w:gridCol w:w="710"/>
        <w:gridCol w:w="710"/>
        <w:gridCol w:w="709"/>
        <w:gridCol w:w="710"/>
        <w:gridCol w:w="994"/>
        <w:gridCol w:w="568"/>
        <w:gridCol w:w="568"/>
        <w:gridCol w:w="568"/>
      </w:tblGrid>
      <w:tr w:rsidR="00317513" w:rsidRPr="00303C85" w:rsidTr="00303C85">
        <w:trPr>
          <w:trHeight w:val="1204"/>
        </w:trPr>
        <w:tc>
          <w:tcPr>
            <w:tcW w:w="9513" w:type="dxa"/>
            <w:gridSpan w:val="13"/>
            <w:tcBorders>
              <w:top w:val="nil"/>
              <w:left w:val="nil"/>
              <w:bottom w:val="nil"/>
              <w:right w:val="nil"/>
            </w:tcBorders>
            <w:shd w:val="clear" w:color="auto" w:fill="F9F9F9"/>
            <w:tcMar>
              <w:top w:w="48" w:type="dxa"/>
              <w:left w:w="48" w:type="dxa"/>
              <w:bottom w:w="48" w:type="dxa"/>
              <w:right w:w="48" w:type="dxa"/>
            </w:tcMar>
            <w:vAlign w:val="center"/>
            <w:hideMark/>
          </w:tcPr>
          <w:p w:rsidR="00673BA2" w:rsidRPr="0045670B" w:rsidRDefault="00317513" w:rsidP="0017786C">
            <w:pPr>
              <w:bidi w:val="0"/>
              <w:spacing w:line="240" w:lineRule="auto"/>
              <w:rPr>
                <w:rFonts w:ascii="Arial" w:hAnsi="Arial" w:cs="Arial"/>
                <w:color w:val="000000"/>
                <w:sz w:val="20"/>
                <w:szCs w:val="20"/>
                <w:shd w:val="clear" w:color="auto" w:fill="FFFFFF"/>
              </w:rPr>
            </w:pPr>
            <w:r w:rsidRPr="0045670B">
              <w:rPr>
                <w:rFonts w:ascii="Arial" w:hAnsi="Arial" w:cs="Arial"/>
                <w:b/>
                <w:bCs/>
                <w:color w:val="000000"/>
                <w:sz w:val="20"/>
                <w:szCs w:val="20"/>
                <w:shd w:val="clear" w:color="auto" w:fill="FFFFFF"/>
              </w:rPr>
              <w:t>1</w:t>
            </w:r>
            <w:r w:rsidRPr="0045670B">
              <w:rPr>
                <w:rFonts w:ascii="Arial" w:hAnsi="Arial" w:cs="Arial"/>
                <w:color w:val="000000"/>
                <w:sz w:val="20"/>
                <w:szCs w:val="20"/>
                <w:shd w:val="clear" w:color="auto" w:fill="FFFFFF"/>
              </w:rPr>
              <w:t xml:space="preserve"> - binocular stereo microscope equipped with adjustable zoom magnification and darkfield illumination.</w:t>
            </w:r>
          </w:p>
          <w:p w:rsidR="00673BA2" w:rsidRPr="0045670B" w:rsidRDefault="008322F5" w:rsidP="00673BA2">
            <w:pPr>
              <w:bidi w:val="0"/>
              <w:spacing w:line="240" w:lineRule="auto"/>
              <w:rPr>
                <w:rFonts w:ascii="Arial" w:hAnsi="Arial" w:cs="Arial"/>
                <w:b/>
                <w:bCs/>
                <w:color w:val="000000"/>
                <w:sz w:val="20"/>
                <w:szCs w:val="20"/>
              </w:rPr>
            </w:pPr>
            <w:r>
              <w:rPr>
                <w:rFonts w:ascii="Arial" w:hAnsi="Arial" w:cs="Arial" w:hint="cs"/>
                <w:b/>
                <w:bCs/>
                <w:color w:val="000000"/>
                <w:sz w:val="20"/>
                <w:szCs w:val="20"/>
                <w:rtl/>
              </w:rPr>
              <w:t>2</w:t>
            </w:r>
            <w:r w:rsidRPr="0045670B">
              <w:rPr>
                <w:rFonts w:ascii="Arial" w:hAnsi="Arial" w:cs="Arial"/>
                <w:b/>
                <w:bCs/>
                <w:color w:val="000000"/>
                <w:sz w:val="20"/>
                <w:szCs w:val="20"/>
              </w:rPr>
              <w:t xml:space="preserve"> </w:t>
            </w:r>
            <w:r w:rsidR="00673BA2" w:rsidRPr="0045670B">
              <w:rPr>
                <w:rFonts w:ascii="Arial" w:hAnsi="Arial" w:cs="Arial"/>
                <w:b/>
                <w:bCs/>
                <w:color w:val="000000"/>
                <w:sz w:val="20"/>
                <w:szCs w:val="20"/>
              </w:rPr>
              <w:t xml:space="preserve">- </w:t>
            </w:r>
            <w:r w:rsidR="00673BA2" w:rsidRPr="0045670B">
              <w:rPr>
                <w:rFonts w:ascii="Arial" w:hAnsi="Arial" w:cs="Arial"/>
                <w:color w:val="000000"/>
                <w:sz w:val="20"/>
                <w:szCs w:val="20"/>
                <w:shd w:val="clear" w:color="auto" w:fill="FFFFFF"/>
              </w:rPr>
              <w:t>examination using a 10x achromatic, aplanatic loupe in normal light</w:t>
            </w:r>
          </w:p>
          <w:p w:rsidR="00673BA2" w:rsidRDefault="008322F5" w:rsidP="00673BA2">
            <w:pPr>
              <w:bidi w:val="0"/>
              <w:spacing w:line="240" w:lineRule="auto"/>
              <w:rPr>
                <w:rFonts w:ascii="Arial" w:hAnsi="Arial" w:cs="Arial"/>
                <w:b/>
                <w:bCs/>
                <w:color w:val="000000"/>
                <w:sz w:val="20"/>
                <w:szCs w:val="20"/>
              </w:rPr>
            </w:pPr>
            <w:r>
              <w:rPr>
                <w:rFonts w:ascii="Arial" w:hAnsi="Arial" w:cs="Arial" w:hint="cs"/>
                <w:b/>
                <w:bCs/>
                <w:color w:val="000000"/>
                <w:sz w:val="20"/>
                <w:szCs w:val="20"/>
                <w:rtl/>
              </w:rPr>
              <w:t>3</w:t>
            </w:r>
            <w:r w:rsidRPr="0045670B">
              <w:rPr>
                <w:rFonts w:ascii="Arial" w:hAnsi="Arial" w:cs="Arial"/>
                <w:b/>
                <w:bCs/>
                <w:color w:val="000000"/>
                <w:sz w:val="20"/>
                <w:szCs w:val="20"/>
              </w:rPr>
              <w:t xml:space="preserve"> </w:t>
            </w:r>
            <w:r w:rsidR="00673BA2" w:rsidRPr="0045670B">
              <w:rPr>
                <w:rFonts w:ascii="Arial" w:hAnsi="Arial" w:cs="Arial"/>
                <w:b/>
                <w:bCs/>
                <w:color w:val="000000"/>
                <w:sz w:val="20"/>
                <w:szCs w:val="20"/>
              </w:rPr>
              <w:t xml:space="preserve">- </w:t>
            </w:r>
            <w:r w:rsidR="00673BA2" w:rsidRPr="0045670B">
              <w:rPr>
                <w:rFonts w:ascii="Arial" w:hAnsi="Arial" w:cs="Arial"/>
                <w:color w:val="000000"/>
                <w:sz w:val="20"/>
                <w:szCs w:val="20"/>
                <w:shd w:val="clear" w:color="auto" w:fill="FFFFFF"/>
              </w:rPr>
              <w:t>viewed from above under 10x</w:t>
            </w:r>
            <w:r w:rsidR="004666E3">
              <w:rPr>
                <w:rFonts w:ascii="Arial" w:hAnsi="Arial" w:cs="Arial" w:hint="cs"/>
                <w:color w:val="000000"/>
                <w:sz w:val="20"/>
                <w:szCs w:val="20"/>
                <w:shd w:val="clear" w:color="auto" w:fill="FFFFFF"/>
                <w:rtl/>
              </w:rPr>
              <w:t xml:space="preserve"> </w:t>
            </w:r>
            <w:hyperlink r:id="rId17" w:tooltip="Magnification" w:history="1">
              <w:r w:rsidR="00673BA2" w:rsidRPr="0045670B">
                <w:rPr>
                  <w:rFonts w:ascii="Arial" w:hAnsi="Arial" w:cs="Arial"/>
                  <w:color w:val="0B0080"/>
                  <w:sz w:val="20"/>
                  <w:szCs w:val="20"/>
                  <w:shd w:val="clear" w:color="auto" w:fill="FFFFFF"/>
                </w:rPr>
                <w:t>magnification</w:t>
              </w:r>
            </w:hyperlink>
          </w:p>
          <w:p w:rsidR="003402A6" w:rsidRPr="00303C85" w:rsidRDefault="003402A6" w:rsidP="003402A6">
            <w:pPr>
              <w:bidi w:val="0"/>
              <w:spacing w:line="240" w:lineRule="auto"/>
              <w:rPr>
                <w:rFonts w:ascii="Arial" w:hAnsi="Arial" w:cs="Arial"/>
                <w:b/>
                <w:bCs/>
                <w:color w:val="000000"/>
                <w:sz w:val="20"/>
                <w:szCs w:val="20"/>
                <w:rtl/>
              </w:rPr>
            </w:pPr>
          </w:p>
        </w:tc>
      </w:tr>
      <w:tr w:rsidR="00317513" w:rsidRPr="00303C85" w:rsidTr="0045670B">
        <w:trPr>
          <w:trHeight w:val="624"/>
        </w:trPr>
        <w:tc>
          <w:tcPr>
            <w:tcW w:w="901"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17786C">
              <w:rPr>
                <w:rFonts w:ascii="Arial" w:hAnsi="Arial" w:cs="Arial"/>
                <w:b/>
                <w:bCs/>
                <w:color w:val="000000"/>
                <w:sz w:val="18"/>
                <w:szCs w:val="18"/>
              </w:rPr>
              <w:t>GIA</w:t>
            </w:r>
            <w:r w:rsidR="00673BA2" w:rsidRPr="00303C85">
              <w:rPr>
                <w:rFonts w:ascii="Arial" w:hAnsi="Arial" w:cs="Arial"/>
                <w:color w:val="000000"/>
                <w:sz w:val="20"/>
                <w:szCs w:val="20"/>
              </w:rPr>
              <w:t xml:space="preserve"> </w:t>
            </w:r>
            <w:r w:rsidR="00673BA2" w:rsidRPr="00303C85">
              <w:rPr>
                <w:rFonts w:ascii="Arial" w:hAnsi="Arial" w:cs="Arial"/>
                <w:color w:val="000000"/>
                <w:sz w:val="16"/>
                <w:szCs w:val="16"/>
              </w:rPr>
              <w:t>(4)</w:t>
            </w:r>
          </w:p>
        </w:tc>
        <w:tc>
          <w:tcPr>
            <w:tcW w:w="803"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17786C" w:rsidRDefault="00317513" w:rsidP="0017786C">
            <w:pPr>
              <w:bidi w:val="0"/>
              <w:spacing w:before="100" w:beforeAutospacing="1" w:after="100" w:afterAutospacing="1" w:line="240" w:lineRule="auto"/>
              <w:jc w:val="center"/>
              <w:rPr>
                <w:rFonts w:ascii="Arial" w:hAnsi="Arial" w:cs="Arial"/>
                <w:color w:val="000000"/>
                <w:sz w:val="18"/>
                <w:szCs w:val="18"/>
              </w:rPr>
            </w:pPr>
            <w:r w:rsidRPr="0017786C">
              <w:rPr>
                <w:rFonts w:ascii="Arial" w:hAnsi="Arial" w:cs="Arial"/>
                <w:b/>
                <w:bCs/>
                <w:color w:val="000000"/>
                <w:sz w:val="18"/>
                <w:szCs w:val="18"/>
              </w:rPr>
              <w:t>all stones</w:t>
            </w:r>
          </w:p>
        </w:tc>
        <w:tc>
          <w:tcPr>
            <w:tcW w:w="852"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FL</w:t>
            </w:r>
          </w:p>
        </w:tc>
        <w:tc>
          <w:tcPr>
            <w:tcW w:w="710"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IF</w:t>
            </w:r>
          </w:p>
        </w:tc>
        <w:tc>
          <w:tcPr>
            <w:tcW w:w="710"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1</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1</w:t>
            </w:r>
          </w:p>
        </w:tc>
        <w:tc>
          <w:tcPr>
            <w:tcW w:w="709"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1</w:t>
            </w:r>
          </w:p>
        </w:tc>
        <w:tc>
          <w:tcPr>
            <w:tcW w:w="994"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2</w:t>
            </w:r>
          </w:p>
        </w:tc>
        <w:tc>
          <w:tcPr>
            <w:tcW w:w="568"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1</w:t>
            </w:r>
          </w:p>
        </w:tc>
        <w:tc>
          <w:tcPr>
            <w:tcW w:w="568"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2</w:t>
            </w:r>
          </w:p>
        </w:tc>
        <w:tc>
          <w:tcPr>
            <w:tcW w:w="568"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3</w:t>
            </w:r>
          </w:p>
        </w:tc>
      </w:tr>
    </w:tbl>
    <w:p w:rsidR="003402A6" w:rsidRDefault="003402A6">
      <w:pPr>
        <w:bidi w:val="0"/>
      </w:pPr>
    </w:p>
    <w:tbl>
      <w:tblPr>
        <w:tblW w:w="9513"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01"/>
        <w:gridCol w:w="803"/>
        <w:gridCol w:w="1562"/>
        <w:gridCol w:w="710"/>
        <w:gridCol w:w="710"/>
        <w:gridCol w:w="710"/>
        <w:gridCol w:w="709"/>
        <w:gridCol w:w="710"/>
        <w:gridCol w:w="568"/>
        <w:gridCol w:w="426"/>
        <w:gridCol w:w="568"/>
        <w:gridCol w:w="568"/>
        <w:gridCol w:w="568"/>
      </w:tblGrid>
      <w:tr w:rsidR="00317513" w:rsidRPr="00303C85" w:rsidTr="0045670B">
        <w:trPr>
          <w:trHeight w:val="624"/>
        </w:trPr>
        <w:tc>
          <w:tcPr>
            <w:tcW w:w="901"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317513" w:rsidRPr="0017786C" w:rsidRDefault="00317513" w:rsidP="00A94F45">
            <w:pPr>
              <w:bidi w:val="0"/>
              <w:spacing w:before="100" w:beforeAutospacing="1" w:after="100" w:afterAutospacing="1" w:line="288" w:lineRule="atLeast"/>
              <w:jc w:val="center"/>
              <w:rPr>
                <w:rFonts w:ascii="Arial" w:hAnsi="Arial" w:cs="Arial"/>
                <w:color w:val="000000"/>
                <w:sz w:val="18"/>
                <w:szCs w:val="18"/>
              </w:rPr>
            </w:pPr>
            <w:r w:rsidRPr="0017786C">
              <w:rPr>
                <w:rFonts w:ascii="Arial" w:hAnsi="Arial" w:cs="Arial"/>
                <w:b/>
                <w:bCs/>
                <w:color w:val="000000"/>
                <w:sz w:val="18"/>
                <w:szCs w:val="18"/>
              </w:rPr>
              <w:t>EGL USA</w:t>
            </w:r>
          </w:p>
        </w:tc>
        <w:tc>
          <w:tcPr>
            <w:tcW w:w="803"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317513" w:rsidRPr="00303C85" w:rsidRDefault="00416C83" w:rsidP="00317513">
            <w:pPr>
              <w:bidi w:val="0"/>
              <w:spacing w:before="100" w:beforeAutospacing="1" w:after="100" w:afterAutospacing="1" w:line="288" w:lineRule="atLeast"/>
              <w:jc w:val="center"/>
              <w:rPr>
                <w:rFonts w:ascii="Arial" w:hAnsi="Arial" w:cs="Arial"/>
                <w:b/>
                <w:bCs/>
                <w:color w:val="000000"/>
                <w:sz w:val="20"/>
                <w:szCs w:val="20"/>
              </w:rPr>
            </w:pPr>
            <w:r>
              <w:rPr>
                <w:rFonts w:ascii="Arial" w:hAnsi="Arial" w:cs="Arial"/>
                <w:b/>
                <w:bCs/>
                <w:color w:val="000000"/>
                <w:sz w:val="20"/>
                <w:szCs w:val="20"/>
              </w:rPr>
              <w:t>--</w:t>
            </w:r>
          </w:p>
        </w:tc>
        <w:tc>
          <w:tcPr>
            <w:tcW w:w="1562"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IF</w:t>
            </w:r>
          </w:p>
        </w:tc>
        <w:tc>
          <w:tcPr>
            <w:tcW w:w="710"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1</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1</w:t>
            </w:r>
          </w:p>
        </w:tc>
        <w:tc>
          <w:tcPr>
            <w:tcW w:w="709"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1</w:t>
            </w:r>
          </w:p>
        </w:tc>
        <w:tc>
          <w:tcPr>
            <w:tcW w:w="568"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2</w:t>
            </w:r>
          </w:p>
        </w:tc>
        <w:tc>
          <w:tcPr>
            <w:tcW w:w="426" w:type="dxa"/>
            <w:tcBorders>
              <w:top w:val="single" w:sz="6" w:space="0" w:color="AAAAAA"/>
              <w:left w:val="single" w:sz="4" w:space="0" w:color="auto"/>
              <w:bottom w:val="single" w:sz="6" w:space="0" w:color="AAAAAA"/>
              <w:right w:val="single" w:sz="12" w:space="0" w:color="000000"/>
            </w:tcBorders>
            <w:shd w:val="clear" w:color="auto" w:fill="F9F9F9"/>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3</w:t>
            </w:r>
          </w:p>
        </w:tc>
        <w:tc>
          <w:tcPr>
            <w:tcW w:w="568"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1</w:t>
            </w:r>
          </w:p>
        </w:tc>
        <w:tc>
          <w:tcPr>
            <w:tcW w:w="568"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2</w:t>
            </w:r>
          </w:p>
        </w:tc>
        <w:tc>
          <w:tcPr>
            <w:tcW w:w="568"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3</w:t>
            </w:r>
          </w:p>
        </w:tc>
      </w:tr>
    </w:tbl>
    <w:p w:rsidR="003402A6" w:rsidRDefault="003402A6">
      <w:pPr>
        <w:bidi w:val="0"/>
      </w:pPr>
    </w:p>
    <w:tbl>
      <w:tblPr>
        <w:tblW w:w="9513"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01"/>
        <w:gridCol w:w="803"/>
        <w:gridCol w:w="852"/>
        <w:gridCol w:w="710"/>
        <w:gridCol w:w="710"/>
        <w:gridCol w:w="710"/>
        <w:gridCol w:w="710"/>
        <w:gridCol w:w="709"/>
        <w:gridCol w:w="710"/>
        <w:gridCol w:w="994"/>
        <w:gridCol w:w="568"/>
        <w:gridCol w:w="568"/>
        <w:gridCol w:w="568"/>
      </w:tblGrid>
      <w:tr w:rsidR="005B56ED" w:rsidRPr="00303C85" w:rsidTr="00BA6E8C">
        <w:trPr>
          <w:trHeight w:val="624"/>
        </w:trPr>
        <w:tc>
          <w:tcPr>
            <w:tcW w:w="901"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2C0F70" w:rsidRDefault="005B56ED" w:rsidP="0017786C">
            <w:pPr>
              <w:bidi w:val="0"/>
              <w:spacing w:before="100" w:beforeAutospacing="1" w:after="100" w:afterAutospacing="1" w:line="240" w:lineRule="auto"/>
              <w:jc w:val="center"/>
              <w:rPr>
                <w:rFonts w:ascii="Arial" w:hAnsi="Arial" w:cs="Arial"/>
                <w:b/>
                <w:bCs/>
                <w:color w:val="000000"/>
                <w:sz w:val="18"/>
                <w:szCs w:val="18"/>
              </w:rPr>
            </w:pPr>
            <w:r w:rsidRPr="002C0F70">
              <w:rPr>
                <w:rFonts w:ascii="Arial" w:hAnsi="Arial" w:cs="Arial"/>
                <w:b/>
                <w:bCs/>
                <w:color w:val="000000"/>
                <w:sz w:val="18"/>
                <w:szCs w:val="18"/>
              </w:rPr>
              <w:lastRenderedPageBreak/>
              <w:t>IGI</w:t>
            </w:r>
          </w:p>
        </w:tc>
        <w:tc>
          <w:tcPr>
            <w:tcW w:w="803"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303C85" w:rsidRDefault="00416C83" w:rsidP="00317513">
            <w:pPr>
              <w:bidi w:val="0"/>
              <w:spacing w:before="100" w:beforeAutospacing="1" w:after="100" w:afterAutospacing="1" w:line="288" w:lineRule="atLeast"/>
              <w:jc w:val="center"/>
              <w:rPr>
                <w:rFonts w:ascii="Arial" w:hAnsi="Arial" w:cs="Arial"/>
                <w:b/>
                <w:bCs/>
                <w:color w:val="000000"/>
                <w:sz w:val="20"/>
                <w:szCs w:val="20"/>
              </w:rPr>
            </w:pPr>
            <w:r>
              <w:rPr>
                <w:rFonts w:ascii="Arial" w:hAnsi="Arial" w:cs="Arial"/>
                <w:b/>
                <w:bCs/>
                <w:color w:val="000000"/>
                <w:sz w:val="20"/>
                <w:szCs w:val="20"/>
              </w:rPr>
              <w:t>--</w:t>
            </w:r>
          </w:p>
        </w:tc>
        <w:tc>
          <w:tcPr>
            <w:tcW w:w="852"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FL</w:t>
            </w:r>
          </w:p>
        </w:tc>
        <w:tc>
          <w:tcPr>
            <w:tcW w:w="710"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IF</w:t>
            </w:r>
          </w:p>
        </w:tc>
        <w:tc>
          <w:tcPr>
            <w:tcW w:w="710"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1</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1</w:t>
            </w:r>
          </w:p>
        </w:tc>
        <w:tc>
          <w:tcPr>
            <w:tcW w:w="709"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1</w:t>
            </w:r>
          </w:p>
        </w:tc>
        <w:tc>
          <w:tcPr>
            <w:tcW w:w="994"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2</w:t>
            </w:r>
          </w:p>
        </w:tc>
        <w:tc>
          <w:tcPr>
            <w:tcW w:w="568"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1</w:t>
            </w:r>
          </w:p>
        </w:tc>
        <w:tc>
          <w:tcPr>
            <w:tcW w:w="568"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2</w:t>
            </w:r>
          </w:p>
        </w:tc>
        <w:tc>
          <w:tcPr>
            <w:tcW w:w="568"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I</w:t>
            </w:r>
            <w:r w:rsidRPr="00303C85">
              <w:rPr>
                <w:rFonts w:ascii="Arial" w:hAnsi="Arial" w:cs="Arial"/>
                <w:color w:val="000000"/>
                <w:sz w:val="20"/>
                <w:szCs w:val="20"/>
                <w:vertAlign w:val="subscript"/>
              </w:rPr>
              <w:t>3</w:t>
            </w:r>
          </w:p>
        </w:tc>
      </w:tr>
    </w:tbl>
    <w:p w:rsidR="003402A6" w:rsidRDefault="003402A6">
      <w:pPr>
        <w:bidi w:val="0"/>
      </w:pPr>
    </w:p>
    <w:tbl>
      <w:tblPr>
        <w:tblW w:w="9513"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01"/>
        <w:gridCol w:w="803"/>
        <w:gridCol w:w="852"/>
        <w:gridCol w:w="710"/>
        <w:gridCol w:w="710"/>
        <w:gridCol w:w="710"/>
        <w:gridCol w:w="710"/>
        <w:gridCol w:w="709"/>
        <w:gridCol w:w="710"/>
        <w:gridCol w:w="994"/>
        <w:gridCol w:w="568"/>
        <w:gridCol w:w="568"/>
        <w:gridCol w:w="568"/>
      </w:tblGrid>
      <w:tr w:rsidR="005B56ED" w:rsidRPr="00303C85" w:rsidTr="00BA6E8C">
        <w:trPr>
          <w:trHeight w:val="624"/>
        </w:trPr>
        <w:tc>
          <w:tcPr>
            <w:tcW w:w="901"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2C0F70" w:rsidRDefault="005B56ED" w:rsidP="0017786C">
            <w:pPr>
              <w:bidi w:val="0"/>
              <w:spacing w:before="100" w:beforeAutospacing="1" w:after="100" w:afterAutospacing="1" w:line="240" w:lineRule="auto"/>
              <w:jc w:val="center"/>
              <w:rPr>
                <w:rFonts w:ascii="Arial" w:hAnsi="Arial" w:cs="Arial"/>
                <w:b/>
                <w:bCs/>
                <w:color w:val="000000"/>
                <w:sz w:val="18"/>
                <w:szCs w:val="18"/>
              </w:rPr>
            </w:pPr>
            <w:r w:rsidRPr="002C0F70">
              <w:rPr>
                <w:rFonts w:ascii="Arial" w:hAnsi="Arial" w:cs="Arial"/>
                <w:b/>
                <w:bCs/>
                <w:color w:val="000000"/>
                <w:sz w:val="18"/>
                <w:szCs w:val="18"/>
              </w:rPr>
              <w:t>HRD</w:t>
            </w:r>
          </w:p>
        </w:tc>
        <w:tc>
          <w:tcPr>
            <w:tcW w:w="803"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303C85" w:rsidRDefault="00416C83" w:rsidP="00317513">
            <w:pPr>
              <w:bidi w:val="0"/>
              <w:spacing w:before="100" w:beforeAutospacing="1" w:after="100" w:afterAutospacing="1" w:line="288" w:lineRule="atLeast"/>
              <w:jc w:val="center"/>
              <w:rPr>
                <w:rFonts w:ascii="Arial" w:hAnsi="Arial" w:cs="Arial"/>
                <w:b/>
                <w:bCs/>
                <w:color w:val="000000"/>
                <w:sz w:val="20"/>
                <w:szCs w:val="20"/>
              </w:rPr>
            </w:pPr>
            <w:r>
              <w:rPr>
                <w:rFonts w:ascii="Arial" w:hAnsi="Arial" w:cs="Arial"/>
                <w:b/>
                <w:bCs/>
                <w:color w:val="000000"/>
                <w:sz w:val="20"/>
                <w:szCs w:val="20"/>
              </w:rPr>
              <w:t>--</w:t>
            </w:r>
          </w:p>
        </w:tc>
        <w:tc>
          <w:tcPr>
            <w:tcW w:w="852"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077CE1">
              <w:rPr>
                <w:rFonts w:ascii="Arial" w:hAnsi="Arial" w:cs="Arial"/>
                <w:color w:val="000000"/>
                <w:sz w:val="20"/>
                <w:szCs w:val="20"/>
              </w:rPr>
              <w:t>Loupe clean</w:t>
            </w:r>
          </w:p>
        </w:tc>
        <w:tc>
          <w:tcPr>
            <w:tcW w:w="710"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077CE1">
              <w:rPr>
                <w:rFonts w:ascii="Arial" w:hAnsi="Arial" w:cs="Arial"/>
                <w:color w:val="000000"/>
                <w:sz w:val="20"/>
                <w:szCs w:val="20"/>
              </w:rPr>
              <w:t>Loupe clean</w:t>
            </w:r>
          </w:p>
        </w:tc>
        <w:tc>
          <w:tcPr>
            <w:tcW w:w="710"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1</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1</w:t>
            </w:r>
          </w:p>
        </w:tc>
        <w:tc>
          <w:tcPr>
            <w:tcW w:w="709"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1</w:t>
            </w:r>
          </w:p>
        </w:tc>
        <w:tc>
          <w:tcPr>
            <w:tcW w:w="994"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2</w:t>
            </w:r>
          </w:p>
        </w:tc>
        <w:tc>
          <w:tcPr>
            <w:tcW w:w="568"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1</w:t>
            </w:r>
          </w:p>
        </w:tc>
        <w:tc>
          <w:tcPr>
            <w:tcW w:w="568"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2</w:t>
            </w:r>
          </w:p>
        </w:tc>
        <w:tc>
          <w:tcPr>
            <w:tcW w:w="568"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tcPr>
          <w:p w:rsidR="005B56ED" w:rsidRPr="00303C85" w:rsidRDefault="005B56ED"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3</w:t>
            </w:r>
          </w:p>
        </w:tc>
      </w:tr>
    </w:tbl>
    <w:p w:rsidR="003402A6" w:rsidRDefault="003402A6">
      <w:pPr>
        <w:bidi w:val="0"/>
      </w:pPr>
    </w:p>
    <w:tbl>
      <w:tblPr>
        <w:tblW w:w="9513"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01"/>
        <w:gridCol w:w="803"/>
        <w:gridCol w:w="1562"/>
        <w:gridCol w:w="710"/>
        <w:gridCol w:w="710"/>
        <w:gridCol w:w="710"/>
        <w:gridCol w:w="709"/>
        <w:gridCol w:w="710"/>
        <w:gridCol w:w="994"/>
        <w:gridCol w:w="568"/>
        <w:gridCol w:w="568"/>
        <w:gridCol w:w="568"/>
      </w:tblGrid>
      <w:tr w:rsidR="00317513" w:rsidRPr="00303C85" w:rsidTr="0045670B">
        <w:trPr>
          <w:trHeight w:val="624"/>
        </w:trPr>
        <w:tc>
          <w:tcPr>
            <w:tcW w:w="901"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17786C">
            <w:pPr>
              <w:bidi w:val="0"/>
              <w:spacing w:before="100" w:beforeAutospacing="1" w:after="100" w:afterAutospacing="1" w:line="288" w:lineRule="atLeast"/>
              <w:jc w:val="center"/>
              <w:rPr>
                <w:rFonts w:ascii="Arial" w:hAnsi="Arial" w:cs="Arial"/>
                <w:color w:val="000000"/>
                <w:sz w:val="20"/>
                <w:szCs w:val="20"/>
              </w:rPr>
            </w:pPr>
            <w:r w:rsidRPr="0017786C">
              <w:rPr>
                <w:rFonts w:ascii="Arial" w:hAnsi="Arial" w:cs="Arial"/>
                <w:b/>
                <w:bCs/>
                <w:color w:val="000000"/>
                <w:sz w:val="18"/>
                <w:szCs w:val="18"/>
              </w:rPr>
              <w:t>CIBJO</w:t>
            </w:r>
            <w:r w:rsidR="00673BA2" w:rsidRPr="00303C85">
              <w:rPr>
                <w:rFonts w:ascii="Arial" w:hAnsi="Arial" w:cs="Arial"/>
                <w:b/>
                <w:bCs/>
                <w:color w:val="000000"/>
                <w:sz w:val="20"/>
                <w:szCs w:val="20"/>
              </w:rPr>
              <w:t xml:space="preserve"> </w:t>
            </w:r>
            <w:r w:rsidR="00673BA2" w:rsidRPr="00303C85">
              <w:rPr>
                <w:rFonts w:ascii="Arial" w:hAnsi="Arial" w:cs="Arial"/>
                <w:color w:val="000000"/>
                <w:sz w:val="16"/>
                <w:szCs w:val="16"/>
              </w:rPr>
              <w:t>(2)</w:t>
            </w:r>
          </w:p>
        </w:tc>
        <w:tc>
          <w:tcPr>
            <w:tcW w:w="803"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18"/>
                <w:szCs w:val="18"/>
              </w:rPr>
            </w:pPr>
            <w:r w:rsidRPr="00303C85">
              <w:rPr>
                <w:rFonts w:ascii="Arial" w:hAnsi="Arial" w:cs="Arial"/>
                <w:b/>
                <w:bCs/>
                <w:color w:val="000000"/>
                <w:sz w:val="18"/>
                <w:szCs w:val="18"/>
              </w:rPr>
              <w:t>over 0.47ct</w:t>
            </w:r>
          </w:p>
        </w:tc>
        <w:tc>
          <w:tcPr>
            <w:tcW w:w="1562"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Loupe clean</w:t>
            </w:r>
          </w:p>
        </w:tc>
        <w:tc>
          <w:tcPr>
            <w:tcW w:w="710"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1</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1</w:t>
            </w:r>
          </w:p>
        </w:tc>
        <w:tc>
          <w:tcPr>
            <w:tcW w:w="709"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1</w:t>
            </w:r>
          </w:p>
        </w:tc>
        <w:tc>
          <w:tcPr>
            <w:tcW w:w="994"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2</w:t>
            </w:r>
          </w:p>
        </w:tc>
        <w:tc>
          <w:tcPr>
            <w:tcW w:w="568"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1</w:t>
            </w:r>
          </w:p>
        </w:tc>
        <w:tc>
          <w:tcPr>
            <w:tcW w:w="568"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2</w:t>
            </w:r>
          </w:p>
        </w:tc>
        <w:tc>
          <w:tcPr>
            <w:tcW w:w="568"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3</w:t>
            </w:r>
          </w:p>
        </w:tc>
      </w:tr>
    </w:tbl>
    <w:p w:rsidR="003402A6" w:rsidRDefault="003402A6">
      <w:pPr>
        <w:bidi w:val="0"/>
      </w:pPr>
    </w:p>
    <w:tbl>
      <w:tblPr>
        <w:tblW w:w="9513"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01"/>
        <w:gridCol w:w="803"/>
        <w:gridCol w:w="1562"/>
        <w:gridCol w:w="1420"/>
        <w:gridCol w:w="1419"/>
        <w:gridCol w:w="1704"/>
        <w:gridCol w:w="568"/>
        <w:gridCol w:w="568"/>
        <w:gridCol w:w="568"/>
      </w:tblGrid>
      <w:tr w:rsidR="0017786C" w:rsidRPr="00303C85" w:rsidTr="0045670B">
        <w:trPr>
          <w:trHeight w:val="624"/>
        </w:trPr>
        <w:tc>
          <w:tcPr>
            <w:tcW w:w="901"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17786C" w:rsidRPr="00303C85" w:rsidRDefault="0017786C" w:rsidP="00666588">
            <w:pPr>
              <w:bidi w:val="0"/>
              <w:spacing w:before="100" w:beforeAutospacing="1" w:after="100" w:afterAutospacing="1" w:line="288" w:lineRule="atLeast"/>
              <w:jc w:val="center"/>
              <w:rPr>
                <w:rFonts w:ascii="Arial" w:hAnsi="Arial" w:cs="Arial"/>
                <w:color w:val="000000"/>
                <w:sz w:val="20"/>
                <w:szCs w:val="20"/>
              </w:rPr>
            </w:pPr>
            <w:r w:rsidRPr="0017786C">
              <w:rPr>
                <w:rFonts w:ascii="Arial" w:hAnsi="Arial" w:cs="Arial"/>
                <w:b/>
                <w:bCs/>
                <w:color w:val="000000"/>
                <w:sz w:val="18"/>
                <w:szCs w:val="18"/>
              </w:rPr>
              <w:t>CIBJO</w:t>
            </w:r>
            <w:r w:rsidRPr="00303C85">
              <w:rPr>
                <w:rFonts w:ascii="Arial" w:hAnsi="Arial" w:cs="Arial"/>
                <w:b/>
                <w:bCs/>
                <w:color w:val="000000"/>
                <w:sz w:val="20"/>
                <w:szCs w:val="20"/>
              </w:rPr>
              <w:t xml:space="preserve"> </w:t>
            </w:r>
            <w:r w:rsidRPr="00303C85">
              <w:rPr>
                <w:rFonts w:ascii="Arial" w:hAnsi="Arial" w:cs="Arial"/>
                <w:color w:val="000000"/>
                <w:sz w:val="16"/>
                <w:szCs w:val="16"/>
              </w:rPr>
              <w:t>(2)</w:t>
            </w:r>
          </w:p>
        </w:tc>
        <w:tc>
          <w:tcPr>
            <w:tcW w:w="803"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17786C" w:rsidRPr="00303C85" w:rsidRDefault="0017786C" w:rsidP="00317513">
            <w:pPr>
              <w:bidi w:val="0"/>
              <w:spacing w:before="100" w:beforeAutospacing="1" w:after="100" w:afterAutospacing="1" w:line="288" w:lineRule="atLeast"/>
              <w:jc w:val="center"/>
              <w:rPr>
                <w:rFonts w:ascii="Arial" w:hAnsi="Arial" w:cs="Arial"/>
                <w:color w:val="000000"/>
                <w:sz w:val="18"/>
                <w:szCs w:val="18"/>
              </w:rPr>
            </w:pPr>
            <w:r w:rsidRPr="00303C85">
              <w:rPr>
                <w:rFonts w:ascii="Arial" w:hAnsi="Arial" w:cs="Arial"/>
                <w:b/>
                <w:bCs/>
                <w:color w:val="000000"/>
                <w:sz w:val="18"/>
                <w:szCs w:val="18"/>
              </w:rPr>
              <w:t>under 0.47ct</w:t>
            </w:r>
          </w:p>
        </w:tc>
        <w:tc>
          <w:tcPr>
            <w:tcW w:w="1562"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17786C" w:rsidRPr="00303C85" w:rsidRDefault="0017786C"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Loupe clean</w:t>
            </w:r>
          </w:p>
        </w:tc>
        <w:tc>
          <w:tcPr>
            <w:tcW w:w="1420"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hideMark/>
          </w:tcPr>
          <w:p w:rsidR="0017786C" w:rsidRPr="00303C85" w:rsidRDefault="0017786C"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VVS</w:t>
            </w:r>
          </w:p>
        </w:tc>
        <w:tc>
          <w:tcPr>
            <w:tcW w:w="1419"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17786C" w:rsidRPr="00303C85" w:rsidRDefault="0017786C"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VS</w:t>
            </w:r>
          </w:p>
        </w:tc>
        <w:tc>
          <w:tcPr>
            <w:tcW w:w="1704"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17786C" w:rsidRPr="00303C85" w:rsidRDefault="0017786C"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SI</w:t>
            </w:r>
          </w:p>
        </w:tc>
        <w:tc>
          <w:tcPr>
            <w:tcW w:w="568"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hideMark/>
          </w:tcPr>
          <w:p w:rsidR="0017786C" w:rsidRPr="00303C85" w:rsidRDefault="0017786C"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1</w:t>
            </w:r>
          </w:p>
        </w:tc>
        <w:tc>
          <w:tcPr>
            <w:tcW w:w="568"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hideMark/>
          </w:tcPr>
          <w:p w:rsidR="0017786C" w:rsidRPr="00303C85" w:rsidRDefault="0017786C"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2</w:t>
            </w:r>
          </w:p>
        </w:tc>
        <w:tc>
          <w:tcPr>
            <w:tcW w:w="568"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hideMark/>
          </w:tcPr>
          <w:p w:rsidR="0017786C" w:rsidRPr="00303C85" w:rsidRDefault="0017786C"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3</w:t>
            </w:r>
          </w:p>
        </w:tc>
      </w:tr>
    </w:tbl>
    <w:p w:rsidR="003402A6" w:rsidRDefault="003402A6">
      <w:pPr>
        <w:bidi w:val="0"/>
      </w:pPr>
    </w:p>
    <w:tbl>
      <w:tblPr>
        <w:tblW w:w="9513"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01"/>
        <w:gridCol w:w="803"/>
        <w:gridCol w:w="1562"/>
        <w:gridCol w:w="710"/>
        <w:gridCol w:w="710"/>
        <w:gridCol w:w="710"/>
        <w:gridCol w:w="709"/>
        <w:gridCol w:w="710"/>
        <w:gridCol w:w="994"/>
        <w:gridCol w:w="568"/>
        <w:gridCol w:w="284"/>
        <w:gridCol w:w="284"/>
        <w:gridCol w:w="568"/>
      </w:tblGrid>
      <w:tr w:rsidR="00317513" w:rsidRPr="00303C85" w:rsidTr="0045670B">
        <w:trPr>
          <w:trHeight w:val="624"/>
        </w:trPr>
        <w:tc>
          <w:tcPr>
            <w:tcW w:w="901"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b/>
                <w:bCs/>
                <w:color w:val="000000"/>
                <w:sz w:val="20"/>
                <w:szCs w:val="20"/>
              </w:rPr>
            </w:pPr>
            <w:r w:rsidRPr="0017786C">
              <w:rPr>
                <w:rFonts w:ascii="Arial" w:hAnsi="Arial" w:cs="Arial"/>
                <w:b/>
                <w:bCs/>
                <w:color w:val="000000"/>
                <w:sz w:val="18"/>
                <w:szCs w:val="18"/>
              </w:rPr>
              <w:t>AGS</w:t>
            </w:r>
            <w:r w:rsidRPr="00303C85">
              <w:rPr>
                <w:rFonts w:ascii="Arial" w:hAnsi="Arial" w:cs="Arial"/>
                <w:color w:val="000000"/>
                <w:sz w:val="16"/>
                <w:szCs w:val="16"/>
              </w:rPr>
              <w:t>(1)</w:t>
            </w:r>
          </w:p>
        </w:tc>
        <w:tc>
          <w:tcPr>
            <w:tcW w:w="803"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317513" w:rsidRPr="00303C85" w:rsidRDefault="00416C83" w:rsidP="00317513">
            <w:pPr>
              <w:bidi w:val="0"/>
              <w:spacing w:before="100" w:beforeAutospacing="1" w:after="100" w:afterAutospacing="1" w:line="288" w:lineRule="atLeast"/>
              <w:jc w:val="center"/>
              <w:rPr>
                <w:rFonts w:ascii="Arial" w:hAnsi="Arial" w:cs="Arial"/>
                <w:b/>
                <w:bCs/>
                <w:color w:val="000000"/>
                <w:sz w:val="20"/>
                <w:szCs w:val="20"/>
              </w:rPr>
            </w:pPr>
            <w:r>
              <w:rPr>
                <w:rFonts w:ascii="Arial" w:hAnsi="Arial" w:cs="Arial"/>
                <w:b/>
                <w:bCs/>
                <w:color w:val="000000"/>
                <w:sz w:val="20"/>
                <w:szCs w:val="20"/>
              </w:rPr>
              <w:t>--</w:t>
            </w:r>
          </w:p>
        </w:tc>
        <w:tc>
          <w:tcPr>
            <w:tcW w:w="1562"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0</w:t>
            </w:r>
          </w:p>
        </w:tc>
        <w:tc>
          <w:tcPr>
            <w:tcW w:w="710"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1</w:t>
            </w:r>
          </w:p>
        </w:tc>
        <w:tc>
          <w:tcPr>
            <w:tcW w:w="710" w:type="dxa"/>
            <w:tcBorders>
              <w:top w:val="single" w:sz="6" w:space="0" w:color="AAAAAA"/>
              <w:left w:val="single" w:sz="4" w:space="0" w:color="auto"/>
              <w:bottom w:val="single" w:sz="6" w:space="0" w:color="AAAAAA"/>
              <w:right w:val="single" w:sz="4" w:space="0" w:color="auto"/>
            </w:tcBorders>
            <w:shd w:val="clear" w:color="auto" w:fill="F9F9F9"/>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3</w:t>
            </w:r>
          </w:p>
        </w:tc>
        <w:tc>
          <w:tcPr>
            <w:tcW w:w="709" w:type="dxa"/>
            <w:tcBorders>
              <w:top w:val="single" w:sz="6" w:space="0" w:color="AAAAAA"/>
              <w:left w:val="single" w:sz="4" w:space="0" w:color="auto"/>
              <w:bottom w:val="single" w:sz="6" w:space="0" w:color="AAAAAA"/>
              <w:right w:val="single" w:sz="4" w:space="0" w:color="auto"/>
            </w:tcBorders>
            <w:shd w:val="clear" w:color="auto" w:fill="F9F9F9"/>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4</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5</w:t>
            </w:r>
          </w:p>
        </w:tc>
        <w:tc>
          <w:tcPr>
            <w:tcW w:w="994" w:type="dxa"/>
            <w:tcBorders>
              <w:top w:val="single" w:sz="6" w:space="0" w:color="AAAAAA"/>
              <w:left w:val="single" w:sz="4" w:space="0" w:color="auto"/>
              <w:bottom w:val="single" w:sz="6" w:space="0" w:color="AAAAAA"/>
              <w:right w:val="single" w:sz="12" w:space="0" w:color="000000"/>
            </w:tcBorders>
            <w:shd w:val="clear" w:color="auto" w:fill="F9F9F9"/>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6</w:t>
            </w:r>
          </w:p>
        </w:tc>
        <w:tc>
          <w:tcPr>
            <w:tcW w:w="568"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7</w:t>
            </w:r>
          </w:p>
        </w:tc>
        <w:tc>
          <w:tcPr>
            <w:tcW w:w="284"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8</w:t>
            </w:r>
          </w:p>
        </w:tc>
        <w:tc>
          <w:tcPr>
            <w:tcW w:w="284" w:type="dxa"/>
            <w:tcBorders>
              <w:top w:val="single" w:sz="6" w:space="0" w:color="AAAAAA"/>
              <w:left w:val="single" w:sz="4" w:space="0" w:color="auto"/>
              <w:bottom w:val="single" w:sz="6" w:space="0" w:color="AAAAAA"/>
              <w:right w:val="single" w:sz="4" w:space="0" w:color="auto"/>
            </w:tcBorders>
            <w:shd w:val="clear" w:color="auto" w:fill="F9F9F9"/>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9</w:t>
            </w:r>
          </w:p>
        </w:tc>
        <w:tc>
          <w:tcPr>
            <w:tcW w:w="568"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tcPr>
          <w:p w:rsidR="00317513" w:rsidRPr="00303C85" w:rsidRDefault="00317513" w:rsidP="00317513">
            <w:pPr>
              <w:bidi w:val="0"/>
              <w:spacing w:before="100" w:beforeAutospacing="1" w:after="100" w:afterAutospacing="1" w:line="288" w:lineRule="atLeast"/>
              <w:jc w:val="center"/>
              <w:rPr>
                <w:rFonts w:ascii="Arial" w:hAnsi="Arial" w:cs="Arial"/>
                <w:color w:val="000000"/>
                <w:sz w:val="20"/>
                <w:szCs w:val="20"/>
              </w:rPr>
            </w:pPr>
            <w:r w:rsidRPr="00303C85">
              <w:rPr>
                <w:rFonts w:ascii="Arial" w:hAnsi="Arial" w:cs="Arial"/>
                <w:color w:val="000000"/>
                <w:sz w:val="20"/>
                <w:szCs w:val="20"/>
              </w:rPr>
              <w:t>10</w:t>
            </w:r>
          </w:p>
        </w:tc>
      </w:tr>
    </w:tbl>
    <w:p w:rsidR="003402A6" w:rsidRDefault="003402A6">
      <w:pPr>
        <w:bidi w:val="0"/>
      </w:pPr>
    </w:p>
    <w:tbl>
      <w:tblPr>
        <w:tblW w:w="9513"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901"/>
        <w:gridCol w:w="803"/>
        <w:gridCol w:w="852"/>
        <w:gridCol w:w="710"/>
        <w:gridCol w:w="710"/>
        <w:gridCol w:w="710"/>
        <w:gridCol w:w="710"/>
        <w:gridCol w:w="709"/>
        <w:gridCol w:w="710"/>
        <w:gridCol w:w="994"/>
        <w:gridCol w:w="568"/>
        <w:gridCol w:w="568"/>
        <w:gridCol w:w="568"/>
      </w:tblGrid>
      <w:tr w:rsidR="001D7F43" w:rsidRPr="00317513" w:rsidTr="0045670B">
        <w:trPr>
          <w:trHeight w:val="624"/>
        </w:trPr>
        <w:tc>
          <w:tcPr>
            <w:tcW w:w="901"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1D7F43" w:rsidRPr="00303C85" w:rsidRDefault="001D7F43" w:rsidP="00317513">
            <w:pPr>
              <w:bidi w:val="0"/>
              <w:spacing w:before="100" w:beforeAutospacing="1" w:after="100" w:afterAutospacing="1" w:line="288" w:lineRule="atLeast"/>
              <w:jc w:val="center"/>
              <w:rPr>
                <w:rFonts w:ascii="Arial" w:hAnsi="Arial" w:cs="Arial"/>
                <w:b/>
                <w:bCs/>
                <w:color w:val="000000"/>
                <w:sz w:val="20"/>
                <w:szCs w:val="20"/>
              </w:rPr>
            </w:pPr>
            <w:r w:rsidRPr="0017786C">
              <w:rPr>
                <w:rFonts w:ascii="Arial" w:hAnsi="Arial" w:cs="Arial"/>
                <w:b/>
                <w:bCs/>
                <w:color w:val="000000"/>
                <w:sz w:val="18"/>
                <w:szCs w:val="18"/>
              </w:rPr>
              <w:t>IDC</w:t>
            </w:r>
            <w:r w:rsidRPr="00303C85">
              <w:rPr>
                <w:rFonts w:ascii="Arial" w:hAnsi="Arial" w:cs="Arial"/>
                <w:b/>
                <w:bCs/>
                <w:color w:val="000000"/>
                <w:sz w:val="20"/>
                <w:szCs w:val="20"/>
              </w:rPr>
              <w:t xml:space="preserve"> </w:t>
            </w:r>
            <w:r w:rsidRPr="00303C85">
              <w:rPr>
                <w:rFonts w:ascii="Arial" w:hAnsi="Arial" w:cs="Arial"/>
                <w:color w:val="000000"/>
                <w:sz w:val="16"/>
                <w:szCs w:val="16"/>
              </w:rPr>
              <w:t>(3)</w:t>
            </w:r>
          </w:p>
        </w:tc>
        <w:tc>
          <w:tcPr>
            <w:tcW w:w="803" w:type="dxa"/>
            <w:tcBorders>
              <w:top w:val="single" w:sz="6" w:space="0" w:color="AAAAAA"/>
              <w:left w:val="single" w:sz="6" w:space="0" w:color="AAAAAA"/>
              <w:bottom w:val="single" w:sz="6" w:space="0" w:color="AAAAAA"/>
              <w:right w:val="single" w:sz="12" w:space="0" w:color="000000"/>
            </w:tcBorders>
            <w:shd w:val="clear" w:color="auto" w:fill="F9F9F9"/>
            <w:tcMar>
              <w:top w:w="48" w:type="dxa"/>
              <w:left w:w="48" w:type="dxa"/>
              <w:bottom w:w="48" w:type="dxa"/>
              <w:right w:w="48" w:type="dxa"/>
            </w:tcMar>
            <w:vAlign w:val="center"/>
          </w:tcPr>
          <w:p w:rsidR="001D7F43" w:rsidRPr="00303C85" w:rsidRDefault="00416C83" w:rsidP="00317513">
            <w:pPr>
              <w:bidi w:val="0"/>
              <w:spacing w:before="100" w:beforeAutospacing="1" w:after="100" w:afterAutospacing="1" w:line="288" w:lineRule="atLeast"/>
              <w:jc w:val="center"/>
              <w:rPr>
                <w:rFonts w:ascii="Arial" w:hAnsi="Arial" w:cs="Arial"/>
                <w:b/>
                <w:bCs/>
                <w:color w:val="000000"/>
                <w:sz w:val="20"/>
                <w:szCs w:val="20"/>
              </w:rPr>
            </w:pPr>
            <w:r>
              <w:rPr>
                <w:rFonts w:ascii="Arial" w:hAnsi="Arial" w:cs="Arial"/>
                <w:b/>
                <w:bCs/>
                <w:color w:val="000000"/>
                <w:sz w:val="20"/>
                <w:szCs w:val="20"/>
              </w:rPr>
              <w:t>--</w:t>
            </w:r>
          </w:p>
        </w:tc>
        <w:tc>
          <w:tcPr>
            <w:tcW w:w="852"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1D7F43" w:rsidRPr="0017786C" w:rsidRDefault="001D7F43" w:rsidP="0017786C">
            <w:pPr>
              <w:bidi w:val="0"/>
              <w:spacing w:before="100" w:beforeAutospacing="1" w:after="100" w:afterAutospacing="1" w:line="240" w:lineRule="auto"/>
              <w:jc w:val="center"/>
              <w:rPr>
                <w:rFonts w:ascii="Arial" w:eastAsia="Calibri" w:hAnsi="Arial" w:cs="Arial"/>
                <w:color w:val="000000"/>
                <w:sz w:val="18"/>
                <w:szCs w:val="18"/>
              </w:rPr>
            </w:pPr>
            <w:r w:rsidRPr="0017786C">
              <w:rPr>
                <w:rFonts w:ascii="Arial" w:eastAsia="Calibri" w:hAnsi="Arial" w:cs="Arial"/>
                <w:color w:val="000000"/>
                <w:sz w:val="18"/>
                <w:szCs w:val="18"/>
              </w:rPr>
              <w:t>Loupe clean</w:t>
            </w:r>
          </w:p>
        </w:tc>
        <w:tc>
          <w:tcPr>
            <w:tcW w:w="710" w:type="dxa"/>
            <w:tcBorders>
              <w:top w:val="single" w:sz="6" w:space="0" w:color="AAAAAA"/>
              <w:left w:val="single" w:sz="4" w:space="0" w:color="auto"/>
              <w:bottom w:val="single" w:sz="6" w:space="0" w:color="AAAAAA"/>
              <w:right w:val="single" w:sz="12" w:space="0" w:color="000000"/>
            </w:tcBorders>
            <w:shd w:val="clear" w:color="auto" w:fill="F9F9F9"/>
            <w:vAlign w:val="center"/>
          </w:tcPr>
          <w:p w:rsidR="001D7F43" w:rsidRPr="00303C85"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17786C">
              <w:rPr>
                <w:rFonts w:ascii="Arial" w:eastAsia="Calibri" w:hAnsi="Arial" w:cs="Arial"/>
                <w:color w:val="000000"/>
                <w:sz w:val="18"/>
                <w:szCs w:val="18"/>
              </w:rPr>
              <w:t>Loupe clean</w:t>
            </w:r>
          </w:p>
        </w:tc>
        <w:tc>
          <w:tcPr>
            <w:tcW w:w="710"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1D7F43" w:rsidRPr="00303C85"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1</w:t>
            </w:r>
          </w:p>
        </w:tc>
        <w:tc>
          <w:tcPr>
            <w:tcW w:w="710" w:type="dxa"/>
            <w:tcBorders>
              <w:top w:val="single" w:sz="6" w:space="0" w:color="AAAAAA"/>
              <w:left w:val="single" w:sz="4" w:space="0" w:color="auto"/>
              <w:bottom w:val="single" w:sz="6" w:space="0" w:color="AAAAAA"/>
              <w:right w:val="single" w:sz="4" w:space="0" w:color="auto"/>
            </w:tcBorders>
            <w:shd w:val="clear" w:color="auto" w:fill="F9F9F9"/>
            <w:vAlign w:val="center"/>
          </w:tcPr>
          <w:p w:rsidR="001D7F43" w:rsidRPr="00303C85"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VVS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1D7F43" w:rsidRPr="00303C85"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1</w:t>
            </w:r>
          </w:p>
        </w:tc>
        <w:tc>
          <w:tcPr>
            <w:tcW w:w="709" w:type="dxa"/>
            <w:tcBorders>
              <w:top w:val="single" w:sz="6" w:space="0" w:color="AAAAAA"/>
              <w:left w:val="single" w:sz="4" w:space="0" w:color="auto"/>
              <w:bottom w:val="single" w:sz="6" w:space="0" w:color="AAAAAA"/>
              <w:right w:val="single" w:sz="4" w:space="0" w:color="auto"/>
            </w:tcBorders>
            <w:shd w:val="clear" w:color="auto" w:fill="F9F9F9"/>
            <w:vAlign w:val="center"/>
          </w:tcPr>
          <w:p w:rsidR="001D7F43" w:rsidRPr="00303C85"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VS</w:t>
            </w:r>
            <w:r w:rsidRPr="00303C85">
              <w:rPr>
                <w:rFonts w:ascii="Arial" w:hAnsi="Arial" w:cs="Arial"/>
                <w:color w:val="000000"/>
                <w:sz w:val="20"/>
                <w:szCs w:val="20"/>
                <w:vertAlign w:val="subscript"/>
              </w:rPr>
              <w:t>2</w:t>
            </w:r>
          </w:p>
        </w:tc>
        <w:tc>
          <w:tcPr>
            <w:tcW w:w="710"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1D7F43" w:rsidRPr="00303C85"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1</w:t>
            </w:r>
          </w:p>
        </w:tc>
        <w:tc>
          <w:tcPr>
            <w:tcW w:w="994" w:type="dxa"/>
            <w:tcBorders>
              <w:top w:val="single" w:sz="6" w:space="0" w:color="AAAAAA"/>
              <w:left w:val="single" w:sz="4" w:space="0" w:color="auto"/>
              <w:bottom w:val="single" w:sz="6" w:space="0" w:color="AAAAAA"/>
              <w:right w:val="single" w:sz="12" w:space="0" w:color="000000"/>
            </w:tcBorders>
            <w:shd w:val="clear" w:color="auto" w:fill="F9F9F9"/>
            <w:vAlign w:val="center"/>
          </w:tcPr>
          <w:p w:rsidR="001D7F43" w:rsidRPr="00303C85"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SI</w:t>
            </w:r>
            <w:r w:rsidRPr="00303C85">
              <w:rPr>
                <w:rFonts w:ascii="Arial" w:hAnsi="Arial" w:cs="Arial"/>
                <w:color w:val="000000"/>
                <w:sz w:val="20"/>
                <w:szCs w:val="20"/>
                <w:vertAlign w:val="subscript"/>
              </w:rPr>
              <w:t>2</w:t>
            </w:r>
          </w:p>
        </w:tc>
        <w:tc>
          <w:tcPr>
            <w:tcW w:w="568" w:type="dxa"/>
            <w:tcBorders>
              <w:top w:val="single" w:sz="6" w:space="0" w:color="AAAAAA"/>
              <w:left w:val="single" w:sz="6" w:space="0" w:color="AAAAAA"/>
              <w:bottom w:val="single" w:sz="6" w:space="0" w:color="AAAAAA"/>
              <w:right w:val="single" w:sz="4" w:space="0" w:color="auto"/>
            </w:tcBorders>
            <w:shd w:val="clear" w:color="auto" w:fill="F9F9F9"/>
            <w:tcMar>
              <w:top w:w="48" w:type="dxa"/>
              <w:left w:w="48" w:type="dxa"/>
              <w:bottom w:w="48" w:type="dxa"/>
              <w:right w:w="48" w:type="dxa"/>
            </w:tcMar>
            <w:vAlign w:val="center"/>
          </w:tcPr>
          <w:p w:rsidR="001D7F43" w:rsidRPr="00303C85"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1</w:t>
            </w:r>
          </w:p>
        </w:tc>
        <w:tc>
          <w:tcPr>
            <w:tcW w:w="568" w:type="dxa"/>
            <w:tcBorders>
              <w:top w:val="single" w:sz="6" w:space="0" w:color="AAAAAA"/>
              <w:left w:val="single" w:sz="4" w:space="0" w:color="auto"/>
              <w:bottom w:val="single" w:sz="6" w:space="0" w:color="AAAAAA"/>
              <w:right w:val="single" w:sz="4" w:space="0" w:color="auto"/>
            </w:tcBorders>
            <w:shd w:val="clear" w:color="auto" w:fill="F9F9F9"/>
            <w:tcMar>
              <w:top w:w="48" w:type="dxa"/>
              <w:left w:w="48" w:type="dxa"/>
              <w:bottom w:w="48" w:type="dxa"/>
              <w:right w:w="48" w:type="dxa"/>
            </w:tcMar>
            <w:vAlign w:val="center"/>
          </w:tcPr>
          <w:p w:rsidR="001D7F43" w:rsidRPr="00317513"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2</w:t>
            </w:r>
          </w:p>
        </w:tc>
        <w:tc>
          <w:tcPr>
            <w:tcW w:w="568" w:type="dxa"/>
            <w:tcBorders>
              <w:top w:val="single" w:sz="6" w:space="0" w:color="AAAAAA"/>
              <w:left w:val="single" w:sz="4" w:space="0" w:color="auto"/>
              <w:bottom w:val="single" w:sz="6" w:space="0" w:color="AAAAAA"/>
              <w:right w:val="single" w:sz="12" w:space="0" w:color="000000"/>
            </w:tcBorders>
            <w:shd w:val="clear" w:color="auto" w:fill="F9F9F9"/>
            <w:tcMar>
              <w:top w:w="48" w:type="dxa"/>
              <w:left w:w="48" w:type="dxa"/>
              <w:bottom w:w="48" w:type="dxa"/>
              <w:right w:w="48" w:type="dxa"/>
            </w:tcMar>
            <w:vAlign w:val="center"/>
          </w:tcPr>
          <w:p w:rsidR="001D7F43" w:rsidRPr="00317513" w:rsidRDefault="001D7F43" w:rsidP="00317513">
            <w:pPr>
              <w:bidi w:val="0"/>
              <w:spacing w:before="100" w:beforeAutospacing="1" w:after="100" w:afterAutospacing="1" w:line="288" w:lineRule="atLeast"/>
              <w:jc w:val="center"/>
              <w:rPr>
                <w:rFonts w:ascii="Arial" w:eastAsia="Calibri" w:hAnsi="Arial" w:cs="Arial"/>
                <w:color w:val="000000"/>
                <w:sz w:val="20"/>
                <w:szCs w:val="20"/>
              </w:rPr>
            </w:pPr>
            <w:r w:rsidRPr="00303C85">
              <w:rPr>
                <w:rFonts w:ascii="Arial" w:hAnsi="Arial" w:cs="Arial"/>
                <w:color w:val="000000"/>
                <w:sz w:val="20"/>
                <w:szCs w:val="20"/>
              </w:rPr>
              <w:t>P</w:t>
            </w:r>
            <w:r w:rsidRPr="00303C85">
              <w:rPr>
                <w:rFonts w:ascii="Arial" w:hAnsi="Arial" w:cs="Arial"/>
                <w:color w:val="000000"/>
                <w:sz w:val="20"/>
                <w:szCs w:val="20"/>
                <w:vertAlign w:val="subscript"/>
              </w:rPr>
              <w:t>3</w:t>
            </w:r>
          </w:p>
        </w:tc>
      </w:tr>
    </w:tbl>
    <w:p w:rsidR="00125452" w:rsidRDefault="00125452" w:rsidP="00125452">
      <w:pPr>
        <w:rPr>
          <w:rtl/>
        </w:rPr>
      </w:pPr>
    </w:p>
    <w:p w:rsidR="00125452" w:rsidRDefault="00125452" w:rsidP="00125452">
      <w:pPr>
        <w:rPr>
          <w:rtl/>
        </w:rPr>
      </w:pPr>
    </w:p>
    <w:p w:rsidR="00125452" w:rsidRDefault="00125452" w:rsidP="00125452">
      <w:pPr>
        <w:rPr>
          <w:rtl/>
        </w:rPr>
      </w:pPr>
    </w:p>
    <w:p w:rsidR="00ED2129" w:rsidRDefault="00ED2129" w:rsidP="00125452">
      <w:pPr>
        <w:rPr>
          <w:rtl/>
        </w:rPr>
      </w:pPr>
    </w:p>
    <w:p w:rsidR="00125452" w:rsidRDefault="00125452" w:rsidP="00125452">
      <w:pPr>
        <w:rPr>
          <w:rtl/>
        </w:rPr>
      </w:pPr>
    </w:p>
    <w:p w:rsidR="00A35410" w:rsidRDefault="00A35410" w:rsidP="00125452">
      <w:pPr>
        <w:rPr>
          <w:rtl/>
        </w:rPr>
      </w:pPr>
    </w:p>
    <w:p w:rsidR="00A55952" w:rsidRPr="00A55952" w:rsidRDefault="006C43F8" w:rsidP="00757EBB">
      <w:pPr>
        <w:pStyle w:val="Heading4"/>
        <w:numPr>
          <w:ilvl w:val="3"/>
          <w:numId w:val="9"/>
        </w:numPr>
        <w:tabs>
          <w:tab w:val="clear" w:pos="2977"/>
          <w:tab w:val="num" w:pos="-2"/>
        </w:tabs>
        <w:ind w:left="-2" w:hanging="2"/>
        <w:rPr>
          <w:i w:val="0"/>
          <w:iCs w:val="0"/>
        </w:rPr>
      </w:pPr>
      <w:r w:rsidRPr="00A55952">
        <w:rPr>
          <w:rFonts w:hint="cs"/>
          <w:i w:val="0"/>
          <w:iCs w:val="0"/>
          <w:rtl/>
        </w:rPr>
        <w:t xml:space="preserve">למעבדה יהיו נהלים </w:t>
      </w:r>
      <w:r w:rsidR="00A55952">
        <w:rPr>
          <w:rFonts w:hint="cs"/>
          <w:i w:val="0"/>
          <w:iCs w:val="0"/>
          <w:rtl/>
        </w:rPr>
        <w:t xml:space="preserve">לקביעת סוג הפגמים ביהלומים, לפי </w:t>
      </w:r>
      <w:r w:rsidR="00A55952">
        <w:rPr>
          <w:rFonts w:hint="cs"/>
          <w:i w:val="0"/>
          <w:iCs w:val="0"/>
          <w:sz w:val="24"/>
          <w:rtl/>
        </w:rPr>
        <w:t>הפגמים</w:t>
      </w:r>
      <w:r w:rsidR="00C75420" w:rsidRPr="00A55952">
        <w:rPr>
          <w:rFonts w:hint="cs"/>
          <w:i w:val="0"/>
          <w:iCs w:val="0"/>
          <w:sz w:val="24"/>
          <w:rtl/>
        </w:rPr>
        <w:t xml:space="preserve"> (</w:t>
      </w:r>
      <w:r w:rsidR="00C75420" w:rsidRPr="00A55952">
        <w:rPr>
          <w:i w:val="0"/>
          <w:iCs w:val="0"/>
          <w:sz w:val="24"/>
          <w:rtl/>
        </w:rPr>
        <w:t>ראה נספח</w:t>
      </w:r>
      <w:r w:rsidR="004356D4" w:rsidRPr="00A55952">
        <w:rPr>
          <w:rFonts w:hint="cs"/>
          <w:i w:val="0"/>
          <w:iCs w:val="0"/>
          <w:sz w:val="24"/>
          <w:rtl/>
        </w:rPr>
        <w:t xml:space="preserve"> עזר</w:t>
      </w:r>
      <w:r w:rsidR="00C75420" w:rsidRPr="00A55952">
        <w:rPr>
          <w:rFonts w:hint="cs"/>
          <w:i w:val="0"/>
          <w:iCs w:val="0"/>
          <w:sz w:val="24"/>
          <w:rtl/>
        </w:rPr>
        <w:t xml:space="preserve">, מקור </w:t>
      </w:r>
    </w:p>
    <w:p w:rsidR="003D6741" w:rsidRPr="00A55952" w:rsidRDefault="00A55952" w:rsidP="00A55952">
      <w:pPr>
        <w:pStyle w:val="Heading4"/>
        <w:numPr>
          <w:ilvl w:val="0"/>
          <w:numId w:val="0"/>
        </w:numPr>
        <w:ind w:left="-2"/>
        <w:rPr>
          <w:i w:val="0"/>
          <w:iCs w:val="0"/>
          <w:rtl/>
        </w:rPr>
      </w:pPr>
      <w:r>
        <w:rPr>
          <w:rFonts w:hint="cs"/>
          <w:i w:val="0"/>
          <w:iCs w:val="0"/>
          <w:sz w:val="24"/>
          <w:rtl/>
        </w:rPr>
        <w:lastRenderedPageBreak/>
        <w:t xml:space="preserve">                      </w:t>
      </w:r>
      <w:r w:rsidR="00C75420" w:rsidRPr="00A55952">
        <w:rPr>
          <w:rFonts w:hint="cs"/>
          <w:i w:val="0"/>
          <w:iCs w:val="0"/>
          <w:sz w:val="24"/>
          <w:rtl/>
        </w:rPr>
        <w:t xml:space="preserve">דף פלוטינג </w:t>
      </w:r>
      <w:r w:rsidR="00C75420" w:rsidRPr="00A55952">
        <w:rPr>
          <w:i w:val="0"/>
          <w:iCs w:val="0"/>
          <w:sz w:val="24"/>
        </w:rPr>
        <w:t>GIA</w:t>
      </w:r>
      <w:r w:rsidR="00C75420" w:rsidRPr="00A55952">
        <w:rPr>
          <w:rFonts w:hint="cs"/>
          <w:i w:val="0"/>
          <w:iCs w:val="0"/>
          <w:sz w:val="24"/>
          <w:rtl/>
        </w:rPr>
        <w:t>), יתועדו באיור ברשומת הבדיקה.</w:t>
      </w:r>
    </w:p>
    <w:p w:rsidR="00C75420" w:rsidRPr="00413DC4" w:rsidRDefault="00C75420" w:rsidP="00C75420">
      <w:pPr>
        <w:ind w:left="281"/>
        <w:rPr>
          <w:b/>
          <w:bCs/>
          <w:sz w:val="24"/>
          <w:u w:val="single"/>
          <w:rtl/>
        </w:rPr>
      </w:pPr>
    </w:p>
    <w:p w:rsidR="008205EB" w:rsidRDefault="008205EB" w:rsidP="00C75420">
      <w:pPr>
        <w:ind w:left="281"/>
        <w:rPr>
          <w:b/>
          <w:bCs/>
          <w:sz w:val="24"/>
          <w:u w:val="single"/>
          <w:rtl/>
        </w:rPr>
      </w:pPr>
    </w:p>
    <w:p w:rsidR="00C75420" w:rsidRDefault="00934238" w:rsidP="00C75420">
      <w:pPr>
        <w:ind w:left="281"/>
        <w:rPr>
          <w:sz w:val="24"/>
          <w:rtl/>
        </w:rPr>
      </w:pPr>
      <w:r>
        <w:rPr>
          <w:rFonts w:hint="cs"/>
          <w:b/>
          <w:bCs/>
          <w:sz w:val="24"/>
          <w:u w:val="single"/>
          <w:rtl/>
        </w:rPr>
        <w:t xml:space="preserve"> </w:t>
      </w:r>
      <w:r w:rsidR="006C43F8" w:rsidRPr="000D305B">
        <w:rPr>
          <w:b/>
          <w:bCs/>
          <w:sz w:val="24"/>
          <w:u w:val="single"/>
          <w:rtl/>
        </w:rPr>
        <w:t>פגמים חיצוניים</w:t>
      </w:r>
      <w:r w:rsidR="003E0347" w:rsidRPr="00546862">
        <w:rPr>
          <w:rFonts w:hint="cs"/>
          <w:b/>
          <w:bCs/>
          <w:sz w:val="24"/>
          <w:u w:val="single"/>
          <w:rtl/>
        </w:rPr>
        <w:t xml:space="preserve"> [</w:t>
      </w:r>
      <w:r w:rsidR="003E0347" w:rsidRPr="00546862">
        <w:rPr>
          <w:b/>
          <w:bCs/>
          <w:sz w:val="24"/>
          <w:u w:val="single"/>
        </w:rPr>
        <w:t>Blemishes</w:t>
      </w:r>
      <w:r w:rsidR="003E0347" w:rsidRPr="00546862">
        <w:rPr>
          <w:rFonts w:hint="cs"/>
          <w:b/>
          <w:bCs/>
          <w:sz w:val="24"/>
          <w:u w:val="single"/>
          <w:rtl/>
        </w:rPr>
        <w:t>]</w:t>
      </w:r>
      <w:r w:rsidR="0066386F">
        <w:rPr>
          <w:rFonts w:hint="cs"/>
          <w:sz w:val="24"/>
        </w:rPr>
        <w:t xml:space="preserve"> </w:t>
      </w:r>
    </w:p>
    <w:p w:rsidR="006C43F8" w:rsidRPr="006C43F8" w:rsidRDefault="006C43F8" w:rsidP="00757EBB">
      <w:pPr>
        <w:numPr>
          <w:ilvl w:val="0"/>
          <w:numId w:val="5"/>
        </w:numPr>
        <w:spacing w:before="60" w:after="60" w:line="240" w:lineRule="auto"/>
        <w:rPr>
          <w:sz w:val="24"/>
        </w:rPr>
      </w:pPr>
      <w:r w:rsidRPr="00934238">
        <w:rPr>
          <w:b/>
          <w:bCs/>
          <w:sz w:val="24"/>
          <w:rtl/>
        </w:rPr>
        <w:t>נייף</w:t>
      </w:r>
      <w:r w:rsidR="00934238">
        <w:rPr>
          <w:b/>
          <w:bCs/>
          <w:sz w:val="24"/>
        </w:rPr>
        <w:t xml:space="preserve">  </w:t>
      </w:r>
      <w:r w:rsidR="00F76410" w:rsidRPr="00934238">
        <w:rPr>
          <w:rFonts w:hint="cs"/>
          <w:b/>
          <w:bCs/>
          <w:sz w:val="24"/>
          <w:rtl/>
        </w:rPr>
        <w:t xml:space="preserve"> </w:t>
      </w:r>
      <w:r w:rsidR="00F76410" w:rsidRPr="00934238">
        <w:rPr>
          <w:b/>
          <w:bCs/>
          <w:sz w:val="24"/>
        </w:rPr>
        <w:t>Naturals</w:t>
      </w:r>
      <w:r w:rsidR="00C20802">
        <w:rPr>
          <w:rFonts w:hint="cs"/>
          <w:sz w:val="24"/>
          <w:rtl/>
        </w:rPr>
        <w:t xml:space="preserve"> - </w:t>
      </w:r>
      <w:r w:rsidRPr="006C43F8">
        <w:rPr>
          <w:sz w:val="24"/>
          <w:rtl/>
        </w:rPr>
        <w:t>שאריות לא מלוטשות של הקליפה החיצונית של אבן הגלם. נמצא בעיקר ברונדיסט</w:t>
      </w:r>
      <w:r w:rsidRPr="006C43F8">
        <w:rPr>
          <w:sz w:val="24"/>
        </w:rPr>
        <w:t>.</w:t>
      </w:r>
    </w:p>
    <w:p w:rsidR="006C43F8" w:rsidRPr="006C43F8" w:rsidRDefault="006C43F8" w:rsidP="0001307A">
      <w:pPr>
        <w:numPr>
          <w:ilvl w:val="0"/>
          <w:numId w:val="5"/>
        </w:numPr>
        <w:spacing w:before="60" w:after="60" w:line="240" w:lineRule="auto"/>
        <w:rPr>
          <w:sz w:val="24"/>
        </w:rPr>
      </w:pPr>
      <w:r w:rsidRPr="00934238">
        <w:rPr>
          <w:b/>
          <w:bCs/>
          <w:sz w:val="24"/>
          <w:rtl/>
        </w:rPr>
        <w:t>נטייה</w:t>
      </w:r>
      <w:r w:rsidR="007D7EAB" w:rsidRPr="00934238">
        <w:rPr>
          <w:b/>
          <w:bCs/>
          <w:sz w:val="24"/>
        </w:rPr>
        <w:t xml:space="preserve"> Extra Facet</w:t>
      </w:r>
      <w:r w:rsidR="00934238">
        <w:rPr>
          <w:sz w:val="24"/>
        </w:rPr>
        <w:t xml:space="preserve">  </w:t>
      </w:r>
      <w:r w:rsidRPr="00C20802">
        <w:rPr>
          <w:sz w:val="24"/>
        </w:rPr>
        <w:t> </w:t>
      </w:r>
      <w:r w:rsidR="00C20802">
        <w:rPr>
          <w:rFonts w:hint="cs"/>
          <w:sz w:val="24"/>
          <w:rtl/>
        </w:rPr>
        <w:t xml:space="preserve">- </w:t>
      </w:r>
      <w:r w:rsidRPr="006C43F8">
        <w:rPr>
          <w:sz w:val="24"/>
          <w:rtl/>
        </w:rPr>
        <w:t xml:space="preserve">משטח </w:t>
      </w:r>
      <w:r w:rsidR="0001307A">
        <w:rPr>
          <w:rFonts w:hint="cs"/>
          <w:sz w:val="24"/>
          <w:rtl/>
        </w:rPr>
        <w:t>מלוטש</w:t>
      </w:r>
      <w:r w:rsidRPr="006C43F8">
        <w:rPr>
          <w:sz w:val="24"/>
          <w:rtl/>
        </w:rPr>
        <w:t xml:space="preserve"> </w:t>
      </w:r>
      <w:r w:rsidR="007D7EAB">
        <w:rPr>
          <w:rFonts w:hint="cs"/>
          <w:sz w:val="24"/>
          <w:rtl/>
        </w:rPr>
        <w:t>נוסף</w:t>
      </w:r>
      <w:r w:rsidR="00416C83">
        <w:rPr>
          <w:rFonts w:hint="cs"/>
          <w:sz w:val="24"/>
          <w:rtl/>
        </w:rPr>
        <w:t xml:space="preserve"> הממ</w:t>
      </w:r>
      <w:r w:rsidR="0001307A">
        <w:rPr>
          <w:rFonts w:hint="cs"/>
          <w:sz w:val="24"/>
          <w:rtl/>
        </w:rPr>
        <w:t>ו</w:t>
      </w:r>
      <w:r w:rsidR="00416C83">
        <w:rPr>
          <w:rFonts w:hint="cs"/>
          <w:sz w:val="24"/>
          <w:rtl/>
        </w:rPr>
        <w:t>קם באופן לא סימטרי למבנה הליטושים של האבן</w:t>
      </w:r>
      <w:r w:rsidR="005A4492">
        <w:rPr>
          <w:rFonts w:hint="cs"/>
          <w:sz w:val="24"/>
          <w:rtl/>
        </w:rPr>
        <w:t>.</w:t>
      </w:r>
    </w:p>
    <w:p w:rsidR="006C43F8" w:rsidRPr="006C43F8" w:rsidRDefault="006C43F8" w:rsidP="00757EBB">
      <w:pPr>
        <w:numPr>
          <w:ilvl w:val="0"/>
          <w:numId w:val="5"/>
        </w:numPr>
        <w:spacing w:before="60" w:after="60" w:line="240" w:lineRule="auto"/>
        <w:rPr>
          <w:sz w:val="24"/>
        </w:rPr>
      </w:pPr>
      <w:r w:rsidRPr="00934238">
        <w:rPr>
          <w:b/>
          <w:bCs/>
          <w:sz w:val="24"/>
          <w:rtl/>
        </w:rPr>
        <w:t>סימני חום</w:t>
      </w:r>
      <w:r w:rsidR="00024A3F" w:rsidRPr="00934238">
        <w:rPr>
          <w:rFonts w:hint="cs"/>
          <w:b/>
          <w:bCs/>
          <w:sz w:val="24"/>
          <w:rtl/>
        </w:rPr>
        <w:t xml:space="preserve"> </w:t>
      </w:r>
      <w:r w:rsidR="00934238">
        <w:rPr>
          <w:rFonts w:hint="cs"/>
          <w:b/>
          <w:bCs/>
          <w:sz w:val="24"/>
          <w:rtl/>
        </w:rPr>
        <w:t xml:space="preserve"> </w:t>
      </w:r>
      <w:r w:rsidR="00EB5DFC" w:rsidRPr="00934238">
        <w:rPr>
          <w:rFonts w:hint="cs"/>
          <w:b/>
          <w:bCs/>
          <w:sz w:val="24"/>
          <w:rtl/>
        </w:rPr>
        <w:t xml:space="preserve"> </w:t>
      </w:r>
      <w:r w:rsidR="00EB5DFC" w:rsidRPr="00934238">
        <w:rPr>
          <w:b/>
          <w:bCs/>
          <w:sz w:val="24"/>
        </w:rPr>
        <w:t>Burn Marks</w:t>
      </w:r>
      <w:r w:rsidR="00C20802">
        <w:rPr>
          <w:rFonts w:hint="cs"/>
          <w:sz w:val="24"/>
          <w:rtl/>
        </w:rPr>
        <w:t xml:space="preserve"> -</w:t>
      </w:r>
      <w:r w:rsidR="0021046E">
        <w:rPr>
          <w:rFonts w:hint="cs"/>
          <w:sz w:val="24"/>
          <w:rtl/>
        </w:rPr>
        <w:t xml:space="preserve"> </w:t>
      </w:r>
      <w:r w:rsidR="00C20802">
        <w:rPr>
          <w:rFonts w:hint="cs"/>
          <w:sz w:val="24"/>
          <w:rtl/>
        </w:rPr>
        <w:t xml:space="preserve"> </w:t>
      </w:r>
      <w:r w:rsidR="0021046E" w:rsidRPr="006C43F8">
        <w:rPr>
          <w:sz w:val="24"/>
          <w:rtl/>
        </w:rPr>
        <w:t xml:space="preserve">סימנים קלים על </w:t>
      </w:r>
      <w:r w:rsidR="00EB5DFC" w:rsidRPr="006C43F8">
        <w:rPr>
          <w:sz w:val="24"/>
          <w:rtl/>
        </w:rPr>
        <w:t>ה</w:t>
      </w:r>
      <w:r w:rsidR="00EB5DFC">
        <w:rPr>
          <w:rFonts w:hint="cs"/>
          <w:sz w:val="24"/>
          <w:rtl/>
        </w:rPr>
        <w:t xml:space="preserve">משטח המלוטש </w:t>
      </w:r>
      <w:r w:rsidR="0021046E">
        <w:rPr>
          <w:rFonts w:hint="cs"/>
          <w:sz w:val="24"/>
          <w:rtl/>
        </w:rPr>
        <w:t>כתוצאה מחימום</w:t>
      </w:r>
      <w:r w:rsidR="0021046E" w:rsidRPr="006C43F8">
        <w:rPr>
          <w:sz w:val="24"/>
          <w:rtl/>
        </w:rPr>
        <w:t xml:space="preserve"> </w:t>
      </w:r>
      <w:r w:rsidR="00EB5DFC">
        <w:rPr>
          <w:rFonts w:hint="cs"/>
          <w:sz w:val="24"/>
          <w:rtl/>
        </w:rPr>
        <w:t xml:space="preserve">יתר </w:t>
      </w:r>
      <w:r w:rsidR="005B029D">
        <w:rPr>
          <w:rFonts w:hint="cs"/>
          <w:sz w:val="24"/>
          <w:rtl/>
        </w:rPr>
        <w:t>בליטוש</w:t>
      </w:r>
      <w:r w:rsidR="0021046E">
        <w:rPr>
          <w:rFonts w:hint="cs"/>
          <w:sz w:val="24"/>
          <w:rtl/>
        </w:rPr>
        <w:t>.</w:t>
      </w:r>
    </w:p>
    <w:p w:rsidR="002E2883" w:rsidRDefault="003E0347" w:rsidP="00757EBB">
      <w:pPr>
        <w:numPr>
          <w:ilvl w:val="0"/>
          <w:numId w:val="6"/>
        </w:numPr>
        <w:spacing w:before="60" w:after="60" w:line="240" w:lineRule="auto"/>
        <w:rPr>
          <w:sz w:val="24"/>
        </w:rPr>
      </w:pPr>
      <w:r w:rsidRPr="00934238">
        <w:rPr>
          <w:b/>
          <w:bCs/>
          <w:sz w:val="24"/>
          <w:rtl/>
        </w:rPr>
        <w:t>קווי לייזר</w:t>
      </w:r>
      <w:r w:rsidRPr="00934238">
        <w:rPr>
          <w:rFonts w:hint="cs"/>
          <w:b/>
          <w:bCs/>
          <w:sz w:val="24"/>
          <w:rtl/>
        </w:rPr>
        <w:t xml:space="preserve"> - </w:t>
      </w:r>
      <w:r w:rsidRPr="00934238">
        <w:rPr>
          <w:b/>
          <w:bCs/>
          <w:sz w:val="24"/>
        </w:rPr>
        <w:t>Laser Lines</w:t>
      </w:r>
      <w:r w:rsidR="005B029D">
        <w:rPr>
          <w:rFonts w:hint="cs"/>
          <w:sz w:val="24"/>
          <w:rtl/>
        </w:rPr>
        <w:t xml:space="preserve"> </w:t>
      </w:r>
      <w:r w:rsidR="00934238">
        <w:rPr>
          <w:rFonts w:hint="cs"/>
          <w:sz w:val="24"/>
          <w:rtl/>
        </w:rPr>
        <w:t>-</w:t>
      </w:r>
      <w:r w:rsidR="005B029D">
        <w:rPr>
          <w:rFonts w:hint="cs"/>
          <w:sz w:val="24"/>
          <w:rtl/>
        </w:rPr>
        <w:t xml:space="preserve"> </w:t>
      </w:r>
      <w:r w:rsidR="00B07962">
        <w:rPr>
          <w:rFonts w:hint="cs"/>
          <w:sz w:val="24"/>
          <w:rtl/>
        </w:rPr>
        <w:t>סימונים בעזרת לייזר שנשארו על פני האבן.</w:t>
      </w:r>
    </w:p>
    <w:p w:rsidR="003E0347" w:rsidRPr="00934238" w:rsidRDefault="003E0347" w:rsidP="00757EBB">
      <w:pPr>
        <w:numPr>
          <w:ilvl w:val="0"/>
          <w:numId w:val="6"/>
        </w:numPr>
        <w:spacing w:before="60" w:after="60" w:line="240" w:lineRule="auto"/>
        <w:rPr>
          <w:b/>
          <w:bCs/>
          <w:sz w:val="24"/>
        </w:rPr>
      </w:pPr>
      <w:r w:rsidRPr="00934238">
        <w:rPr>
          <w:rFonts w:hint="cs"/>
          <w:b/>
          <w:bCs/>
          <w:sz w:val="24"/>
          <w:rtl/>
        </w:rPr>
        <w:t xml:space="preserve">קווי ליטוש - </w:t>
      </w:r>
      <w:r w:rsidRPr="00934238">
        <w:rPr>
          <w:b/>
          <w:bCs/>
          <w:sz w:val="24"/>
        </w:rPr>
        <w:t>Polish lines</w:t>
      </w:r>
      <w:r w:rsidR="00E07BC0" w:rsidRPr="00934238">
        <w:rPr>
          <w:rFonts w:hint="cs"/>
          <w:b/>
          <w:bCs/>
          <w:sz w:val="24"/>
          <w:rtl/>
        </w:rPr>
        <w:t xml:space="preserve"> </w:t>
      </w:r>
    </w:p>
    <w:p w:rsidR="003E0347" w:rsidRPr="00934238" w:rsidRDefault="003E0347" w:rsidP="00757EBB">
      <w:pPr>
        <w:numPr>
          <w:ilvl w:val="0"/>
          <w:numId w:val="6"/>
        </w:numPr>
        <w:spacing w:before="60" w:after="60" w:line="240" w:lineRule="auto"/>
        <w:rPr>
          <w:b/>
          <w:bCs/>
          <w:sz w:val="24"/>
        </w:rPr>
      </w:pPr>
      <w:r w:rsidRPr="00ED2129">
        <w:rPr>
          <w:rFonts w:hint="cs"/>
          <w:b/>
          <w:bCs/>
          <w:sz w:val="24"/>
          <w:rtl/>
        </w:rPr>
        <w:t xml:space="preserve">שריטות </w:t>
      </w:r>
      <w:r w:rsidR="00934238">
        <w:rPr>
          <w:rFonts w:hint="cs"/>
          <w:b/>
          <w:bCs/>
          <w:sz w:val="24"/>
          <w:rtl/>
        </w:rPr>
        <w:t xml:space="preserve">- </w:t>
      </w:r>
      <w:r w:rsidRPr="00934238">
        <w:rPr>
          <w:rFonts w:hint="cs"/>
          <w:b/>
          <w:bCs/>
          <w:sz w:val="24"/>
          <w:rtl/>
        </w:rPr>
        <w:t xml:space="preserve"> </w:t>
      </w:r>
      <w:r w:rsidRPr="00934238">
        <w:rPr>
          <w:b/>
          <w:bCs/>
          <w:sz w:val="24"/>
        </w:rPr>
        <w:t>Scratch</w:t>
      </w:r>
    </w:p>
    <w:p w:rsidR="00C17230" w:rsidRDefault="00416C83" w:rsidP="00C17230">
      <w:pPr>
        <w:numPr>
          <w:ilvl w:val="0"/>
          <w:numId w:val="6"/>
        </w:numPr>
        <w:tabs>
          <w:tab w:val="left" w:pos="7936"/>
          <w:tab w:val="left" w:pos="9070"/>
          <w:tab w:val="left" w:pos="9212"/>
          <w:tab w:val="left" w:pos="9637"/>
          <w:tab w:val="left" w:pos="9921"/>
        </w:tabs>
        <w:spacing w:before="60" w:after="60" w:line="240" w:lineRule="auto"/>
        <w:ind w:right="-142"/>
        <w:rPr>
          <w:sz w:val="24"/>
        </w:rPr>
      </w:pPr>
      <w:r>
        <w:rPr>
          <w:rFonts w:hint="cs"/>
          <w:b/>
          <w:bCs/>
          <w:sz w:val="24"/>
          <w:rtl/>
        </w:rPr>
        <w:t xml:space="preserve">ניק  - </w:t>
      </w:r>
      <w:r w:rsidR="00B609B2" w:rsidRPr="00934238">
        <w:rPr>
          <w:rFonts w:hint="cs"/>
          <w:b/>
          <w:bCs/>
          <w:sz w:val="24"/>
          <w:rtl/>
        </w:rPr>
        <w:t xml:space="preserve"> </w:t>
      </w:r>
      <w:r w:rsidR="003E0347" w:rsidRPr="00934238">
        <w:rPr>
          <w:b/>
          <w:bCs/>
          <w:sz w:val="24"/>
        </w:rPr>
        <w:t>Nick</w:t>
      </w:r>
      <w:r w:rsidR="00D432B4" w:rsidRPr="00B609B2">
        <w:rPr>
          <w:rFonts w:hint="cs"/>
          <w:sz w:val="24"/>
          <w:rtl/>
        </w:rPr>
        <w:t xml:space="preserve"> </w:t>
      </w:r>
      <w:r w:rsidR="00273A68" w:rsidRPr="00B609B2">
        <w:rPr>
          <w:rFonts w:hint="cs"/>
          <w:sz w:val="24"/>
          <w:rtl/>
        </w:rPr>
        <w:t>-</w:t>
      </w:r>
      <w:r w:rsidR="00D432B4" w:rsidRPr="00B609B2">
        <w:rPr>
          <w:rFonts w:hint="cs"/>
          <w:sz w:val="24"/>
          <w:rtl/>
        </w:rPr>
        <w:t xml:space="preserve">   </w:t>
      </w:r>
      <w:r w:rsidR="00C17230">
        <w:rPr>
          <w:rFonts w:hint="cs"/>
          <w:sz w:val="24"/>
          <w:rtl/>
        </w:rPr>
        <w:t xml:space="preserve">משטח קטן, לבן ושטחי שנמצא בד"כ בשולי הרונדיסט או בחיבורי הפסטות.                               </w:t>
      </w:r>
    </w:p>
    <w:p w:rsidR="00B609B2" w:rsidRPr="00D57C92" w:rsidRDefault="00D57C92" w:rsidP="00757EBB">
      <w:pPr>
        <w:numPr>
          <w:ilvl w:val="0"/>
          <w:numId w:val="6"/>
        </w:numPr>
        <w:spacing w:before="60" w:after="60" w:line="240" w:lineRule="auto"/>
        <w:rPr>
          <w:sz w:val="24"/>
        </w:rPr>
      </w:pPr>
      <w:r>
        <w:rPr>
          <w:rFonts w:hint="cs"/>
          <w:b/>
          <w:bCs/>
          <w:sz w:val="24"/>
          <w:rtl/>
        </w:rPr>
        <w:t>חרירים קטנים</w:t>
      </w:r>
      <w:r w:rsidR="00C75420">
        <w:rPr>
          <w:rFonts w:hint="cs"/>
          <w:b/>
          <w:bCs/>
          <w:sz w:val="24"/>
          <w:rtl/>
        </w:rPr>
        <w:t xml:space="preserve"> - </w:t>
      </w:r>
      <w:r>
        <w:rPr>
          <w:rFonts w:hint="cs"/>
          <w:b/>
          <w:bCs/>
          <w:sz w:val="24"/>
          <w:rtl/>
        </w:rPr>
        <w:t xml:space="preserve"> </w:t>
      </w:r>
      <w:r w:rsidR="003E0347" w:rsidRPr="00934238">
        <w:rPr>
          <w:b/>
          <w:bCs/>
          <w:sz w:val="24"/>
        </w:rPr>
        <w:t>Pit</w:t>
      </w:r>
      <w:r w:rsidR="0021046E" w:rsidRPr="00934238">
        <w:rPr>
          <w:rFonts w:hint="cs"/>
          <w:b/>
          <w:bCs/>
          <w:sz w:val="24"/>
          <w:rtl/>
        </w:rPr>
        <w:t xml:space="preserve"> </w:t>
      </w:r>
      <w:r>
        <w:rPr>
          <w:rFonts w:ascii="Arial" w:hAnsi="Arial"/>
          <w:color w:val="000000"/>
          <w:sz w:val="24"/>
          <w:shd w:val="clear" w:color="auto" w:fill="FFFFFF"/>
          <w:rtl/>
        </w:rPr>
        <w:t>–</w:t>
      </w:r>
      <w:r w:rsidR="00B64E0D" w:rsidRPr="00B609B2">
        <w:rPr>
          <w:rFonts w:ascii="Arial" w:hAnsi="Arial"/>
          <w:color w:val="000000"/>
          <w:sz w:val="24"/>
          <w:shd w:val="clear" w:color="auto" w:fill="FFFFFF"/>
          <w:rtl/>
        </w:rPr>
        <w:t xml:space="preserve"> </w:t>
      </w:r>
      <w:r>
        <w:rPr>
          <w:rFonts w:ascii="Arial" w:hAnsi="Arial" w:hint="cs"/>
          <w:color w:val="000000"/>
          <w:sz w:val="24"/>
          <w:shd w:val="clear" w:color="auto" w:fill="FFFFFF"/>
          <w:rtl/>
        </w:rPr>
        <w:t>חורים קטנים ה</w:t>
      </w:r>
      <w:r w:rsidR="00B62022" w:rsidRPr="00B609B2">
        <w:rPr>
          <w:rFonts w:ascii="Arial" w:hAnsi="Arial"/>
          <w:color w:val="000000"/>
          <w:sz w:val="24"/>
          <w:shd w:val="clear" w:color="auto" w:fill="FFFFFF"/>
          <w:rtl/>
        </w:rPr>
        <w:t>עשוי</w:t>
      </w:r>
      <w:r w:rsidR="00416C83">
        <w:rPr>
          <w:rFonts w:ascii="Arial" w:hAnsi="Arial" w:hint="cs"/>
          <w:color w:val="000000"/>
          <w:sz w:val="24"/>
          <w:shd w:val="clear" w:color="auto" w:fill="FFFFFF"/>
          <w:rtl/>
        </w:rPr>
        <w:t>ים</w:t>
      </w:r>
      <w:r w:rsidR="00B62022" w:rsidRPr="00B609B2">
        <w:rPr>
          <w:rFonts w:ascii="Arial" w:hAnsi="Arial"/>
          <w:color w:val="000000"/>
          <w:sz w:val="24"/>
          <w:shd w:val="clear" w:color="auto" w:fill="FFFFFF"/>
          <w:rtl/>
        </w:rPr>
        <w:t xml:space="preserve"> </w:t>
      </w:r>
      <w:r w:rsidR="00B64E0D">
        <w:rPr>
          <w:rFonts w:ascii="Arial" w:hAnsi="Arial" w:hint="cs"/>
          <w:color w:val="000000"/>
          <w:sz w:val="24"/>
          <w:shd w:val="clear" w:color="auto" w:fill="FFFFFF"/>
          <w:rtl/>
        </w:rPr>
        <w:t>להימצא</w:t>
      </w:r>
      <w:r w:rsidR="00416C83">
        <w:rPr>
          <w:rFonts w:ascii="Arial" w:hAnsi="Arial"/>
          <w:color w:val="000000"/>
          <w:sz w:val="24"/>
          <w:shd w:val="clear" w:color="auto" w:fill="FFFFFF"/>
          <w:rtl/>
        </w:rPr>
        <w:t xml:space="preserve"> על פני השטח של יהלום.</w:t>
      </w:r>
      <w:r>
        <w:rPr>
          <w:rFonts w:hint="cs"/>
          <w:sz w:val="24"/>
          <w:rtl/>
        </w:rPr>
        <w:t xml:space="preserve"> </w:t>
      </w:r>
      <w:r w:rsidR="005C5ACD" w:rsidRPr="00D57C92">
        <w:rPr>
          <w:rFonts w:ascii="Arial" w:hAnsi="Arial" w:hint="cs"/>
          <w:color w:val="000000"/>
          <w:sz w:val="24"/>
          <w:shd w:val="clear" w:color="auto" w:fill="FFFFFF"/>
          <w:rtl/>
        </w:rPr>
        <w:t>נראים</w:t>
      </w:r>
      <w:r>
        <w:rPr>
          <w:rFonts w:hint="cs"/>
          <w:sz w:val="24"/>
          <w:rtl/>
        </w:rPr>
        <w:t xml:space="preserve"> </w:t>
      </w:r>
      <w:r w:rsidR="00416C83">
        <w:rPr>
          <w:rFonts w:hint="cs"/>
          <w:sz w:val="24"/>
          <w:rtl/>
        </w:rPr>
        <w:t>כנקודות לבנות.</w:t>
      </w:r>
    </w:p>
    <w:p w:rsidR="00273A68" w:rsidRDefault="00273A68" w:rsidP="00273A68">
      <w:pPr>
        <w:rPr>
          <w:b/>
          <w:bCs/>
          <w:sz w:val="24"/>
          <w:rtl/>
        </w:rPr>
      </w:pPr>
    </w:p>
    <w:p w:rsidR="00D13CDF" w:rsidRDefault="00D13CDF" w:rsidP="00C75420">
      <w:pPr>
        <w:rPr>
          <w:b/>
          <w:bCs/>
          <w:sz w:val="24"/>
          <w:rtl/>
        </w:rPr>
      </w:pPr>
    </w:p>
    <w:p w:rsidR="00A15493" w:rsidRDefault="00A15493" w:rsidP="00C75420">
      <w:pPr>
        <w:rPr>
          <w:b/>
          <w:bCs/>
          <w:sz w:val="24"/>
          <w:rtl/>
        </w:rPr>
      </w:pPr>
    </w:p>
    <w:p w:rsidR="00C75420" w:rsidRDefault="006C43F8" w:rsidP="00546862">
      <w:pPr>
        <w:ind w:left="281"/>
        <w:rPr>
          <w:sz w:val="24"/>
        </w:rPr>
      </w:pPr>
      <w:r w:rsidRPr="000D305B">
        <w:rPr>
          <w:b/>
          <w:bCs/>
          <w:sz w:val="24"/>
          <w:u w:val="single"/>
          <w:rtl/>
        </w:rPr>
        <w:t>פגמים פנימיים</w:t>
      </w:r>
      <w:r w:rsidR="003E0347" w:rsidRPr="00C17FD6">
        <w:rPr>
          <w:rFonts w:hint="cs"/>
          <w:b/>
          <w:bCs/>
          <w:sz w:val="24"/>
          <w:u w:val="single"/>
          <w:rtl/>
        </w:rPr>
        <w:t xml:space="preserve">  </w:t>
      </w:r>
      <w:r w:rsidR="00546862">
        <w:rPr>
          <w:b/>
          <w:bCs/>
          <w:sz w:val="24"/>
          <w:u w:val="single"/>
        </w:rPr>
        <w:t>(Internal imperfections)</w:t>
      </w:r>
    </w:p>
    <w:p w:rsidR="00C17FD6" w:rsidRPr="006C43F8" w:rsidRDefault="00C17FD6" w:rsidP="00757EBB">
      <w:pPr>
        <w:numPr>
          <w:ilvl w:val="0"/>
          <w:numId w:val="6"/>
        </w:numPr>
        <w:tabs>
          <w:tab w:val="clear" w:pos="720"/>
          <w:tab w:val="num" w:pos="2203"/>
        </w:tabs>
        <w:spacing w:before="60" w:after="60" w:line="240" w:lineRule="auto"/>
        <w:ind w:left="714" w:hanging="357"/>
        <w:rPr>
          <w:sz w:val="24"/>
        </w:rPr>
      </w:pPr>
      <w:r w:rsidRPr="00E07BC0">
        <w:rPr>
          <w:b/>
          <w:bCs/>
          <w:sz w:val="24"/>
          <w:rtl/>
        </w:rPr>
        <w:t>נאט</w:t>
      </w:r>
      <w:r>
        <w:rPr>
          <w:rFonts w:hint="cs"/>
          <w:b/>
          <w:bCs/>
          <w:sz w:val="24"/>
          <w:rtl/>
        </w:rPr>
        <w:t xml:space="preserve"> - </w:t>
      </w:r>
      <w:r>
        <w:rPr>
          <w:b/>
          <w:bCs/>
          <w:sz w:val="24"/>
        </w:rPr>
        <w:t xml:space="preserve"> </w:t>
      </w:r>
      <w:r>
        <w:rPr>
          <w:rFonts w:hint="cs"/>
          <w:b/>
          <w:bCs/>
          <w:sz w:val="24"/>
        </w:rPr>
        <w:t>K</w:t>
      </w:r>
      <w:r>
        <w:rPr>
          <w:b/>
          <w:bCs/>
          <w:sz w:val="24"/>
        </w:rPr>
        <w:t>not</w:t>
      </w:r>
      <w:r>
        <w:rPr>
          <w:rFonts w:hint="cs"/>
          <w:sz w:val="24"/>
          <w:rtl/>
        </w:rPr>
        <w:t xml:space="preserve">- </w:t>
      </w:r>
      <w:r w:rsidRPr="006C43F8">
        <w:rPr>
          <w:sz w:val="24"/>
          <w:rtl/>
        </w:rPr>
        <w:t xml:space="preserve">גביש </w:t>
      </w:r>
      <w:r>
        <w:rPr>
          <w:rFonts w:hint="cs"/>
          <w:sz w:val="24"/>
          <w:rtl/>
        </w:rPr>
        <w:t>יהלום</w:t>
      </w:r>
      <w:r w:rsidRPr="006C43F8">
        <w:rPr>
          <w:sz w:val="24"/>
          <w:rtl/>
        </w:rPr>
        <w:t xml:space="preserve">  בתוך היהלום</w:t>
      </w:r>
      <w:r>
        <w:rPr>
          <w:rFonts w:hint="cs"/>
          <w:sz w:val="24"/>
        </w:rPr>
        <w:t xml:space="preserve"> </w:t>
      </w:r>
      <w:r>
        <w:rPr>
          <w:rFonts w:hint="cs"/>
          <w:sz w:val="24"/>
          <w:rtl/>
        </w:rPr>
        <w:t>שמגיע לפני השטח</w:t>
      </w:r>
      <w:r w:rsidRPr="006C43F8">
        <w:rPr>
          <w:sz w:val="24"/>
        </w:rPr>
        <w:t>.</w:t>
      </w:r>
    </w:p>
    <w:p w:rsidR="00C17FD6" w:rsidRPr="006C43F8" w:rsidRDefault="00C17FD6" w:rsidP="00757EBB">
      <w:pPr>
        <w:numPr>
          <w:ilvl w:val="0"/>
          <w:numId w:val="6"/>
        </w:numPr>
        <w:tabs>
          <w:tab w:val="clear" w:pos="720"/>
          <w:tab w:val="num" w:pos="2203"/>
        </w:tabs>
        <w:spacing w:before="60" w:after="60" w:line="240" w:lineRule="auto"/>
        <w:ind w:left="714" w:hanging="357"/>
        <w:rPr>
          <w:sz w:val="24"/>
        </w:rPr>
      </w:pPr>
      <w:r w:rsidRPr="00E07BC0">
        <w:rPr>
          <w:b/>
          <w:bCs/>
          <w:sz w:val="24"/>
          <w:rtl/>
        </w:rPr>
        <w:lastRenderedPageBreak/>
        <w:t>גביש פנימי</w:t>
      </w:r>
      <w:r w:rsidRPr="006C43F8">
        <w:rPr>
          <w:sz w:val="24"/>
        </w:rPr>
        <w:t> </w:t>
      </w:r>
      <w:r>
        <w:rPr>
          <w:rFonts w:hint="cs"/>
          <w:sz w:val="24"/>
          <w:rtl/>
        </w:rPr>
        <w:t xml:space="preserve"> </w:t>
      </w:r>
      <w:r w:rsidRPr="00546862">
        <w:rPr>
          <w:rFonts w:hint="cs"/>
          <w:b/>
          <w:bCs/>
          <w:sz w:val="24"/>
          <w:rtl/>
        </w:rPr>
        <w:t>-</w:t>
      </w:r>
      <w:r w:rsidRPr="00546862">
        <w:rPr>
          <w:b/>
          <w:bCs/>
        </w:rPr>
        <w:t xml:space="preserve"> </w:t>
      </w:r>
      <w:r w:rsidRPr="00546862">
        <w:rPr>
          <w:b/>
          <w:bCs/>
          <w:sz w:val="24"/>
        </w:rPr>
        <w:t>Included crystals or minerals</w:t>
      </w:r>
      <w:r>
        <w:rPr>
          <w:sz w:val="24"/>
        </w:rPr>
        <w:t xml:space="preserve">  </w:t>
      </w:r>
      <w:r>
        <w:rPr>
          <w:rFonts w:hint="cs"/>
          <w:sz w:val="24"/>
          <w:rtl/>
        </w:rPr>
        <w:t xml:space="preserve">- </w:t>
      </w:r>
      <w:r w:rsidRPr="006C43F8">
        <w:rPr>
          <w:sz w:val="24"/>
          <w:rtl/>
        </w:rPr>
        <w:t>מינרלים שונים שנמצאים בתוך היהלום</w:t>
      </w:r>
      <w:r w:rsidRPr="006C43F8">
        <w:rPr>
          <w:sz w:val="24"/>
        </w:rPr>
        <w:t>.</w:t>
      </w:r>
    </w:p>
    <w:p w:rsidR="00C17FD6" w:rsidRPr="00336946" w:rsidRDefault="009211C7" w:rsidP="009211C7">
      <w:pPr>
        <w:numPr>
          <w:ilvl w:val="0"/>
          <w:numId w:val="6"/>
        </w:numPr>
        <w:tabs>
          <w:tab w:val="clear" w:pos="720"/>
          <w:tab w:val="num" w:pos="2203"/>
        </w:tabs>
        <w:spacing w:before="60" w:after="60" w:line="240" w:lineRule="auto"/>
        <w:ind w:left="714" w:hanging="357"/>
        <w:rPr>
          <w:color w:val="000000" w:themeColor="text1"/>
          <w:sz w:val="24"/>
        </w:rPr>
      </w:pPr>
      <w:r>
        <w:rPr>
          <w:rFonts w:hint="cs"/>
          <w:b/>
          <w:bCs/>
          <w:sz w:val="24"/>
          <w:rtl/>
        </w:rPr>
        <w:t xml:space="preserve">שבר - </w:t>
      </w:r>
      <w:r w:rsidR="008205EB">
        <w:rPr>
          <w:b/>
          <w:bCs/>
          <w:sz w:val="24"/>
        </w:rPr>
        <w:t xml:space="preserve"> </w:t>
      </w:r>
      <w:r w:rsidR="00C17FD6">
        <w:rPr>
          <w:rFonts w:hint="cs"/>
          <w:b/>
          <w:bCs/>
          <w:sz w:val="24"/>
        </w:rPr>
        <w:t xml:space="preserve">- </w:t>
      </w:r>
      <w:r w:rsidR="00C17FD6">
        <w:rPr>
          <w:b/>
          <w:bCs/>
          <w:sz w:val="24"/>
        </w:rPr>
        <w:t>Fracture</w:t>
      </w:r>
      <w:r w:rsidR="00C17FD6" w:rsidRPr="006C43F8">
        <w:rPr>
          <w:sz w:val="24"/>
        </w:rPr>
        <w:t> </w:t>
      </w:r>
      <w:r w:rsidR="00C17FD6">
        <w:rPr>
          <w:rFonts w:hint="cs"/>
          <w:sz w:val="24"/>
          <w:rtl/>
        </w:rPr>
        <w:t>שבר</w:t>
      </w:r>
      <w:r w:rsidR="00C17FD6" w:rsidRPr="006C43F8">
        <w:rPr>
          <w:sz w:val="24"/>
          <w:rtl/>
        </w:rPr>
        <w:t xml:space="preserve"> ביהלום שאינו ב</w:t>
      </w:r>
      <w:r w:rsidR="00C17FD6">
        <w:rPr>
          <w:rFonts w:hint="cs"/>
          <w:sz w:val="24"/>
          <w:rtl/>
        </w:rPr>
        <w:t>כיוון</w:t>
      </w:r>
      <w:r w:rsidR="00C17FD6" w:rsidRPr="006C43F8">
        <w:rPr>
          <w:sz w:val="24"/>
          <w:rtl/>
        </w:rPr>
        <w:t xml:space="preserve"> </w:t>
      </w:r>
      <w:r w:rsidR="008205EB">
        <w:rPr>
          <w:rFonts w:hint="cs"/>
          <w:sz w:val="24"/>
          <w:rtl/>
        </w:rPr>
        <w:t xml:space="preserve">קווי </w:t>
      </w:r>
      <w:r w:rsidR="00C17FD6" w:rsidRPr="006C43F8">
        <w:rPr>
          <w:sz w:val="24"/>
          <w:rtl/>
        </w:rPr>
        <w:t>הביקוע</w:t>
      </w:r>
      <w:r w:rsidR="00C17FD6" w:rsidRPr="006C43F8">
        <w:rPr>
          <w:sz w:val="24"/>
        </w:rPr>
        <w:t>.</w:t>
      </w:r>
      <w:r w:rsidR="00C17FD6">
        <w:rPr>
          <w:rFonts w:hint="cs"/>
          <w:sz w:val="24"/>
          <w:rtl/>
        </w:rPr>
        <w:t xml:space="preserve"> </w:t>
      </w:r>
    </w:p>
    <w:p w:rsidR="00C17FD6" w:rsidRPr="000361C4" w:rsidRDefault="00C17FD6" w:rsidP="00757EBB">
      <w:pPr>
        <w:pStyle w:val="ListParagraph"/>
        <w:numPr>
          <w:ilvl w:val="2"/>
          <w:numId w:val="6"/>
        </w:numPr>
        <w:tabs>
          <w:tab w:val="clear" w:pos="2160"/>
        </w:tabs>
        <w:spacing w:before="60" w:after="60" w:line="240" w:lineRule="auto"/>
        <w:ind w:left="707"/>
        <w:rPr>
          <w:sz w:val="24"/>
        </w:rPr>
      </w:pPr>
      <w:r>
        <w:rPr>
          <w:rFonts w:hint="cs"/>
          <w:b/>
          <w:bCs/>
          <w:sz w:val="24"/>
          <w:rtl/>
        </w:rPr>
        <w:t>גלץ</w:t>
      </w:r>
      <w:r w:rsidRPr="000361C4">
        <w:rPr>
          <w:b/>
          <w:bCs/>
          <w:sz w:val="24"/>
        </w:rPr>
        <w:t>Cleavage</w:t>
      </w:r>
      <w:r>
        <w:rPr>
          <w:rFonts w:hint="cs"/>
          <w:b/>
          <w:bCs/>
          <w:sz w:val="24"/>
        </w:rPr>
        <w:t xml:space="preserve"> </w:t>
      </w:r>
      <w:r>
        <w:rPr>
          <w:sz w:val="24"/>
        </w:rPr>
        <w:t xml:space="preserve"> - </w:t>
      </w:r>
      <w:r w:rsidRPr="006C43F8">
        <w:rPr>
          <w:sz w:val="24"/>
        </w:rPr>
        <w:t> </w:t>
      </w:r>
      <w:r w:rsidR="00ED2129">
        <w:rPr>
          <w:rFonts w:hint="cs"/>
          <w:sz w:val="24"/>
          <w:rtl/>
        </w:rPr>
        <w:t xml:space="preserve"> - </w:t>
      </w:r>
      <w:r w:rsidRPr="006C43F8">
        <w:rPr>
          <w:sz w:val="24"/>
          <w:rtl/>
        </w:rPr>
        <w:t>סדק ביהלום בקווי הביקוע</w:t>
      </w:r>
      <w:r w:rsidRPr="006C43F8">
        <w:rPr>
          <w:sz w:val="24"/>
        </w:rPr>
        <w:t>.</w:t>
      </w:r>
    </w:p>
    <w:p w:rsidR="00C17FD6" w:rsidRPr="006C43F8" w:rsidRDefault="00C17FD6" w:rsidP="00A51E4E">
      <w:pPr>
        <w:numPr>
          <w:ilvl w:val="0"/>
          <w:numId w:val="6"/>
        </w:numPr>
        <w:tabs>
          <w:tab w:val="clear" w:pos="720"/>
          <w:tab w:val="num" w:pos="2203"/>
        </w:tabs>
        <w:spacing w:before="60" w:after="60" w:line="240" w:lineRule="auto"/>
        <w:ind w:left="714" w:hanging="357"/>
        <w:rPr>
          <w:sz w:val="24"/>
        </w:rPr>
      </w:pPr>
      <w:r w:rsidRPr="00E07BC0">
        <w:rPr>
          <w:b/>
          <w:bCs/>
          <w:sz w:val="24"/>
          <w:rtl/>
        </w:rPr>
        <w:t>ענן</w:t>
      </w:r>
      <w:r w:rsidRPr="00E07BC0">
        <w:rPr>
          <w:rFonts w:hint="cs"/>
          <w:sz w:val="24"/>
          <w:rtl/>
        </w:rPr>
        <w:t xml:space="preserve"> </w:t>
      </w:r>
      <w:r>
        <w:rPr>
          <w:rFonts w:hint="cs"/>
          <w:sz w:val="24"/>
          <w:rtl/>
        </w:rPr>
        <w:t xml:space="preserve">- </w:t>
      </w:r>
      <w:r w:rsidRPr="00451508">
        <w:t xml:space="preserve"> </w:t>
      </w:r>
      <w:r w:rsidRPr="000361C4">
        <w:rPr>
          <w:b/>
          <w:bCs/>
          <w:sz w:val="24"/>
        </w:rPr>
        <w:t>Cloud</w:t>
      </w:r>
      <w:r>
        <w:rPr>
          <w:rFonts w:hint="cs"/>
          <w:sz w:val="24"/>
          <w:rtl/>
        </w:rPr>
        <w:t xml:space="preserve">- </w:t>
      </w:r>
      <w:r w:rsidRPr="006C43F8">
        <w:rPr>
          <w:sz w:val="24"/>
          <w:rtl/>
        </w:rPr>
        <w:t>קבוצה של נקוד</w:t>
      </w:r>
      <w:r>
        <w:rPr>
          <w:sz w:val="24"/>
          <w:rtl/>
        </w:rPr>
        <w:t>ות זעירו</w:t>
      </w:r>
      <w:r>
        <w:rPr>
          <w:rFonts w:hint="cs"/>
          <w:sz w:val="24"/>
          <w:rtl/>
        </w:rPr>
        <w:t>ת (שלוש או יותר)</w:t>
      </w:r>
      <w:r w:rsidRPr="006C43F8">
        <w:rPr>
          <w:sz w:val="24"/>
        </w:rPr>
        <w:t>.</w:t>
      </w:r>
    </w:p>
    <w:p w:rsidR="00C17FD6" w:rsidRPr="003E0347" w:rsidRDefault="00C17FD6" w:rsidP="00757EBB">
      <w:pPr>
        <w:numPr>
          <w:ilvl w:val="0"/>
          <w:numId w:val="6"/>
        </w:numPr>
        <w:tabs>
          <w:tab w:val="clear" w:pos="720"/>
          <w:tab w:val="num" w:pos="2203"/>
        </w:tabs>
        <w:spacing w:before="60" w:after="60" w:line="240" w:lineRule="auto"/>
        <w:ind w:left="714" w:hanging="357"/>
        <w:rPr>
          <w:sz w:val="24"/>
          <w:rtl/>
        </w:rPr>
      </w:pPr>
      <w:r>
        <w:rPr>
          <w:rFonts w:hint="cs"/>
          <w:b/>
          <w:bCs/>
          <w:sz w:val="24"/>
          <w:rtl/>
        </w:rPr>
        <w:t xml:space="preserve">חור </w:t>
      </w:r>
      <w:r w:rsidRPr="00E07BC0">
        <w:rPr>
          <w:b/>
          <w:bCs/>
          <w:sz w:val="24"/>
          <w:rtl/>
        </w:rPr>
        <w:t>קידוח</w:t>
      </w:r>
      <w:r>
        <w:rPr>
          <w:rFonts w:hint="cs"/>
          <w:b/>
          <w:bCs/>
          <w:sz w:val="24"/>
          <w:rtl/>
        </w:rPr>
        <w:t xml:space="preserve"> -</w:t>
      </w:r>
      <w:r>
        <w:rPr>
          <w:b/>
          <w:bCs/>
          <w:sz w:val="24"/>
        </w:rPr>
        <w:t>Laser Drill Hole</w:t>
      </w:r>
      <w:r w:rsidRPr="006C43F8">
        <w:rPr>
          <w:sz w:val="24"/>
        </w:rPr>
        <w:t> </w:t>
      </w:r>
      <w:r>
        <w:rPr>
          <w:rFonts w:hint="cs"/>
          <w:sz w:val="24"/>
          <w:rtl/>
        </w:rPr>
        <w:t xml:space="preserve">- </w:t>
      </w:r>
      <w:r w:rsidRPr="006C43F8">
        <w:rPr>
          <w:sz w:val="24"/>
          <w:rtl/>
        </w:rPr>
        <w:t xml:space="preserve">חור </w:t>
      </w:r>
      <w:r>
        <w:rPr>
          <w:rFonts w:hint="cs"/>
          <w:sz w:val="24"/>
          <w:rtl/>
        </w:rPr>
        <w:t>מפני השטח אל תוך היהלום שנעשה בעזרת קרן לייזר.</w:t>
      </w:r>
    </w:p>
    <w:p w:rsidR="00C17FD6" w:rsidRPr="000361C4" w:rsidRDefault="00A15493" w:rsidP="00757EBB">
      <w:pPr>
        <w:numPr>
          <w:ilvl w:val="0"/>
          <w:numId w:val="6"/>
        </w:numPr>
        <w:tabs>
          <w:tab w:val="clear" w:pos="720"/>
          <w:tab w:val="num" w:pos="2203"/>
        </w:tabs>
        <w:spacing w:before="60" w:after="60" w:line="240" w:lineRule="auto"/>
        <w:ind w:left="714" w:hanging="357"/>
        <w:rPr>
          <w:b/>
          <w:bCs/>
          <w:sz w:val="24"/>
          <w:rtl/>
        </w:rPr>
      </w:pPr>
      <w:r>
        <w:rPr>
          <w:rFonts w:hint="cs"/>
          <w:b/>
          <w:bCs/>
          <w:sz w:val="24"/>
          <w:rtl/>
        </w:rPr>
        <w:t xml:space="preserve">סדק דמוי </w:t>
      </w:r>
      <w:r>
        <w:rPr>
          <w:b/>
          <w:bCs/>
          <w:sz w:val="24"/>
          <w:rtl/>
        </w:rPr>
        <w:t>נוצ</w:t>
      </w:r>
      <w:r>
        <w:rPr>
          <w:rFonts w:hint="cs"/>
          <w:b/>
          <w:bCs/>
          <w:sz w:val="24"/>
          <w:rtl/>
        </w:rPr>
        <w:t>ה</w:t>
      </w:r>
      <w:r w:rsidR="00C17FD6" w:rsidRPr="000361C4">
        <w:rPr>
          <w:rFonts w:hint="cs"/>
          <w:b/>
          <w:bCs/>
          <w:sz w:val="24"/>
          <w:rtl/>
        </w:rPr>
        <w:t xml:space="preserve"> -</w:t>
      </w:r>
      <w:r>
        <w:rPr>
          <w:rFonts w:hint="cs"/>
          <w:b/>
          <w:bCs/>
          <w:sz w:val="24"/>
          <w:rtl/>
        </w:rPr>
        <w:t xml:space="preserve"> </w:t>
      </w:r>
      <w:r w:rsidR="00C17FD6" w:rsidRPr="000361C4">
        <w:rPr>
          <w:b/>
          <w:bCs/>
          <w:sz w:val="24"/>
        </w:rPr>
        <w:t>Feather</w:t>
      </w:r>
    </w:p>
    <w:p w:rsidR="00C17FD6" w:rsidRPr="000361C4" w:rsidRDefault="00A15493" w:rsidP="009211C7">
      <w:pPr>
        <w:numPr>
          <w:ilvl w:val="0"/>
          <w:numId w:val="6"/>
        </w:numPr>
        <w:tabs>
          <w:tab w:val="clear" w:pos="720"/>
          <w:tab w:val="num" w:pos="2203"/>
        </w:tabs>
        <w:spacing w:before="60" w:after="60" w:line="240" w:lineRule="auto"/>
        <w:ind w:left="714" w:hanging="357"/>
        <w:rPr>
          <w:b/>
          <w:bCs/>
          <w:sz w:val="24"/>
          <w:rtl/>
        </w:rPr>
      </w:pPr>
      <w:r>
        <w:rPr>
          <w:rFonts w:hint="cs"/>
          <w:b/>
          <w:bCs/>
          <w:sz w:val="24"/>
          <w:rtl/>
        </w:rPr>
        <w:t xml:space="preserve">שקע </w:t>
      </w:r>
      <w:r w:rsidR="009211C7">
        <w:rPr>
          <w:b/>
          <w:bCs/>
          <w:sz w:val="24"/>
          <w:rtl/>
        </w:rPr>
        <w:t>–</w:t>
      </w:r>
      <w:r w:rsidR="00C17FD6" w:rsidRPr="000361C4">
        <w:rPr>
          <w:rFonts w:hint="cs"/>
          <w:b/>
          <w:bCs/>
          <w:sz w:val="24"/>
          <w:rtl/>
        </w:rPr>
        <w:t xml:space="preserve"> </w:t>
      </w:r>
      <w:r w:rsidR="00C17FD6" w:rsidRPr="000361C4">
        <w:rPr>
          <w:b/>
          <w:bCs/>
          <w:sz w:val="24"/>
        </w:rPr>
        <w:t>Cavity</w:t>
      </w:r>
      <w:r w:rsidR="009211C7">
        <w:rPr>
          <w:rFonts w:hint="cs"/>
          <w:b/>
          <w:bCs/>
          <w:sz w:val="24"/>
          <w:rtl/>
        </w:rPr>
        <w:t xml:space="preserve"> - </w:t>
      </w:r>
      <w:r w:rsidR="009211C7" w:rsidRPr="009211C7">
        <w:rPr>
          <w:rFonts w:hint="cs"/>
          <w:sz w:val="24"/>
          <w:rtl/>
        </w:rPr>
        <w:t>חור פתוח לפני השטח באבן</w:t>
      </w:r>
      <w:r w:rsidR="009211C7">
        <w:rPr>
          <w:rFonts w:hint="cs"/>
          <w:b/>
          <w:bCs/>
          <w:sz w:val="24"/>
          <w:rtl/>
        </w:rPr>
        <w:t>.</w:t>
      </w:r>
    </w:p>
    <w:p w:rsidR="00C17FD6" w:rsidRPr="000361C4" w:rsidRDefault="00C17FD6" w:rsidP="00A51E4E">
      <w:pPr>
        <w:numPr>
          <w:ilvl w:val="0"/>
          <w:numId w:val="6"/>
        </w:numPr>
        <w:tabs>
          <w:tab w:val="clear" w:pos="720"/>
          <w:tab w:val="num" w:pos="2203"/>
        </w:tabs>
        <w:spacing w:before="60" w:after="60" w:line="240" w:lineRule="auto"/>
        <w:ind w:left="714" w:hanging="357"/>
        <w:rPr>
          <w:b/>
          <w:bCs/>
          <w:sz w:val="24"/>
          <w:rtl/>
        </w:rPr>
      </w:pPr>
      <w:r w:rsidRPr="000361C4">
        <w:rPr>
          <w:rFonts w:hint="cs"/>
          <w:b/>
          <w:bCs/>
          <w:sz w:val="24"/>
          <w:rtl/>
        </w:rPr>
        <w:t xml:space="preserve">זקן </w:t>
      </w:r>
      <w:r w:rsidR="00A51E4E">
        <w:rPr>
          <w:b/>
          <w:bCs/>
          <w:sz w:val="24"/>
          <w:rtl/>
        </w:rPr>
        <w:t>–</w:t>
      </w:r>
      <w:r w:rsidRPr="000361C4">
        <w:rPr>
          <w:rFonts w:hint="cs"/>
          <w:b/>
          <w:bCs/>
          <w:sz w:val="24"/>
          <w:rtl/>
        </w:rPr>
        <w:t xml:space="preserve"> </w:t>
      </w:r>
      <w:r w:rsidRPr="000361C4">
        <w:rPr>
          <w:b/>
          <w:bCs/>
          <w:sz w:val="24"/>
        </w:rPr>
        <w:t>Bearding</w:t>
      </w:r>
      <w:r w:rsidR="00A51E4E">
        <w:rPr>
          <w:rFonts w:hint="cs"/>
          <w:b/>
          <w:bCs/>
          <w:sz w:val="24"/>
          <w:rtl/>
        </w:rPr>
        <w:t xml:space="preserve"> - </w:t>
      </w:r>
      <w:r w:rsidR="00A51E4E" w:rsidRPr="00A51E4E">
        <w:rPr>
          <w:rFonts w:hint="cs"/>
          <w:sz w:val="24"/>
          <w:rtl/>
        </w:rPr>
        <w:t>שברים קטנים ברונדיסט שנגרמו בזמן חיתוך.</w:t>
      </w:r>
    </w:p>
    <w:p w:rsidR="00C17FD6" w:rsidRPr="000361C4" w:rsidRDefault="00C17FD6" w:rsidP="00757EBB">
      <w:pPr>
        <w:numPr>
          <w:ilvl w:val="0"/>
          <w:numId w:val="6"/>
        </w:numPr>
        <w:tabs>
          <w:tab w:val="clear" w:pos="720"/>
          <w:tab w:val="num" w:pos="2203"/>
        </w:tabs>
        <w:spacing w:before="60" w:after="60" w:line="240" w:lineRule="auto"/>
        <w:ind w:left="714" w:hanging="357"/>
        <w:rPr>
          <w:b/>
          <w:bCs/>
          <w:sz w:val="24"/>
        </w:rPr>
      </w:pPr>
      <w:r w:rsidRPr="000361C4">
        <w:rPr>
          <w:rFonts w:hint="cs"/>
          <w:b/>
          <w:bCs/>
          <w:sz w:val="24"/>
          <w:rtl/>
        </w:rPr>
        <w:t xml:space="preserve">גביש זעיר </w:t>
      </w:r>
      <w:r w:rsidRPr="000361C4">
        <w:rPr>
          <w:b/>
          <w:bCs/>
          <w:sz w:val="24"/>
          <w:rtl/>
        </w:rPr>
        <w:t>–</w:t>
      </w:r>
      <w:r w:rsidRPr="000361C4">
        <w:rPr>
          <w:rFonts w:hint="cs"/>
          <w:b/>
          <w:bCs/>
          <w:sz w:val="24"/>
          <w:rtl/>
        </w:rPr>
        <w:t xml:space="preserve"> </w:t>
      </w:r>
      <w:r w:rsidRPr="000361C4">
        <w:rPr>
          <w:b/>
          <w:bCs/>
          <w:sz w:val="24"/>
        </w:rPr>
        <w:t>Pinpoint</w:t>
      </w:r>
    </w:p>
    <w:p w:rsidR="00A15493" w:rsidRDefault="00A15493" w:rsidP="00757EBB">
      <w:pPr>
        <w:numPr>
          <w:ilvl w:val="0"/>
          <w:numId w:val="6"/>
        </w:numPr>
        <w:spacing w:before="60" w:after="60" w:line="240" w:lineRule="auto"/>
        <w:rPr>
          <w:sz w:val="24"/>
        </w:rPr>
      </w:pPr>
      <w:r>
        <w:rPr>
          <w:rFonts w:hint="cs"/>
          <w:b/>
          <w:bCs/>
          <w:sz w:val="24"/>
          <w:rtl/>
        </w:rPr>
        <w:t xml:space="preserve">שבר שטוח (קילוף)  -  </w:t>
      </w:r>
      <w:r w:rsidRPr="005C5ACD">
        <w:rPr>
          <w:b/>
          <w:bCs/>
          <w:sz w:val="24"/>
        </w:rPr>
        <w:t>Chips</w:t>
      </w:r>
      <w:r w:rsidRPr="005C5ACD">
        <w:rPr>
          <w:rFonts w:hint="cs"/>
          <w:b/>
          <w:bCs/>
          <w:sz w:val="24"/>
          <w:rtl/>
        </w:rPr>
        <w:t xml:space="preserve"> - </w:t>
      </w:r>
      <w:r w:rsidRPr="00D57C92">
        <w:rPr>
          <w:rFonts w:hint="cs"/>
          <w:sz w:val="24"/>
          <w:rtl/>
        </w:rPr>
        <w:t xml:space="preserve">שבר </w:t>
      </w:r>
      <w:r>
        <w:rPr>
          <w:rFonts w:hint="cs"/>
          <w:sz w:val="24"/>
          <w:rtl/>
        </w:rPr>
        <w:t>החודר מפני השטח, לרוב כתוצאה ממכה.</w:t>
      </w:r>
    </w:p>
    <w:p w:rsidR="00A15493" w:rsidRDefault="00A15493" w:rsidP="00757EBB">
      <w:pPr>
        <w:numPr>
          <w:ilvl w:val="0"/>
          <w:numId w:val="6"/>
        </w:numPr>
        <w:spacing w:before="60" w:after="60" w:line="240" w:lineRule="auto"/>
        <w:rPr>
          <w:sz w:val="24"/>
        </w:rPr>
      </w:pPr>
      <w:r>
        <w:rPr>
          <w:rFonts w:hint="cs"/>
          <w:b/>
          <w:bCs/>
          <w:sz w:val="24"/>
          <w:rtl/>
        </w:rPr>
        <w:t xml:space="preserve">נייף שקוע </w:t>
      </w:r>
      <w:r>
        <w:rPr>
          <w:b/>
          <w:bCs/>
          <w:sz w:val="24"/>
        </w:rPr>
        <w:t>Indented natural -</w:t>
      </w:r>
      <w:r>
        <w:rPr>
          <w:rFonts w:hint="cs"/>
          <w:sz w:val="24"/>
          <w:rtl/>
        </w:rPr>
        <w:t xml:space="preserve"> </w:t>
      </w:r>
    </w:p>
    <w:p w:rsidR="00273A68" w:rsidRPr="00A15493" w:rsidRDefault="00273A68" w:rsidP="00291B3B">
      <w:pPr>
        <w:pStyle w:val="Heading3"/>
        <w:numPr>
          <w:ilvl w:val="0"/>
          <w:numId w:val="0"/>
        </w:numPr>
        <w:shd w:val="clear" w:color="auto" w:fill="FFFFFF"/>
        <w:spacing w:before="60" w:line="240" w:lineRule="auto"/>
        <w:rPr>
          <w:rStyle w:val="mw-headline"/>
          <w:rFonts w:ascii="Arial" w:hAnsi="Arial"/>
          <w:b/>
          <w:bCs/>
          <w:color w:val="000000"/>
          <w:sz w:val="24"/>
          <w:u w:val="none"/>
          <w:rtl/>
        </w:rPr>
      </w:pPr>
    </w:p>
    <w:p w:rsidR="00A15493" w:rsidRDefault="00A15493" w:rsidP="00273A68">
      <w:pPr>
        <w:rPr>
          <w:rtl/>
        </w:rPr>
      </w:pPr>
    </w:p>
    <w:p w:rsidR="00503A23" w:rsidRDefault="00503A23" w:rsidP="00273A68">
      <w:pPr>
        <w:rPr>
          <w:rtl/>
        </w:rPr>
      </w:pPr>
    </w:p>
    <w:p w:rsidR="00503A23" w:rsidRDefault="00503A23" w:rsidP="00273A68">
      <w:pPr>
        <w:rPr>
          <w:rtl/>
        </w:rPr>
      </w:pPr>
    </w:p>
    <w:p w:rsidR="00503A23" w:rsidRDefault="00503A23" w:rsidP="00273A68">
      <w:pPr>
        <w:rPr>
          <w:rtl/>
        </w:rPr>
      </w:pPr>
    </w:p>
    <w:p w:rsidR="00503A23" w:rsidRPr="00273A68" w:rsidRDefault="00503A23" w:rsidP="00273A68"/>
    <w:p w:rsidR="0020112B" w:rsidRPr="00934238" w:rsidRDefault="0020112B" w:rsidP="0020112B">
      <w:pPr>
        <w:pStyle w:val="Heading3"/>
        <w:shd w:val="clear" w:color="auto" w:fill="FFFFFF"/>
        <w:spacing w:after="72" w:line="288" w:lineRule="atLeast"/>
        <w:rPr>
          <w:rFonts w:ascii="Arial" w:hAnsi="Arial"/>
          <w:b/>
          <w:bCs/>
          <w:color w:val="000000"/>
          <w:sz w:val="24"/>
        </w:rPr>
      </w:pPr>
      <w:r w:rsidRPr="00934238">
        <w:rPr>
          <w:rStyle w:val="mw-headline"/>
          <w:rFonts w:ascii="Arial" w:hAnsi="Arial"/>
          <w:b/>
          <w:bCs/>
          <w:color w:val="000000"/>
          <w:sz w:val="24"/>
          <w:rtl/>
        </w:rPr>
        <w:t>צבע יהלום</w:t>
      </w:r>
    </w:p>
    <w:p w:rsidR="005A085B" w:rsidRPr="006F0047" w:rsidRDefault="005A085B" w:rsidP="00D23346">
      <w:pPr>
        <w:pStyle w:val="NormalWeb"/>
        <w:shd w:val="clear" w:color="auto" w:fill="FFFFFF"/>
        <w:bidi/>
        <w:spacing w:before="96" w:beforeAutospacing="0" w:after="120" w:afterAutospacing="0" w:line="288" w:lineRule="atLeast"/>
        <w:rPr>
          <w:rFonts w:ascii="Arial" w:hAnsi="Arial" w:cs="David"/>
          <w:color w:val="000000"/>
          <w:rtl/>
        </w:rPr>
      </w:pPr>
      <w:r w:rsidRPr="006F0047">
        <w:rPr>
          <w:rFonts w:ascii="Arial" w:hAnsi="Arial" w:cs="David" w:hint="cs"/>
          <w:color w:val="000000"/>
          <w:rtl/>
        </w:rPr>
        <w:t xml:space="preserve">המעבדה תקבע ותתחזק נהלים לקביעה ודירוג צבע לפי מדדים נפרדים של יהלומים </w:t>
      </w:r>
      <w:r w:rsidR="00C20802">
        <w:rPr>
          <w:rFonts w:ascii="Arial" w:hAnsi="Arial" w:cs="David" w:hint="cs"/>
          <w:color w:val="000000"/>
          <w:rtl/>
        </w:rPr>
        <w:t xml:space="preserve">לבנים וצבעוניים. </w:t>
      </w:r>
      <w:r w:rsidR="008205EB">
        <w:rPr>
          <w:rFonts w:ascii="Arial" w:hAnsi="Arial" w:cs="David" w:hint="cs"/>
          <w:color w:val="000000"/>
          <w:rtl/>
        </w:rPr>
        <w:t xml:space="preserve">למעבדה יהיו </w:t>
      </w:r>
      <w:r w:rsidR="00C20802">
        <w:rPr>
          <w:rFonts w:ascii="Arial" w:hAnsi="Arial" w:cs="David" w:hint="cs"/>
          <w:color w:val="000000"/>
          <w:rtl/>
        </w:rPr>
        <w:t>עזרים נ</w:t>
      </w:r>
      <w:r w:rsidR="008E25A5">
        <w:rPr>
          <w:rFonts w:ascii="Arial" w:hAnsi="Arial" w:cs="David" w:hint="cs"/>
          <w:color w:val="000000"/>
          <w:rtl/>
        </w:rPr>
        <w:t>לו</w:t>
      </w:r>
      <w:r w:rsidRPr="006F0047">
        <w:rPr>
          <w:rFonts w:ascii="Arial" w:hAnsi="Arial" w:cs="David" w:hint="cs"/>
          <w:color w:val="000000"/>
          <w:rtl/>
        </w:rPr>
        <w:t>וים לצורך הבחינה והסיווג</w:t>
      </w:r>
      <w:r w:rsidRPr="008205EB">
        <w:rPr>
          <w:rFonts w:ascii="Arial" w:hAnsi="Arial" w:cs="David" w:hint="cs"/>
          <w:color w:val="000000"/>
          <w:rtl/>
        </w:rPr>
        <w:t>.</w:t>
      </w:r>
      <w:r w:rsidR="001B0C19" w:rsidRPr="008205EB">
        <w:rPr>
          <w:rFonts w:ascii="Arial" w:hAnsi="Arial" w:cs="David" w:hint="cs"/>
          <w:color w:val="000000"/>
          <w:rtl/>
        </w:rPr>
        <w:t xml:space="preserve"> </w:t>
      </w:r>
      <w:r w:rsidR="00DC5786" w:rsidRPr="008205EB">
        <w:rPr>
          <w:rFonts w:ascii="Arial" w:hAnsi="Arial" w:cs="David"/>
          <w:color w:val="000000"/>
          <w:rtl/>
        </w:rPr>
        <w:t xml:space="preserve">(ראה </w:t>
      </w:r>
      <w:r w:rsidR="00934238" w:rsidRPr="008205EB">
        <w:rPr>
          <w:rFonts w:ascii="Arial" w:hAnsi="Arial" w:cs="David" w:hint="cs"/>
          <w:color w:val="000000"/>
          <w:rtl/>
        </w:rPr>
        <w:t xml:space="preserve">סעיף </w:t>
      </w:r>
      <w:r w:rsidR="00DC5786" w:rsidRPr="008205EB">
        <w:rPr>
          <w:rFonts w:ascii="Arial" w:hAnsi="Arial" w:cs="David" w:hint="eastAsia"/>
          <w:color w:val="000000"/>
          <w:rtl/>
        </w:rPr>
        <w:t>אבני</w:t>
      </w:r>
      <w:r w:rsidR="00DC5786" w:rsidRPr="008205EB">
        <w:rPr>
          <w:rFonts w:ascii="Arial" w:hAnsi="Arial" w:cs="David"/>
          <w:color w:val="000000"/>
          <w:rtl/>
        </w:rPr>
        <w:t xml:space="preserve"> </w:t>
      </w:r>
      <w:r w:rsidR="00DC5786" w:rsidRPr="008205EB">
        <w:rPr>
          <w:rFonts w:ascii="Arial" w:hAnsi="Arial" w:cs="David" w:hint="eastAsia"/>
          <w:color w:val="000000"/>
          <w:rtl/>
        </w:rPr>
        <w:t>מאסטר</w:t>
      </w:r>
      <w:r w:rsidR="00DC5786" w:rsidRPr="008205EB">
        <w:rPr>
          <w:rFonts w:ascii="Arial" w:hAnsi="Arial" w:cs="David"/>
          <w:color w:val="000000"/>
          <w:rtl/>
        </w:rPr>
        <w:t xml:space="preserve"> </w:t>
      </w:r>
      <w:r w:rsidR="00DC5786" w:rsidRPr="008205EB">
        <w:rPr>
          <w:rFonts w:ascii="Arial" w:hAnsi="Arial" w:cs="David" w:hint="eastAsia"/>
          <w:color w:val="000000"/>
          <w:rtl/>
        </w:rPr>
        <w:t>לבדיקת</w:t>
      </w:r>
      <w:r w:rsidR="00DC5786" w:rsidRPr="008205EB">
        <w:rPr>
          <w:rFonts w:ascii="Arial" w:hAnsi="Arial" w:cs="David"/>
          <w:color w:val="000000"/>
          <w:rtl/>
        </w:rPr>
        <w:t xml:space="preserve"> </w:t>
      </w:r>
      <w:r w:rsidR="00DC5786" w:rsidRPr="008205EB">
        <w:rPr>
          <w:rFonts w:ascii="Arial" w:hAnsi="Arial" w:cs="David" w:hint="eastAsia"/>
          <w:color w:val="000000"/>
          <w:rtl/>
        </w:rPr>
        <w:t>צבע</w:t>
      </w:r>
      <w:r w:rsidR="00DC5786" w:rsidRPr="008205EB">
        <w:rPr>
          <w:rFonts w:ascii="Arial" w:hAnsi="Arial" w:cs="David"/>
          <w:color w:val="000000"/>
          <w:rtl/>
        </w:rPr>
        <w:t xml:space="preserve"> </w:t>
      </w:r>
      <w:r w:rsidR="00133E4C" w:rsidRPr="008205EB">
        <w:rPr>
          <w:rFonts w:ascii="Arial" w:hAnsi="Arial" w:cs="David" w:hint="cs"/>
          <w:color w:val="000000"/>
          <w:rtl/>
        </w:rPr>
        <w:t>סעיף</w:t>
      </w:r>
      <w:r w:rsidR="008205EB" w:rsidRPr="008205EB">
        <w:rPr>
          <w:rFonts w:ascii="Arial" w:hAnsi="Arial" w:cs="David" w:hint="cs"/>
          <w:color w:val="000000"/>
          <w:rtl/>
        </w:rPr>
        <w:t xml:space="preserve"> 4.4.2</w:t>
      </w:r>
      <w:r w:rsidR="00DC5786" w:rsidRPr="008205EB">
        <w:rPr>
          <w:rFonts w:ascii="Arial" w:hAnsi="Arial" w:cs="David"/>
          <w:color w:val="000000"/>
          <w:rtl/>
        </w:rPr>
        <w:t>).</w:t>
      </w:r>
    </w:p>
    <w:p w:rsidR="00503A23" w:rsidRDefault="00503A23" w:rsidP="00503A23">
      <w:pPr>
        <w:pStyle w:val="NormalWeb"/>
        <w:shd w:val="clear" w:color="auto" w:fill="FFFFFF"/>
        <w:bidi/>
        <w:spacing w:before="96" w:beforeAutospacing="0" w:after="120" w:afterAutospacing="0" w:line="288" w:lineRule="atLeast"/>
        <w:rPr>
          <w:rFonts w:ascii="Arial" w:hAnsi="Arial" w:cs="David"/>
          <w:color w:val="000000"/>
          <w:rtl/>
        </w:rPr>
      </w:pPr>
      <w:r w:rsidRPr="008F0CC3">
        <w:rPr>
          <w:rFonts w:ascii="Arial" w:hAnsi="Arial" w:cs="David" w:hint="cs"/>
          <w:color w:val="000000"/>
          <w:rtl/>
        </w:rPr>
        <w:lastRenderedPageBreak/>
        <w:t>4.3.5.1</w:t>
      </w:r>
      <w:r>
        <w:rPr>
          <w:rFonts w:ascii="Arial" w:hAnsi="Arial" w:cs="David" w:hint="cs"/>
          <w:b/>
          <w:bCs/>
          <w:color w:val="000000"/>
          <w:rtl/>
        </w:rPr>
        <w:t xml:space="preserve">  </w:t>
      </w:r>
      <w:r w:rsidR="006F0047" w:rsidRPr="006F0047">
        <w:rPr>
          <w:rFonts w:ascii="Arial" w:hAnsi="Arial" w:cs="David" w:hint="cs"/>
          <w:b/>
          <w:bCs/>
          <w:color w:val="000000"/>
          <w:rtl/>
        </w:rPr>
        <w:t>דירוג יהלומים לבנים</w:t>
      </w:r>
      <w:r w:rsidR="006F0047" w:rsidRPr="006F0047">
        <w:rPr>
          <w:rFonts w:ascii="Arial" w:hAnsi="Arial" w:cs="David" w:hint="cs"/>
          <w:color w:val="000000"/>
          <w:rtl/>
        </w:rPr>
        <w:t xml:space="preserve"> </w:t>
      </w:r>
    </w:p>
    <w:p w:rsidR="005A085B" w:rsidRPr="006F0047" w:rsidRDefault="0020112B" w:rsidP="00D23346">
      <w:pPr>
        <w:pStyle w:val="NormalWeb"/>
        <w:shd w:val="clear" w:color="auto" w:fill="FFFFFF"/>
        <w:bidi/>
        <w:spacing w:before="96" w:beforeAutospacing="0" w:after="120" w:afterAutospacing="0" w:line="288" w:lineRule="atLeast"/>
        <w:ind w:left="-2"/>
        <w:rPr>
          <w:rFonts w:ascii="Arial" w:hAnsi="Arial" w:cs="David"/>
          <w:color w:val="000000"/>
          <w:rtl/>
        </w:rPr>
      </w:pPr>
      <w:r w:rsidRPr="006F0047">
        <w:rPr>
          <w:rFonts w:ascii="Arial" w:hAnsi="Arial" w:cs="David"/>
          <w:color w:val="000000"/>
          <w:rtl/>
        </w:rPr>
        <w:t xml:space="preserve">צבע היהלום </w:t>
      </w:r>
      <w:r w:rsidR="005A085B" w:rsidRPr="006F0047">
        <w:rPr>
          <w:rFonts w:ascii="Arial" w:hAnsi="Arial" w:cs="David" w:hint="cs"/>
          <w:color w:val="000000"/>
          <w:rtl/>
        </w:rPr>
        <w:t>ידורג</w:t>
      </w:r>
      <w:r w:rsidRPr="006F0047">
        <w:rPr>
          <w:rFonts w:ascii="Arial" w:hAnsi="Arial" w:cs="David"/>
          <w:color w:val="000000"/>
          <w:rtl/>
        </w:rPr>
        <w:t xml:space="preserve"> על ידי סולם ערכים הנע בין האות</w:t>
      </w:r>
      <w:r w:rsidRPr="006F0047">
        <w:rPr>
          <w:rFonts w:ascii="Arial" w:hAnsi="Arial" w:cs="David"/>
          <w:color w:val="000000"/>
        </w:rPr>
        <w:t xml:space="preserve"> D </w:t>
      </w:r>
      <w:r w:rsidRPr="006F0047">
        <w:rPr>
          <w:rFonts w:ascii="Arial" w:hAnsi="Arial" w:cs="David"/>
          <w:color w:val="000000"/>
          <w:rtl/>
        </w:rPr>
        <w:t>לאות</w:t>
      </w:r>
      <w:r w:rsidRPr="006F0047">
        <w:rPr>
          <w:rFonts w:ascii="Arial" w:hAnsi="Arial" w:cs="David"/>
          <w:color w:val="000000"/>
        </w:rPr>
        <w:t xml:space="preserve"> Z </w:t>
      </w:r>
      <w:r w:rsidR="005A085B" w:rsidRPr="006F0047">
        <w:rPr>
          <w:rFonts w:ascii="Arial" w:hAnsi="Arial" w:cs="David" w:hint="cs"/>
          <w:color w:val="000000"/>
          <w:rtl/>
        </w:rPr>
        <w:t xml:space="preserve"> (</w:t>
      </w:r>
      <w:r w:rsidRPr="006F0047">
        <w:rPr>
          <w:rFonts w:ascii="Arial" w:hAnsi="Arial" w:cs="David"/>
          <w:color w:val="000000"/>
          <w:rtl/>
        </w:rPr>
        <w:t xml:space="preserve">אותיות האלף-בית האנגלי). </w:t>
      </w:r>
    </w:p>
    <w:p w:rsidR="005A085B" w:rsidRPr="006F0047" w:rsidRDefault="0020112B" w:rsidP="00D23346">
      <w:pPr>
        <w:pStyle w:val="NormalWeb"/>
        <w:shd w:val="clear" w:color="auto" w:fill="FFFFFF"/>
        <w:bidi/>
        <w:spacing w:before="96" w:beforeAutospacing="0" w:after="120" w:afterAutospacing="0" w:line="288" w:lineRule="atLeast"/>
        <w:ind w:left="-2"/>
        <w:rPr>
          <w:rFonts w:ascii="Arial" w:hAnsi="Arial" w:cs="David"/>
          <w:color w:val="000000"/>
          <w:rtl/>
        </w:rPr>
      </w:pPr>
      <w:r w:rsidRPr="006F0047">
        <w:rPr>
          <w:rFonts w:ascii="Arial" w:hAnsi="Arial" w:cs="David"/>
          <w:color w:val="000000"/>
          <w:rtl/>
        </w:rPr>
        <w:t>האות</w:t>
      </w:r>
      <w:r w:rsidRPr="006F0047">
        <w:rPr>
          <w:rFonts w:ascii="Arial" w:hAnsi="Arial" w:cs="David"/>
          <w:color w:val="000000"/>
        </w:rPr>
        <w:t xml:space="preserve"> D </w:t>
      </w:r>
      <w:r w:rsidRPr="006F0047">
        <w:rPr>
          <w:rFonts w:ascii="Arial" w:hAnsi="Arial" w:cs="David"/>
          <w:color w:val="000000"/>
          <w:rtl/>
        </w:rPr>
        <w:t>מסמנת יהלום חסר צבע לחלוטין וככל שעולים במדרג האותיות</w:t>
      </w:r>
      <w:r w:rsidR="008F0CC3">
        <w:rPr>
          <w:rFonts w:ascii="Arial" w:hAnsi="Arial" w:cs="David"/>
          <w:color w:val="000000"/>
          <w:rtl/>
        </w:rPr>
        <w:t xml:space="preserve"> צבע היהלום הוא יותר ויותר </w:t>
      </w:r>
      <w:r w:rsidR="008F0CC3">
        <w:rPr>
          <w:rFonts w:ascii="Arial" w:hAnsi="Arial" w:cs="David" w:hint="cs"/>
          <w:color w:val="000000"/>
          <w:rtl/>
        </w:rPr>
        <w:t>בעל גוון</w:t>
      </w:r>
      <w:r w:rsidRPr="006F0047">
        <w:rPr>
          <w:rFonts w:ascii="Arial" w:hAnsi="Arial" w:cs="David"/>
          <w:color w:val="000000"/>
          <w:rtl/>
        </w:rPr>
        <w:t xml:space="preserve">. </w:t>
      </w:r>
    </w:p>
    <w:p w:rsidR="0020112B" w:rsidRPr="006F0047" w:rsidRDefault="00D23346" w:rsidP="00D23346">
      <w:pPr>
        <w:pStyle w:val="NormalWeb"/>
        <w:shd w:val="clear" w:color="auto" w:fill="FFFFFF"/>
        <w:bidi/>
        <w:spacing w:before="96" w:beforeAutospacing="0" w:after="120" w:afterAutospacing="0" w:line="288" w:lineRule="atLeast"/>
        <w:ind w:left="-2"/>
        <w:rPr>
          <w:rFonts w:ascii="Arial" w:hAnsi="Arial" w:cs="David"/>
          <w:color w:val="000000"/>
        </w:rPr>
      </w:pPr>
      <w:r>
        <w:rPr>
          <w:rFonts w:ascii="Arial" w:hAnsi="Arial" w:cs="David" w:hint="cs"/>
          <w:color w:val="000000"/>
          <w:rtl/>
        </w:rPr>
        <w:t>(</w:t>
      </w:r>
      <w:r w:rsidR="0020112B" w:rsidRPr="006F0047">
        <w:rPr>
          <w:rFonts w:ascii="Arial" w:hAnsi="Arial" w:cs="David"/>
          <w:color w:val="000000"/>
          <w:rtl/>
        </w:rPr>
        <w:t>האות</w:t>
      </w:r>
      <w:r w:rsidR="0020112B" w:rsidRPr="006F0047">
        <w:rPr>
          <w:rFonts w:ascii="Arial" w:hAnsi="Arial" w:cs="David"/>
          <w:color w:val="000000"/>
        </w:rPr>
        <w:t xml:space="preserve"> Z </w:t>
      </w:r>
      <w:r w:rsidR="0020112B" w:rsidRPr="006F0047">
        <w:rPr>
          <w:rFonts w:ascii="Arial" w:hAnsi="Arial" w:cs="David"/>
          <w:color w:val="000000"/>
          <w:rtl/>
        </w:rPr>
        <w:t xml:space="preserve">מסמלת יהלומים צהובים מאוד </w:t>
      </w:r>
      <w:r w:rsidR="00E94342">
        <w:rPr>
          <w:rFonts w:ascii="Arial" w:hAnsi="Arial" w:cs="David" w:hint="cs"/>
          <w:color w:val="000000"/>
          <w:rtl/>
        </w:rPr>
        <w:t xml:space="preserve">בגבול המעבר </w:t>
      </w:r>
      <w:r w:rsidR="005A085B" w:rsidRPr="006F0047">
        <w:rPr>
          <w:rFonts w:ascii="Arial" w:hAnsi="Arial" w:cs="David"/>
          <w:color w:val="000000"/>
          <w:rtl/>
        </w:rPr>
        <w:t>ליהלומים צבעוניים</w:t>
      </w:r>
      <w:r>
        <w:rPr>
          <w:rFonts w:ascii="Arial" w:hAnsi="Arial" w:cs="David" w:hint="cs"/>
          <w:color w:val="000000"/>
          <w:rtl/>
        </w:rPr>
        <w:t>)</w:t>
      </w:r>
      <w:r w:rsidR="005A085B" w:rsidRPr="006F0047">
        <w:rPr>
          <w:rFonts w:ascii="Arial" w:hAnsi="Arial" w:cs="David" w:hint="cs"/>
          <w:color w:val="000000"/>
          <w:rtl/>
        </w:rPr>
        <w:t>.</w:t>
      </w:r>
    </w:p>
    <w:p w:rsidR="0020112B" w:rsidRPr="006F0047" w:rsidRDefault="00D554F8" w:rsidP="00D23346">
      <w:pPr>
        <w:pStyle w:val="NormalWeb"/>
        <w:shd w:val="clear" w:color="auto" w:fill="FFFFFF"/>
        <w:bidi/>
        <w:spacing w:before="96" w:beforeAutospacing="0" w:after="120" w:afterAutospacing="0" w:line="288" w:lineRule="atLeast"/>
        <w:ind w:left="-2"/>
        <w:rPr>
          <w:rFonts w:ascii="Arial" w:hAnsi="Arial" w:cs="David"/>
          <w:color w:val="000000"/>
        </w:rPr>
      </w:pPr>
      <w:r>
        <w:rPr>
          <w:rFonts w:ascii="Arial" w:hAnsi="Arial" w:cs="David" w:hint="cs"/>
          <w:color w:val="000000"/>
          <w:rtl/>
        </w:rPr>
        <w:t>ה</w:t>
      </w:r>
      <w:r w:rsidR="006F0047" w:rsidRPr="006F0047">
        <w:rPr>
          <w:rFonts w:ascii="Arial" w:hAnsi="Arial" w:cs="David" w:hint="cs"/>
          <w:color w:val="000000"/>
          <w:rtl/>
        </w:rPr>
        <w:t xml:space="preserve">גוון הצהוב </w:t>
      </w:r>
      <w:r w:rsidR="0020112B" w:rsidRPr="006F0047">
        <w:rPr>
          <w:rFonts w:ascii="Arial" w:hAnsi="Arial" w:cs="David"/>
          <w:color w:val="000000"/>
          <w:rtl/>
        </w:rPr>
        <w:t>של היהלום מתחיל להיראות לעין בצבעים</w:t>
      </w:r>
      <w:r w:rsidR="0020112B" w:rsidRPr="006F0047">
        <w:rPr>
          <w:rFonts w:ascii="Arial" w:hAnsi="Arial" w:cs="David"/>
          <w:color w:val="000000"/>
        </w:rPr>
        <w:t xml:space="preserve"> H</w:t>
      </w:r>
      <w:r w:rsidR="00D23346">
        <w:rPr>
          <w:rFonts w:ascii="Arial" w:hAnsi="Arial" w:cs="David"/>
          <w:color w:val="000000"/>
        </w:rPr>
        <w:t xml:space="preserve"> </w:t>
      </w:r>
      <w:r w:rsidR="0020112B" w:rsidRPr="006F0047">
        <w:rPr>
          <w:rFonts w:ascii="Arial" w:hAnsi="Arial" w:cs="David"/>
          <w:color w:val="000000"/>
        </w:rPr>
        <w:t>-</w:t>
      </w:r>
      <w:r w:rsidR="00D23346">
        <w:rPr>
          <w:rFonts w:ascii="Arial" w:hAnsi="Arial" w:cs="David"/>
          <w:color w:val="000000"/>
        </w:rPr>
        <w:t xml:space="preserve"> I</w:t>
      </w:r>
      <w:r w:rsidR="0020112B" w:rsidRPr="006F0047">
        <w:rPr>
          <w:rFonts w:ascii="Arial" w:hAnsi="Arial" w:cs="David"/>
          <w:color w:val="000000"/>
        </w:rPr>
        <w:t xml:space="preserve"> </w:t>
      </w:r>
      <w:r w:rsidR="0020112B" w:rsidRPr="006F0047">
        <w:rPr>
          <w:rFonts w:ascii="Arial" w:hAnsi="Arial" w:cs="David"/>
          <w:color w:val="000000"/>
          <w:rtl/>
        </w:rPr>
        <w:t>וגם שם מדובר בצהבהבות קלה מאוד ובעיקר במקרים בהם יש יהלום נוסף לבן יותר להשוואה</w:t>
      </w:r>
      <w:r w:rsidR="0020112B" w:rsidRPr="006F0047">
        <w:rPr>
          <w:rFonts w:ascii="Arial" w:hAnsi="Arial" w:cs="David"/>
          <w:color w:val="000000"/>
        </w:rPr>
        <w:t>.</w:t>
      </w:r>
    </w:p>
    <w:p w:rsidR="00D23346" w:rsidRDefault="00D23346" w:rsidP="00D23346">
      <w:pPr>
        <w:pStyle w:val="NormalWeb"/>
        <w:shd w:val="clear" w:color="auto" w:fill="FFFFFF"/>
        <w:bidi/>
        <w:spacing w:before="96" w:beforeAutospacing="0" w:after="120" w:afterAutospacing="0" w:line="288" w:lineRule="atLeast"/>
        <w:rPr>
          <w:rFonts w:ascii="Arial" w:hAnsi="Arial" w:cs="David"/>
          <w:color w:val="000000"/>
          <w:rtl/>
        </w:rPr>
      </w:pPr>
      <w:r w:rsidRPr="00D23346">
        <w:rPr>
          <w:rFonts w:ascii="Arial" w:hAnsi="Arial" w:cs="David" w:hint="cs"/>
          <w:color w:val="000000"/>
          <w:rtl/>
        </w:rPr>
        <w:t>4.3.5.2</w:t>
      </w:r>
      <w:r>
        <w:rPr>
          <w:rFonts w:ascii="Arial" w:hAnsi="Arial" w:cs="David" w:hint="cs"/>
          <w:b/>
          <w:bCs/>
          <w:color w:val="000000"/>
          <w:rtl/>
        </w:rPr>
        <w:t xml:space="preserve">  </w:t>
      </w:r>
      <w:r w:rsidR="006F0047" w:rsidRPr="006F0047">
        <w:rPr>
          <w:rFonts w:ascii="Arial" w:hAnsi="Arial" w:cs="David" w:hint="cs"/>
          <w:b/>
          <w:bCs/>
          <w:color w:val="000000"/>
          <w:rtl/>
        </w:rPr>
        <w:t>דירוג יהלומים צבעוניים</w:t>
      </w:r>
      <w:r w:rsidR="006F0047" w:rsidRPr="006F0047">
        <w:rPr>
          <w:rFonts w:ascii="Arial" w:hAnsi="Arial" w:cs="David" w:hint="cs"/>
          <w:color w:val="000000"/>
          <w:rtl/>
        </w:rPr>
        <w:t xml:space="preserve"> </w:t>
      </w:r>
    </w:p>
    <w:p w:rsidR="0020112B" w:rsidRPr="006F0047" w:rsidRDefault="006F0047" w:rsidP="00D23346">
      <w:pPr>
        <w:pStyle w:val="NormalWeb"/>
        <w:shd w:val="clear" w:color="auto" w:fill="FFFFFF"/>
        <w:bidi/>
        <w:spacing w:before="96" w:beforeAutospacing="0" w:after="120" w:afterAutospacing="0" w:line="288" w:lineRule="atLeast"/>
        <w:rPr>
          <w:rFonts w:ascii="Arial" w:hAnsi="Arial" w:cs="David"/>
          <w:color w:val="000000"/>
        </w:rPr>
      </w:pPr>
      <w:r>
        <w:rPr>
          <w:rFonts w:ascii="Arial" w:hAnsi="Arial" w:cs="David"/>
          <w:color w:val="000000"/>
          <w:rtl/>
        </w:rPr>
        <w:t>צבע</w:t>
      </w:r>
      <w:r w:rsidR="0020112B" w:rsidRPr="006F0047">
        <w:rPr>
          <w:rFonts w:ascii="Arial" w:hAnsi="Arial" w:cs="David"/>
          <w:color w:val="000000"/>
          <w:rtl/>
        </w:rPr>
        <w:t xml:space="preserve"> של יהלומים צבעוניים</w:t>
      </w:r>
      <w:r>
        <w:rPr>
          <w:rFonts w:ascii="Arial" w:hAnsi="Arial" w:cs="David" w:hint="cs"/>
          <w:color w:val="000000"/>
          <w:rtl/>
        </w:rPr>
        <w:t>, (</w:t>
      </w:r>
      <w:r w:rsidR="0020112B" w:rsidRPr="006F0047">
        <w:rPr>
          <w:rFonts w:ascii="Arial" w:hAnsi="Arial" w:cs="David"/>
          <w:color w:val="000000"/>
          <w:sz w:val="20"/>
          <w:szCs w:val="20"/>
        </w:rPr>
        <w:t xml:space="preserve"> </w:t>
      </w:r>
      <w:r>
        <w:rPr>
          <w:rFonts w:ascii="Arial" w:hAnsi="Arial" w:cs="David"/>
          <w:color w:val="000000"/>
          <w:sz w:val="20"/>
          <w:szCs w:val="20"/>
        </w:rPr>
        <w:t>(</w:t>
      </w:r>
      <w:r w:rsidR="0020112B" w:rsidRPr="006F0047">
        <w:rPr>
          <w:rFonts w:ascii="Arial" w:hAnsi="Arial" w:cs="David"/>
          <w:color w:val="000000"/>
          <w:sz w:val="20"/>
          <w:szCs w:val="20"/>
        </w:rPr>
        <w:t xml:space="preserve">FANCY COLOR </w:t>
      </w:r>
      <w:r w:rsidRPr="006F0047">
        <w:rPr>
          <w:rFonts w:ascii="Arial" w:hAnsi="Arial" w:cs="David"/>
          <w:color w:val="000000"/>
          <w:sz w:val="20"/>
          <w:szCs w:val="20"/>
        </w:rPr>
        <w:t xml:space="preserve"> </w:t>
      </w:r>
      <w:r w:rsidR="0020112B" w:rsidRPr="006F0047">
        <w:rPr>
          <w:rFonts w:ascii="Arial" w:hAnsi="Arial" w:cs="David"/>
          <w:color w:val="000000"/>
          <w:sz w:val="20"/>
          <w:szCs w:val="20"/>
        </w:rPr>
        <w:t>DIAMONDS</w:t>
      </w:r>
      <w:r w:rsidR="0020112B" w:rsidRPr="006F0047">
        <w:rPr>
          <w:rFonts w:ascii="Arial" w:hAnsi="Arial" w:cs="David"/>
          <w:color w:val="000000"/>
          <w:rtl/>
        </w:rPr>
        <w:t xml:space="preserve">נמדד </w:t>
      </w:r>
      <w:r>
        <w:rPr>
          <w:rFonts w:ascii="Arial" w:hAnsi="Arial" w:cs="David" w:hint="cs"/>
          <w:color w:val="000000"/>
          <w:rtl/>
        </w:rPr>
        <w:t xml:space="preserve"> בעיקר עפ"י </w:t>
      </w:r>
      <w:r w:rsidR="0020112B" w:rsidRPr="006F0047">
        <w:rPr>
          <w:rFonts w:ascii="Arial" w:hAnsi="Arial" w:cs="David"/>
          <w:color w:val="000000"/>
          <w:rtl/>
        </w:rPr>
        <w:t>עוצמת הצבע של היהלום. קביעת הצבע של היהלום מתחשבת בשלושה פרמטרים עיקריים - גוון (ישנם 27 גוונים שונים), בהירות/כהות הצבע והעומק של הצבע</w:t>
      </w:r>
      <w:r w:rsidR="004F2581">
        <w:rPr>
          <w:rFonts w:ascii="Arial" w:hAnsi="Arial" w:cs="David"/>
          <w:color w:val="000000"/>
        </w:rPr>
        <w:t>Hue, Tone &amp; Saturation</w:t>
      </w:r>
      <w:r w:rsidR="00BB0EE0">
        <w:rPr>
          <w:rFonts w:ascii="Arial" w:hAnsi="Arial" w:cs="David"/>
          <w:color w:val="000000"/>
        </w:rPr>
        <w:t xml:space="preserve"> </w:t>
      </w:r>
      <w:r w:rsidR="0020112B" w:rsidRPr="006F0047">
        <w:rPr>
          <w:rFonts w:ascii="Arial" w:hAnsi="Arial" w:cs="David"/>
          <w:color w:val="000000"/>
        </w:rPr>
        <w:t>.</w:t>
      </w:r>
    </w:p>
    <w:p w:rsidR="00D23346" w:rsidRDefault="00D23346" w:rsidP="00D23346">
      <w:pPr>
        <w:pStyle w:val="NormalWeb"/>
        <w:shd w:val="clear" w:color="auto" w:fill="FFFFFF"/>
        <w:bidi/>
        <w:spacing w:before="96" w:beforeAutospacing="0" w:after="120" w:afterAutospacing="0" w:line="288" w:lineRule="atLeast"/>
        <w:rPr>
          <w:rFonts w:ascii="Arial" w:hAnsi="Arial" w:cs="David"/>
          <w:color w:val="000000"/>
          <w:rtl/>
        </w:rPr>
      </w:pPr>
      <w:r w:rsidRPr="00084DC6">
        <w:rPr>
          <w:rFonts w:ascii="Arial" w:hAnsi="Arial" w:cs="David" w:hint="cs"/>
          <w:color w:val="000000"/>
          <w:rtl/>
        </w:rPr>
        <w:t>4.3.5.3</w:t>
      </w:r>
      <w:r>
        <w:rPr>
          <w:rFonts w:ascii="Arial" w:hAnsi="Arial" w:cs="David" w:hint="cs"/>
          <w:b/>
          <w:bCs/>
          <w:color w:val="000000"/>
          <w:rtl/>
        </w:rPr>
        <w:t xml:space="preserve">  </w:t>
      </w:r>
      <w:r w:rsidR="0020112B" w:rsidRPr="006F0047">
        <w:rPr>
          <w:rFonts w:ascii="Arial" w:hAnsi="Arial" w:cs="David"/>
          <w:b/>
          <w:bCs/>
          <w:color w:val="000000"/>
          <w:rtl/>
        </w:rPr>
        <w:t>גוון היהלום הצבעוני</w:t>
      </w:r>
    </w:p>
    <w:p w:rsidR="00242690" w:rsidRDefault="00744C7E" w:rsidP="00D23346">
      <w:pPr>
        <w:pStyle w:val="NormalWeb"/>
        <w:shd w:val="clear" w:color="auto" w:fill="FFFFFF"/>
        <w:bidi/>
        <w:spacing w:before="96" w:beforeAutospacing="0" w:after="120" w:afterAutospacing="0" w:line="288" w:lineRule="atLeast"/>
        <w:rPr>
          <w:rFonts w:ascii="Arial" w:hAnsi="Arial" w:cs="David"/>
          <w:color w:val="000000"/>
          <w:rtl/>
        </w:rPr>
      </w:pPr>
      <w:r>
        <w:rPr>
          <w:rFonts w:ascii="Arial" w:hAnsi="Arial" w:cs="David" w:hint="cs"/>
          <w:color w:val="000000"/>
          <w:rtl/>
        </w:rPr>
        <w:t xml:space="preserve"> המעבדה תקבע בנהליה </w:t>
      </w:r>
      <w:r w:rsidR="0020112B" w:rsidRPr="006F0047">
        <w:rPr>
          <w:rFonts w:ascii="Arial" w:hAnsi="Arial" w:cs="David"/>
          <w:color w:val="000000"/>
          <w:rtl/>
        </w:rPr>
        <w:t>טבלה של</w:t>
      </w:r>
      <w:r>
        <w:rPr>
          <w:rFonts w:ascii="Arial" w:hAnsi="Arial" w:cs="David" w:hint="cs"/>
          <w:color w:val="000000"/>
          <w:rtl/>
        </w:rPr>
        <w:t xml:space="preserve"> גוונים לסיווג</w:t>
      </w:r>
      <w:r w:rsidR="0020112B" w:rsidRPr="006F0047">
        <w:rPr>
          <w:rFonts w:ascii="Arial" w:hAnsi="Arial" w:cs="David"/>
          <w:color w:val="000000"/>
          <w:rtl/>
        </w:rPr>
        <w:t xml:space="preserve">. </w:t>
      </w:r>
      <w:r>
        <w:rPr>
          <w:rFonts w:ascii="Arial" w:hAnsi="Arial" w:cs="David" w:hint="cs"/>
          <w:color w:val="000000"/>
          <w:rtl/>
        </w:rPr>
        <w:t xml:space="preserve">וכן תקבע בנהליה איך יסווג יהלום עם </w:t>
      </w:r>
      <w:r w:rsidR="0020112B" w:rsidRPr="006F0047">
        <w:rPr>
          <w:rFonts w:ascii="Arial" w:hAnsi="Arial" w:cs="David"/>
          <w:color w:val="000000"/>
          <w:rtl/>
        </w:rPr>
        <w:t>שני</w:t>
      </w:r>
      <w:r w:rsidR="00B5521B">
        <w:rPr>
          <w:rFonts w:ascii="Arial" w:hAnsi="Arial" w:cs="David" w:hint="cs"/>
          <w:color w:val="000000"/>
          <w:rtl/>
        </w:rPr>
        <w:t>ים או שלושה</w:t>
      </w:r>
      <w:r w:rsidR="0020112B" w:rsidRPr="006F0047">
        <w:rPr>
          <w:rFonts w:ascii="Arial" w:hAnsi="Arial" w:cs="David"/>
          <w:color w:val="000000"/>
          <w:rtl/>
        </w:rPr>
        <w:t xml:space="preserve"> גוונים ניכרים לעין</w:t>
      </w:r>
      <w:r>
        <w:rPr>
          <w:rFonts w:ascii="Arial" w:hAnsi="Arial" w:cs="David" w:hint="cs"/>
          <w:color w:val="000000"/>
          <w:rtl/>
        </w:rPr>
        <w:t xml:space="preserve">. </w:t>
      </w:r>
    </w:p>
    <w:p w:rsidR="00D23346" w:rsidRDefault="00D23346" w:rsidP="00D23346">
      <w:pPr>
        <w:pStyle w:val="NormalWeb"/>
        <w:shd w:val="clear" w:color="auto" w:fill="FFFFFF"/>
        <w:bidi/>
        <w:spacing w:before="96" w:beforeAutospacing="0" w:after="120" w:afterAutospacing="0" w:line="288" w:lineRule="atLeast"/>
        <w:rPr>
          <w:rFonts w:ascii="Arial" w:hAnsi="Arial" w:cs="David"/>
          <w:color w:val="000000"/>
          <w:rtl/>
        </w:rPr>
      </w:pPr>
      <w:r w:rsidRPr="00084DC6">
        <w:rPr>
          <w:rFonts w:ascii="Arial" w:hAnsi="Arial" w:cs="David" w:hint="cs"/>
          <w:color w:val="000000"/>
          <w:rtl/>
        </w:rPr>
        <w:t>4.3.5.4</w:t>
      </w:r>
      <w:r>
        <w:rPr>
          <w:rFonts w:ascii="Arial" w:hAnsi="Arial" w:cs="David" w:hint="cs"/>
          <w:b/>
          <w:bCs/>
          <w:color w:val="000000"/>
          <w:rtl/>
        </w:rPr>
        <w:t xml:space="preserve">  </w:t>
      </w:r>
      <w:r w:rsidR="0020112B" w:rsidRPr="006F0047">
        <w:rPr>
          <w:rFonts w:ascii="Arial" w:hAnsi="Arial" w:cs="David"/>
          <w:b/>
          <w:bCs/>
          <w:color w:val="000000"/>
          <w:rtl/>
        </w:rPr>
        <w:t>בהירות/כהות לצד עומק הצבע של היהלום</w:t>
      </w:r>
    </w:p>
    <w:p w:rsidR="00D13CDF" w:rsidRDefault="008E25A5" w:rsidP="00D23346">
      <w:pPr>
        <w:pStyle w:val="NormalWeb"/>
        <w:shd w:val="clear" w:color="auto" w:fill="FFFFFF"/>
        <w:bidi/>
        <w:spacing w:before="96" w:beforeAutospacing="0" w:after="120" w:afterAutospacing="0" w:line="288" w:lineRule="atLeast"/>
        <w:rPr>
          <w:rFonts w:ascii="Arial" w:hAnsi="Arial" w:cs="David"/>
          <w:color w:val="000000"/>
          <w:rtl/>
        </w:rPr>
      </w:pPr>
      <w:r>
        <w:rPr>
          <w:rFonts w:ascii="Arial" w:hAnsi="Arial" w:cs="David" w:hint="cs"/>
          <w:color w:val="000000"/>
          <w:rtl/>
        </w:rPr>
        <w:t xml:space="preserve"> למעבדה יהיו נהלי עבודה ל</w:t>
      </w:r>
      <w:r w:rsidR="0020112B" w:rsidRPr="006F0047">
        <w:rPr>
          <w:rFonts w:ascii="Arial" w:hAnsi="Arial" w:cs="David"/>
          <w:color w:val="000000"/>
          <w:rtl/>
        </w:rPr>
        <w:t>דירוג</w:t>
      </w:r>
      <w:r>
        <w:rPr>
          <w:rFonts w:ascii="Arial" w:hAnsi="Arial" w:cs="David" w:hint="cs"/>
          <w:color w:val="000000"/>
          <w:rtl/>
        </w:rPr>
        <w:t xml:space="preserve"> יהלומים צבעוניים</w:t>
      </w:r>
      <w:r w:rsidR="0020112B" w:rsidRPr="006F0047">
        <w:rPr>
          <w:rFonts w:ascii="Arial" w:hAnsi="Arial" w:cs="David"/>
          <w:color w:val="000000"/>
          <w:rtl/>
        </w:rPr>
        <w:t xml:space="preserve"> </w:t>
      </w:r>
      <w:r>
        <w:rPr>
          <w:rFonts w:ascii="Arial" w:hAnsi="Arial" w:cs="David" w:hint="cs"/>
          <w:color w:val="000000"/>
          <w:rtl/>
        </w:rPr>
        <w:t>(</w:t>
      </w:r>
      <w:r w:rsidR="0020112B" w:rsidRPr="006F0047">
        <w:rPr>
          <w:rFonts w:ascii="Arial" w:hAnsi="Arial" w:cs="David"/>
          <w:color w:val="000000"/>
          <w:rtl/>
        </w:rPr>
        <w:t>בהתאם למידת הבהירות או הכהות של</w:t>
      </w:r>
      <w:r>
        <w:rPr>
          <w:rFonts w:ascii="Arial" w:hAnsi="Arial" w:cs="David" w:hint="cs"/>
          <w:color w:val="000000"/>
          <w:rtl/>
        </w:rPr>
        <w:t xml:space="preserve">הם), וכן </w:t>
      </w:r>
      <w:r>
        <w:rPr>
          <w:rFonts w:ascii="Arial" w:hAnsi="Arial" w:cs="David"/>
          <w:color w:val="000000"/>
          <w:rtl/>
        </w:rPr>
        <w:t>את מידת עומק הצבע</w:t>
      </w:r>
      <w:r w:rsidR="0020112B" w:rsidRPr="006F0047">
        <w:rPr>
          <w:rFonts w:ascii="Arial" w:hAnsi="Arial" w:cs="David"/>
          <w:color w:val="000000"/>
          <w:rtl/>
        </w:rPr>
        <w:t xml:space="preserve">. </w:t>
      </w:r>
      <w:r>
        <w:rPr>
          <w:rFonts w:ascii="Arial" w:hAnsi="Arial" w:cs="David" w:hint="cs"/>
          <w:color w:val="000000"/>
          <w:rtl/>
        </w:rPr>
        <w:t xml:space="preserve">ותקבע מדדים </w:t>
      </w:r>
      <w:r w:rsidR="00744C7E">
        <w:rPr>
          <w:rFonts w:ascii="Arial" w:hAnsi="Arial" w:cs="David" w:hint="cs"/>
          <w:color w:val="000000"/>
          <w:rtl/>
        </w:rPr>
        <w:t>לקביעת</w:t>
      </w:r>
      <w:r w:rsidR="00736323">
        <w:rPr>
          <w:rFonts w:ascii="Arial" w:hAnsi="Arial" w:cs="David"/>
          <w:color w:val="000000"/>
          <w:rtl/>
        </w:rPr>
        <w:t xml:space="preserve"> עוצמת הצבע בסולם דירוג</w:t>
      </w:r>
      <w:r w:rsidR="00736323">
        <w:rPr>
          <w:rFonts w:ascii="Arial" w:hAnsi="Arial" w:cs="David" w:hint="cs"/>
          <w:color w:val="000000"/>
          <w:rtl/>
        </w:rPr>
        <w:t>.</w:t>
      </w:r>
    </w:p>
    <w:p w:rsidR="0020112B" w:rsidRPr="00934238" w:rsidRDefault="00744C7E" w:rsidP="00D13CDF">
      <w:pPr>
        <w:pStyle w:val="NormalWeb"/>
        <w:shd w:val="clear" w:color="auto" w:fill="FFFFFF"/>
        <w:bidi/>
        <w:spacing w:before="96" w:beforeAutospacing="0" w:after="120" w:afterAutospacing="0" w:line="288" w:lineRule="atLeast"/>
        <w:rPr>
          <w:rFonts w:asciiTheme="majorBidi" w:hAnsiTheme="majorBidi" w:cstheme="majorBidi"/>
          <w:color w:val="000000"/>
          <w:rtl/>
        </w:rPr>
      </w:pPr>
      <w:r w:rsidRPr="00934238">
        <w:rPr>
          <w:rFonts w:ascii="Arial" w:hAnsi="Arial" w:cs="David" w:hint="cs"/>
          <w:b/>
          <w:bCs/>
          <w:color w:val="000000"/>
          <w:u w:val="single"/>
          <w:rtl/>
        </w:rPr>
        <w:t>לדוגמא:</w:t>
      </w:r>
    </w:p>
    <w:p w:rsidR="0020112B" w:rsidRPr="00934238" w:rsidRDefault="0020112B" w:rsidP="002A5DC0">
      <w:pPr>
        <w:pStyle w:val="NormalWeb"/>
        <w:shd w:val="clear" w:color="auto" w:fill="FFFFFF"/>
        <w:bidi/>
        <w:spacing w:before="96" w:beforeAutospacing="0" w:after="120" w:afterAutospacing="0" w:line="288" w:lineRule="atLeast"/>
        <w:ind w:right="1843"/>
        <w:jc w:val="right"/>
        <w:rPr>
          <w:rFonts w:asciiTheme="majorBidi" w:hAnsiTheme="majorBidi" w:cstheme="majorBidi"/>
          <w:color w:val="000000" w:themeColor="text1"/>
        </w:rPr>
      </w:pPr>
      <w:r w:rsidRPr="00934238">
        <w:rPr>
          <w:rFonts w:asciiTheme="majorBidi" w:hAnsiTheme="majorBidi" w:cstheme="majorBidi"/>
          <w:color w:val="000000" w:themeColor="text1"/>
        </w:rPr>
        <w:t>1. Fancy Light</w:t>
      </w:r>
    </w:p>
    <w:p w:rsidR="0020112B" w:rsidRPr="00934238" w:rsidRDefault="0020112B" w:rsidP="002A5DC0">
      <w:pPr>
        <w:pStyle w:val="NormalWeb"/>
        <w:shd w:val="clear" w:color="auto" w:fill="FFFFFF"/>
        <w:bidi/>
        <w:spacing w:before="96" w:beforeAutospacing="0" w:after="120" w:afterAutospacing="0" w:line="288" w:lineRule="atLeast"/>
        <w:ind w:right="1843"/>
        <w:jc w:val="right"/>
        <w:rPr>
          <w:rFonts w:asciiTheme="majorBidi" w:hAnsiTheme="majorBidi" w:cstheme="majorBidi"/>
          <w:color w:val="000000" w:themeColor="text1"/>
        </w:rPr>
      </w:pPr>
      <w:r w:rsidRPr="00934238">
        <w:rPr>
          <w:rFonts w:asciiTheme="majorBidi" w:hAnsiTheme="majorBidi" w:cstheme="majorBidi"/>
          <w:color w:val="000000" w:themeColor="text1"/>
        </w:rPr>
        <w:t>2. Fancy</w:t>
      </w:r>
    </w:p>
    <w:p w:rsidR="0020112B" w:rsidRPr="00934238" w:rsidRDefault="0020112B" w:rsidP="00AE5DAF">
      <w:pPr>
        <w:pStyle w:val="NormalWeb"/>
        <w:shd w:val="clear" w:color="auto" w:fill="FFFFFF"/>
        <w:bidi/>
        <w:spacing w:before="96" w:beforeAutospacing="0" w:after="120" w:afterAutospacing="0" w:line="288" w:lineRule="atLeast"/>
        <w:ind w:right="1843"/>
        <w:jc w:val="right"/>
        <w:rPr>
          <w:rFonts w:asciiTheme="majorBidi" w:hAnsiTheme="majorBidi" w:cstheme="majorBidi"/>
          <w:color w:val="000000" w:themeColor="text1"/>
        </w:rPr>
      </w:pPr>
      <w:r w:rsidRPr="00934238">
        <w:rPr>
          <w:rFonts w:asciiTheme="majorBidi" w:hAnsiTheme="majorBidi" w:cstheme="majorBidi"/>
          <w:color w:val="000000" w:themeColor="text1"/>
        </w:rPr>
        <w:lastRenderedPageBreak/>
        <w:t xml:space="preserve">3. </w:t>
      </w:r>
      <w:r w:rsidR="00B5521B" w:rsidRPr="00934238">
        <w:rPr>
          <w:rFonts w:asciiTheme="majorBidi" w:hAnsiTheme="majorBidi" w:cstheme="majorBidi"/>
          <w:color w:val="000000" w:themeColor="text1"/>
        </w:rPr>
        <w:t xml:space="preserve">Fancy </w:t>
      </w:r>
      <w:r w:rsidR="00B67DA2" w:rsidRPr="00934238">
        <w:rPr>
          <w:rFonts w:asciiTheme="majorBidi" w:hAnsiTheme="majorBidi" w:cstheme="majorBidi"/>
          <w:color w:val="000000" w:themeColor="text1"/>
        </w:rPr>
        <w:t>Intense</w:t>
      </w:r>
    </w:p>
    <w:p w:rsidR="0020112B" w:rsidRPr="00934238" w:rsidRDefault="0020112B" w:rsidP="00AE5DAF">
      <w:pPr>
        <w:pStyle w:val="NormalWeb"/>
        <w:shd w:val="clear" w:color="auto" w:fill="FFFFFF"/>
        <w:bidi/>
        <w:spacing w:before="96" w:beforeAutospacing="0" w:after="120" w:afterAutospacing="0" w:line="288" w:lineRule="atLeast"/>
        <w:ind w:right="1843"/>
        <w:jc w:val="right"/>
        <w:rPr>
          <w:rFonts w:asciiTheme="majorBidi" w:hAnsiTheme="majorBidi" w:cstheme="majorBidi"/>
          <w:color w:val="000000" w:themeColor="text1"/>
        </w:rPr>
      </w:pPr>
      <w:r w:rsidRPr="00934238">
        <w:rPr>
          <w:rFonts w:asciiTheme="majorBidi" w:hAnsiTheme="majorBidi" w:cstheme="majorBidi"/>
          <w:color w:val="000000" w:themeColor="text1"/>
        </w:rPr>
        <w:t xml:space="preserve">4. </w:t>
      </w:r>
      <w:r w:rsidR="00B5521B" w:rsidRPr="00934238">
        <w:rPr>
          <w:rFonts w:asciiTheme="majorBidi" w:hAnsiTheme="majorBidi" w:cstheme="majorBidi"/>
          <w:color w:val="000000" w:themeColor="text1"/>
        </w:rPr>
        <w:t xml:space="preserve"> Fancy </w:t>
      </w:r>
      <w:r w:rsidR="00B67DA2" w:rsidRPr="00934238">
        <w:rPr>
          <w:rFonts w:asciiTheme="majorBidi" w:hAnsiTheme="majorBidi" w:cstheme="majorBidi"/>
          <w:color w:val="000000" w:themeColor="text1"/>
        </w:rPr>
        <w:t>Vivid</w:t>
      </w:r>
    </w:p>
    <w:p w:rsidR="0020112B" w:rsidRPr="00934238" w:rsidRDefault="0020112B" w:rsidP="002A5DC0">
      <w:pPr>
        <w:pStyle w:val="NormalWeb"/>
        <w:shd w:val="clear" w:color="auto" w:fill="FFFFFF"/>
        <w:bidi/>
        <w:spacing w:before="96" w:beforeAutospacing="0" w:after="120" w:afterAutospacing="0" w:line="288" w:lineRule="atLeast"/>
        <w:ind w:right="1843"/>
        <w:jc w:val="right"/>
        <w:rPr>
          <w:rFonts w:asciiTheme="majorBidi" w:hAnsiTheme="majorBidi" w:cstheme="majorBidi"/>
          <w:color w:val="000000" w:themeColor="text1"/>
        </w:rPr>
      </w:pPr>
      <w:r w:rsidRPr="00934238">
        <w:rPr>
          <w:rFonts w:asciiTheme="majorBidi" w:hAnsiTheme="majorBidi" w:cstheme="majorBidi"/>
          <w:color w:val="000000" w:themeColor="text1"/>
        </w:rPr>
        <w:t>5. Fancy Deep</w:t>
      </w:r>
    </w:p>
    <w:p w:rsidR="0020112B" w:rsidRPr="00934238" w:rsidRDefault="0020112B" w:rsidP="00AE5DAF">
      <w:pPr>
        <w:pStyle w:val="NormalWeb"/>
        <w:shd w:val="clear" w:color="auto" w:fill="FFFFFF"/>
        <w:bidi/>
        <w:spacing w:before="96" w:beforeAutospacing="0" w:after="120" w:afterAutospacing="0" w:line="288" w:lineRule="atLeast"/>
        <w:ind w:right="1843"/>
        <w:jc w:val="right"/>
        <w:rPr>
          <w:rFonts w:asciiTheme="majorBidi" w:hAnsiTheme="majorBidi" w:cstheme="majorBidi"/>
          <w:color w:val="000000" w:themeColor="text1"/>
        </w:rPr>
      </w:pPr>
      <w:r w:rsidRPr="00934238">
        <w:rPr>
          <w:rFonts w:asciiTheme="majorBidi" w:hAnsiTheme="majorBidi" w:cstheme="majorBidi"/>
          <w:color w:val="000000" w:themeColor="text1"/>
        </w:rPr>
        <w:t xml:space="preserve">6. Fancy </w:t>
      </w:r>
      <w:r w:rsidR="00B67DA2" w:rsidRPr="00934238">
        <w:rPr>
          <w:rFonts w:asciiTheme="majorBidi" w:hAnsiTheme="majorBidi" w:cstheme="majorBidi"/>
          <w:color w:val="000000" w:themeColor="text1"/>
        </w:rPr>
        <w:t>Dark</w:t>
      </w:r>
    </w:p>
    <w:p w:rsidR="00736323" w:rsidRDefault="00736323" w:rsidP="006B4ACC">
      <w:pPr>
        <w:pStyle w:val="NormalWeb"/>
        <w:shd w:val="clear" w:color="auto" w:fill="FFFFFF"/>
        <w:bidi/>
        <w:spacing w:before="96" w:beforeAutospacing="0" w:after="120" w:afterAutospacing="0" w:line="288" w:lineRule="atLeast"/>
        <w:rPr>
          <w:rFonts w:ascii="Arial" w:hAnsi="Arial" w:cs="David"/>
          <w:color w:val="000000"/>
          <w:rtl/>
        </w:rPr>
      </w:pPr>
    </w:p>
    <w:p w:rsidR="00084DC6" w:rsidRDefault="00084DC6" w:rsidP="00084DC6">
      <w:pPr>
        <w:pStyle w:val="NormalWeb"/>
        <w:shd w:val="clear" w:color="auto" w:fill="FFFFFF"/>
        <w:bidi/>
        <w:spacing w:before="96" w:beforeAutospacing="0" w:after="120" w:afterAutospacing="0" w:line="288" w:lineRule="atLeast"/>
        <w:rPr>
          <w:rFonts w:ascii="Arial" w:hAnsi="Arial" w:cs="David"/>
          <w:b/>
          <w:bCs/>
          <w:color w:val="000000"/>
          <w:rtl/>
        </w:rPr>
      </w:pPr>
      <w:r w:rsidRPr="00084DC6">
        <w:rPr>
          <w:rFonts w:ascii="Arial" w:hAnsi="Arial" w:cs="David" w:hint="cs"/>
          <w:color w:val="000000"/>
          <w:rtl/>
        </w:rPr>
        <w:t>4.3.5.5</w:t>
      </w:r>
      <w:r>
        <w:rPr>
          <w:rFonts w:ascii="Arial" w:hAnsi="Arial" w:cs="David" w:hint="cs"/>
          <w:b/>
          <w:bCs/>
          <w:color w:val="000000"/>
          <w:rtl/>
        </w:rPr>
        <w:t xml:space="preserve">  </w:t>
      </w:r>
      <w:r w:rsidR="00736323" w:rsidRPr="00736323">
        <w:rPr>
          <w:rFonts w:ascii="Arial" w:hAnsi="Arial" w:cs="David" w:hint="cs"/>
          <w:b/>
          <w:bCs/>
          <w:color w:val="000000"/>
          <w:rtl/>
        </w:rPr>
        <w:t xml:space="preserve">פיזור צבע </w:t>
      </w:r>
    </w:p>
    <w:p w:rsidR="00F53F33" w:rsidRDefault="00736323" w:rsidP="00084DC6">
      <w:pPr>
        <w:pStyle w:val="NormalWeb"/>
        <w:shd w:val="clear" w:color="auto" w:fill="FFFFFF"/>
        <w:bidi/>
        <w:spacing w:before="96" w:beforeAutospacing="0" w:after="120" w:afterAutospacing="0" w:line="288" w:lineRule="atLeast"/>
        <w:rPr>
          <w:rFonts w:ascii="Arial" w:hAnsi="Arial" w:cs="David"/>
          <w:color w:val="000000"/>
          <w:rtl/>
        </w:rPr>
      </w:pPr>
      <w:r>
        <w:rPr>
          <w:rFonts w:ascii="Arial" w:hAnsi="Arial" w:cs="David" w:hint="cs"/>
          <w:color w:val="000000"/>
          <w:rtl/>
        </w:rPr>
        <w:t xml:space="preserve"> </w:t>
      </w:r>
      <w:r w:rsidR="00F53F33">
        <w:rPr>
          <w:rFonts w:ascii="Arial" w:hAnsi="Arial" w:cs="David" w:hint="cs"/>
          <w:color w:val="000000"/>
          <w:rtl/>
        </w:rPr>
        <w:t>המעבדה</w:t>
      </w:r>
      <w:r w:rsidR="00AE5DAF">
        <w:rPr>
          <w:rFonts w:ascii="Arial" w:hAnsi="Arial" w:cs="David" w:hint="cs"/>
          <w:color w:val="000000"/>
          <w:rtl/>
        </w:rPr>
        <w:t xml:space="preserve"> תתייחס בנהליה למידת </w:t>
      </w:r>
      <w:r w:rsidR="002A5DC0">
        <w:rPr>
          <w:rFonts w:ascii="Arial" w:hAnsi="Arial" w:cs="David" w:hint="cs"/>
          <w:color w:val="000000"/>
          <w:rtl/>
        </w:rPr>
        <w:t>פיזור הצבע ביהלום</w:t>
      </w:r>
      <w:r>
        <w:rPr>
          <w:rFonts w:ascii="Arial" w:hAnsi="Arial" w:cs="David" w:hint="cs"/>
          <w:color w:val="000000"/>
          <w:rtl/>
        </w:rPr>
        <w:t xml:space="preserve">  </w:t>
      </w:r>
      <w:r>
        <w:rPr>
          <w:rFonts w:ascii="Arial" w:hAnsi="Arial" w:cs="David"/>
          <w:color w:val="000000"/>
        </w:rPr>
        <w:t>(Color distribution)</w:t>
      </w:r>
      <w:r w:rsidR="00F53F33">
        <w:rPr>
          <w:rFonts w:ascii="Arial" w:hAnsi="Arial" w:cs="David" w:hint="cs"/>
          <w:color w:val="000000"/>
          <w:rtl/>
        </w:rPr>
        <w:t>.</w:t>
      </w:r>
    </w:p>
    <w:p w:rsidR="006B4ACC" w:rsidRDefault="002A5DC0" w:rsidP="00736323">
      <w:pPr>
        <w:pStyle w:val="NormalWeb"/>
        <w:shd w:val="clear" w:color="auto" w:fill="FFFFFF"/>
        <w:bidi/>
        <w:spacing w:before="96" w:beforeAutospacing="0" w:after="120" w:afterAutospacing="0" w:line="288" w:lineRule="atLeast"/>
        <w:rPr>
          <w:rFonts w:ascii="Arial" w:hAnsi="Arial" w:cs="David"/>
          <w:color w:val="000000"/>
          <w:rtl/>
        </w:rPr>
      </w:pPr>
      <w:r>
        <w:rPr>
          <w:rFonts w:ascii="Arial" w:hAnsi="Arial" w:cs="David" w:hint="cs"/>
          <w:color w:val="000000"/>
          <w:rtl/>
        </w:rPr>
        <w:t xml:space="preserve"> </w:t>
      </w:r>
    </w:p>
    <w:p w:rsidR="00E93D73" w:rsidRDefault="00E93D73" w:rsidP="00E93D73">
      <w:pPr>
        <w:pStyle w:val="NormalWeb"/>
        <w:shd w:val="clear" w:color="auto" w:fill="FFFFFF"/>
        <w:bidi/>
        <w:spacing w:before="96" w:beforeAutospacing="0" w:after="120" w:afterAutospacing="0" w:line="288" w:lineRule="atLeast"/>
        <w:rPr>
          <w:rFonts w:ascii="Arial" w:hAnsi="Arial" w:cs="David"/>
          <w:color w:val="000000"/>
          <w:rtl/>
        </w:rPr>
      </w:pPr>
    </w:p>
    <w:p w:rsidR="00934238" w:rsidRDefault="00934238" w:rsidP="00934238">
      <w:pPr>
        <w:pStyle w:val="NormalWeb"/>
        <w:shd w:val="clear" w:color="auto" w:fill="FFFFFF"/>
        <w:bidi/>
        <w:spacing w:before="96" w:beforeAutospacing="0" w:after="120" w:afterAutospacing="0" w:line="288" w:lineRule="atLeast"/>
        <w:rPr>
          <w:rFonts w:ascii="Arial" w:hAnsi="Arial" w:cs="David"/>
          <w:color w:val="000000"/>
          <w:rtl/>
        </w:rPr>
      </w:pPr>
    </w:p>
    <w:p w:rsidR="00C17FD6" w:rsidRDefault="00C17FD6" w:rsidP="00C17FD6">
      <w:pPr>
        <w:pStyle w:val="NormalWeb"/>
        <w:shd w:val="clear" w:color="auto" w:fill="FFFFFF"/>
        <w:bidi/>
        <w:spacing w:before="96" w:beforeAutospacing="0" w:after="120" w:afterAutospacing="0" w:line="288" w:lineRule="atLeast"/>
        <w:rPr>
          <w:rFonts w:ascii="Arial" w:hAnsi="Arial" w:cs="David"/>
          <w:color w:val="000000"/>
          <w:rtl/>
        </w:rPr>
      </w:pPr>
    </w:p>
    <w:p w:rsidR="00F53F33" w:rsidRDefault="00F53F33" w:rsidP="00F53F33">
      <w:pPr>
        <w:pStyle w:val="NormalWeb"/>
        <w:shd w:val="clear" w:color="auto" w:fill="FFFFFF"/>
        <w:bidi/>
        <w:spacing w:before="96" w:beforeAutospacing="0" w:after="120" w:afterAutospacing="0" w:line="288" w:lineRule="atLeast"/>
        <w:rPr>
          <w:rFonts w:ascii="Arial" w:hAnsi="Arial" w:cs="David"/>
          <w:color w:val="000000"/>
          <w:rtl/>
        </w:rPr>
      </w:pPr>
    </w:p>
    <w:p w:rsidR="008D057D" w:rsidRDefault="008D057D" w:rsidP="008D057D">
      <w:pPr>
        <w:pStyle w:val="NormalWeb"/>
        <w:shd w:val="clear" w:color="auto" w:fill="FFFFFF"/>
        <w:bidi/>
        <w:spacing w:before="96" w:beforeAutospacing="0" w:after="120" w:afterAutospacing="0" w:line="288" w:lineRule="atLeast"/>
        <w:rPr>
          <w:rFonts w:ascii="Arial" w:hAnsi="Arial" w:cs="David"/>
          <w:color w:val="000000"/>
          <w:rtl/>
        </w:rPr>
      </w:pPr>
    </w:p>
    <w:p w:rsidR="0020112B" w:rsidRPr="00934238" w:rsidRDefault="0020112B" w:rsidP="0020112B">
      <w:pPr>
        <w:pStyle w:val="Heading3"/>
        <w:rPr>
          <w:b/>
          <w:bCs/>
          <w:sz w:val="24"/>
          <w:rtl/>
        </w:rPr>
      </w:pPr>
      <w:r w:rsidRPr="00934238">
        <w:rPr>
          <w:rFonts w:hint="cs"/>
          <w:b/>
          <w:bCs/>
          <w:sz w:val="24"/>
          <w:rtl/>
        </w:rPr>
        <w:t>ליטוש היהלום</w:t>
      </w:r>
    </w:p>
    <w:p w:rsidR="0020112B" w:rsidRPr="00C17FD6" w:rsidRDefault="0020112B" w:rsidP="00C17FD6">
      <w:pPr>
        <w:rPr>
          <w:sz w:val="24"/>
        </w:rPr>
      </w:pPr>
      <w:r w:rsidRPr="006F0047">
        <w:rPr>
          <w:rFonts w:hint="cs"/>
          <w:sz w:val="24"/>
          <w:rtl/>
        </w:rPr>
        <w:t>למעבדה יהיו נהלים לקביעת איכות ליטוש היהלומים,</w:t>
      </w:r>
      <w:r w:rsidR="00746AC2" w:rsidRPr="006F0047">
        <w:rPr>
          <w:rFonts w:hint="cs"/>
          <w:sz w:val="24"/>
          <w:rtl/>
        </w:rPr>
        <w:t xml:space="preserve"> לבנים וצבעוניים,</w:t>
      </w:r>
      <w:r w:rsidR="00C17FD6">
        <w:rPr>
          <w:rFonts w:hint="cs"/>
          <w:sz w:val="24"/>
          <w:rtl/>
        </w:rPr>
        <w:t xml:space="preserve"> המעבדה תתעד את ממצאי הבדיקה ברשומותיה לפי הפרמטרים הבאים:</w:t>
      </w:r>
    </w:p>
    <w:p w:rsidR="009514AD" w:rsidRDefault="009514AD" w:rsidP="00736323">
      <w:pPr>
        <w:ind w:left="990"/>
        <w:rPr>
          <w:sz w:val="24"/>
          <w:rtl/>
        </w:rPr>
      </w:pPr>
      <w:r>
        <w:rPr>
          <w:rFonts w:hint="cs"/>
          <w:sz w:val="24"/>
          <w:rtl/>
        </w:rPr>
        <w:t xml:space="preserve">1. </w:t>
      </w:r>
      <w:r w:rsidRPr="006F0047">
        <w:rPr>
          <w:rFonts w:hint="cs"/>
          <w:sz w:val="24"/>
          <w:rtl/>
        </w:rPr>
        <w:t>צורה (</w:t>
      </w:r>
      <w:r w:rsidRPr="00746AC2">
        <w:rPr>
          <w:rFonts w:ascii="Arial" w:hAnsi="Arial"/>
          <w:color w:val="000000"/>
          <w:sz w:val="24"/>
          <w:rtl/>
        </w:rPr>
        <w:t>טיפה, רדיאנט, לב, אמרלד, מרקיזה ועוד</w:t>
      </w:r>
      <w:r w:rsidRPr="006F0047">
        <w:rPr>
          <w:rFonts w:hint="cs"/>
          <w:sz w:val="24"/>
          <w:rtl/>
        </w:rPr>
        <w:t>)</w:t>
      </w:r>
      <w:r w:rsidR="00736323">
        <w:rPr>
          <w:rFonts w:hint="cs"/>
          <w:sz w:val="24"/>
          <w:rtl/>
        </w:rPr>
        <w:t xml:space="preserve">  </w:t>
      </w:r>
      <w:r w:rsidR="00736323">
        <w:rPr>
          <w:sz w:val="24"/>
        </w:rPr>
        <w:t>Shape</w:t>
      </w:r>
      <w:r w:rsidR="00736323">
        <w:rPr>
          <w:rFonts w:hint="cs"/>
          <w:sz w:val="24"/>
          <w:rtl/>
        </w:rPr>
        <w:t xml:space="preserve"> .</w:t>
      </w:r>
    </w:p>
    <w:p w:rsidR="009514AD" w:rsidRPr="006F0047" w:rsidRDefault="009514AD" w:rsidP="00C17FD6">
      <w:pPr>
        <w:ind w:left="990"/>
        <w:rPr>
          <w:sz w:val="24"/>
        </w:rPr>
      </w:pPr>
      <w:r>
        <w:rPr>
          <w:rFonts w:hint="cs"/>
          <w:sz w:val="24"/>
          <w:rtl/>
        </w:rPr>
        <w:t>2.</w:t>
      </w:r>
      <w:r w:rsidRPr="009514AD">
        <w:rPr>
          <w:rFonts w:hint="cs"/>
          <w:sz w:val="24"/>
          <w:rtl/>
        </w:rPr>
        <w:t xml:space="preserve"> </w:t>
      </w:r>
      <w:r w:rsidRPr="006F0047">
        <w:rPr>
          <w:rFonts w:hint="cs"/>
          <w:sz w:val="24"/>
          <w:rtl/>
        </w:rPr>
        <w:t>פרופורציה</w:t>
      </w:r>
      <w:r w:rsidR="00736323">
        <w:rPr>
          <w:rFonts w:hint="cs"/>
          <w:sz w:val="24"/>
          <w:rtl/>
        </w:rPr>
        <w:t xml:space="preserve"> - </w:t>
      </w:r>
      <w:r w:rsidR="00736323">
        <w:rPr>
          <w:sz w:val="24"/>
        </w:rPr>
        <w:t>Proportion</w:t>
      </w:r>
    </w:p>
    <w:p w:rsidR="00746AC2" w:rsidRPr="006F0047" w:rsidRDefault="00234E1B" w:rsidP="00736323">
      <w:pPr>
        <w:ind w:left="990"/>
        <w:rPr>
          <w:sz w:val="24"/>
        </w:rPr>
      </w:pPr>
      <w:r>
        <w:rPr>
          <w:rFonts w:hint="cs"/>
          <w:sz w:val="24"/>
          <w:rtl/>
        </w:rPr>
        <w:t>3.</w:t>
      </w:r>
      <w:r w:rsidR="009514AD">
        <w:rPr>
          <w:rFonts w:hint="cs"/>
          <w:sz w:val="24"/>
          <w:rtl/>
        </w:rPr>
        <w:t xml:space="preserve"> </w:t>
      </w:r>
      <w:r w:rsidR="00B5521B">
        <w:rPr>
          <w:rFonts w:hint="cs"/>
          <w:sz w:val="24"/>
          <w:rtl/>
        </w:rPr>
        <w:t xml:space="preserve">צחצוח </w:t>
      </w:r>
      <w:r w:rsidR="00B5521B">
        <w:rPr>
          <w:rFonts w:hint="cs"/>
          <w:sz w:val="24"/>
        </w:rPr>
        <w:t>P</w:t>
      </w:r>
      <w:r w:rsidR="00736323">
        <w:rPr>
          <w:sz w:val="24"/>
        </w:rPr>
        <w:t xml:space="preserve">olish  </w:t>
      </w:r>
    </w:p>
    <w:p w:rsidR="00746AC2" w:rsidRPr="006F0047" w:rsidRDefault="00234E1B" w:rsidP="00C17FD6">
      <w:pPr>
        <w:ind w:left="990"/>
        <w:rPr>
          <w:sz w:val="24"/>
        </w:rPr>
      </w:pPr>
      <w:r>
        <w:rPr>
          <w:rFonts w:hint="cs"/>
          <w:sz w:val="24"/>
          <w:rtl/>
        </w:rPr>
        <w:t xml:space="preserve">4. </w:t>
      </w:r>
      <w:r w:rsidR="009514AD">
        <w:rPr>
          <w:rFonts w:hint="cs"/>
          <w:sz w:val="24"/>
          <w:rtl/>
        </w:rPr>
        <w:t xml:space="preserve"> </w:t>
      </w:r>
      <w:r w:rsidR="00746AC2" w:rsidRPr="006F0047">
        <w:rPr>
          <w:rFonts w:hint="cs"/>
          <w:sz w:val="24"/>
          <w:rtl/>
        </w:rPr>
        <w:t>סימטריה</w:t>
      </w:r>
      <w:r w:rsidR="00736323">
        <w:rPr>
          <w:rFonts w:hint="cs"/>
          <w:sz w:val="24"/>
          <w:rtl/>
        </w:rPr>
        <w:t xml:space="preserve">  </w:t>
      </w:r>
      <w:r w:rsidR="00736323">
        <w:rPr>
          <w:sz w:val="24"/>
        </w:rPr>
        <w:t>Symmetry</w:t>
      </w:r>
    </w:p>
    <w:p w:rsidR="00934238" w:rsidRPr="006F0047" w:rsidRDefault="00934238" w:rsidP="008D057D">
      <w:pPr>
        <w:rPr>
          <w:sz w:val="24"/>
        </w:rPr>
      </w:pPr>
    </w:p>
    <w:p w:rsidR="0020112B" w:rsidRPr="00934238" w:rsidRDefault="006B4ACC" w:rsidP="006B4ACC">
      <w:pPr>
        <w:pStyle w:val="Heading3"/>
        <w:rPr>
          <w:b/>
          <w:bCs/>
          <w:rtl/>
        </w:rPr>
      </w:pPr>
      <w:r w:rsidRPr="00934238">
        <w:rPr>
          <w:rFonts w:hint="cs"/>
          <w:b/>
          <w:bCs/>
          <w:rtl/>
        </w:rPr>
        <w:t>יהלומים מטופלים</w:t>
      </w:r>
    </w:p>
    <w:p w:rsidR="006B4ACC" w:rsidRDefault="00FE6A3F" w:rsidP="00D52996">
      <w:pPr>
        <w:rPr>
          <w:rtl/>
        </w:rPr>
      </w:pPr>
      <w:r>
        <w:rPr>
          <w:rFonts w:hint="cs"/>
          <w:rtl/>
        </w:rPr>
        <w:t>למעבדה יהיו נהלים</w:t>
      </w:r>
      <w:r w:rsidR="006B4ACC">
        <w:rPr>
          <w:rFonts w:hint="cs"/>
          <w:rtl/>
        </w:rPr>
        <w:t xml:space="preserve"> לק</w:t>
      </w:r>
      <w:r>
        <w:rPr>
          <w:rFonts w:hint="cs"/>
          <w:rtl/>
        </w:rPr>
        <w:t>ביעה</w:t>
      </w:r>
      <w:r w:rsidR="00D52996">
        <w:rPr>
          <w:rFonts w:hint="cs"/>
          <w:rtl/>
        </w:rPr>
        <w:t>, זיהוי</w:t>
      </w:r>
      <w:r>
        <w:rPr>
          <w:rFonts w:hint="cs"/>
          <w:rtl/>
        </w:rPr>
        <w:t xml:space="preserve"> וסיווג של יהלומים מטופלים, </w:t>
      </w:r>
      <w:r w:rsidR="006B4ACC">
        <w:rPr>
          <w:rFonts w:hint="cs"/>
          <w:rtl/>
        </w:rPr>
        <w:t>שעברו תהלי</w:t>
      </w:r>
      <w:r w:rsidR="00D52996">
        <w:rPr>
          <w:rFonts w:hint="cs"/>
          <w:rtl/>
        </w:rPr>
        <w:t>כי</w:t>
      </w:r>
      <w:r w:rsidR="006B4ACC">
        <w:rPr>
          <w:rFonts w:hint="cs"/>
          <w:rtl/>
        </w:rPr>
        <w:t xml:space="preserve"> </w:t>
      </w:r>
      <w:r w:rsidR="00C17FD6">
        <w:rPr>
          <w:rFonts w:hint="cs"/>
          <w:rtl/>
        </w:rPr>
        <w:t>השבחה.</w:t>
      </w:r>
    </w:p>
    <w:p w:rsidR="00D52996" w:rsidRDefault="00D52996" w:rsidP="00D52996">
      <w:r>
        <w:rPr>
          <w:rFonts w:hint="cs"/>
          <w:rtl/>
        </w:rPr>
        <w:t>תיאור ותיעוד הבדיקות השונות (אפקט הברק, מבנה נוזלי, מילוי לא מושלם, טקסטורה סדוקה, הופעת צבע מילוי, שטח פנים מעונן באזור המילוי, אזורי מילוי מעוננים בשטח החיבור, ועוד).</w:t>
      </w:r>
    </w:p>
    <w:p w:rsidR="00D52996" w:rsidRPr="00D52996" w:rsidRDefault="00D52996" w:rsidP="00C17FD6">
      <w:pPr>
        <w:rPr>
          <w:rtl/>
        </w:rPr>
      </w:pPr>
    </w:p>
    <w:p w:rsidR="00744C7E" w:rsidRPr="00D52996" w:rsidRDefault="00084DC6" w:rsidP="00367895">
      <w:pPr>
        <w:pStyle w:val="Heading4"/>
        <w:tabs>
          <w:tab w:val="num" w:pos="848"/>
        </w:tabs>
        <w:spacing w:after="0"/>
        <w:ind w:left="990" w:hanging="853"/>
        <w:rPr>
          <w:b/>
          <w:bCs/>
          <w:i w:val="0"/>
          <w:iCs w:val="0"/>
          <w:u w:val="single"/>
          <w:rtl/>
        </w:rPr>
      </w:pPr>
      <w:r w:rsidRPr="00084DC6">
        <w:rPr>
          <w:rFonts w:hint="cs"/>
          <w:b/>
          <w:bCs/>
          <w:i w:val="0"/>
          <w:iCs w:val="0"/>
        </w:rPr>
        <w:t xml:space="preserve">  </w:t>
      </w:r>
      <w:r w:rsidR="00744C7E" w:rsidRPr="00D52996">
        <w:rPr>
          <w:rFonts w:hint="cs"/>
          <w:b/>
          <w:bCs/>
          <w:i w:val="0"/>
          <w:iCs w:val="0"/>
          <w:u w:val="single"/>
          <w:rtl/>
        </w:rPr>
        <w:t>ט</w:t>
      </w:r>
      <w:r w:rsidR="008E25A5" w:rsidRPr="00D52996">
        <w:rPr>
          <w:b/>
          <w:bCs/>
          <w:i w:val="0"/>
          <w:iCs w:val="0"/>
          <w:u w:val="single"/>
          <w:rtl/>
        </w:rPr>
        <w:t xml:space="preserve">יפולים </w:t>
      </w:r>
      <w:r w:rsidR="00744C7E" w:rsidRPr="00D52996">
        <w:rPr>
          <w:rFonts w:hint="cs"/>
          <w:b/>
          <w:bCs/>
          <w:i w:val="0"/>
          <w:iCs w:val="0"/>
          <w:u w:val="single"/>
          <w:rtl/>
        </w:rPr>
        <w:t>ל</w:t>
      </w:r>
      <w:r w:rsidR="00744C7E" w:rsidRPr="00D52996">
        <w:rPr>
          <w:b/>
          <w:bCs/>
          <w:i w:val="0"/>
          <w:iCs w:val="0"/>
          <w:u w:val="single"/>
          <w:rtl/>
        </w:rPr>
        <w:t>שיפור דרגת הניקיו</w:t>
      </w:r>
      <w:r w:rsidR="00232F0B" w:rsidRPr="00D52996">
        <w:rPr>
          <w:rFonts w:hint="cs"/>
          <w:b/>
          <w:bCs/>
          <w:i w:val="0"/>
          <w:iCs w:val="0"/>
          <w:u w:val="single"/>
          <w:rtl/>
        </w:rPr>
        <w:t>ן</w:t>
      </w:r>
      <w:r w:rsidR="00F53F33" w:rsidRPr="00D52996">
        <w:rPr>
          <w:rFonts w:hint="cs"/>
          <w:b/>
          <w:bCs/>
          <w:i w:val="0"/>
          <w:iCs w:val="0"/>
          <w:u w:val="single"/>
          <w:rtl/>
        </w:rPr>
        <w:t xml:space="preserve"> ו</w:t>
      </w:r>
      <w:r w:rsidR="00967546" w:rsidRPr="00D52996">
        <w:rPr>
          <w:rFonts w:hint="cs"/>
          <w:b/>
          <w:bCs/>
          <w:i w:val="0"/>
          <w:iCs w:val="0"/>
          <w:u w:val="single"/>
          <w:rtl/>
        </w:rPr>
        <w:t>מראה האבן</w:t>
      </w:r>
      <w:r w:rsidR="00232F0B" w:rsidRPr="00D52996">
        <w:rPr>
          <w:rFonts w:hint="cs"/>
          <w:b/>
          <w:bCs/>
          <w:i w:val="0"/>
          <w:iCs w:val="0"/>
          <w:u w:val="single"/>
          <w:rtl/>
        </w:rPr>
        <w:t xml:space="preserve"> כגון:</w:t>
      </w:r>
    </w:p>
    <w:p w:rsidR="007D3D17" w:rsidRDefault="00F53F33" w:rsidP="00757EBB">
      <w:pPr>
        <w:numPr>
          <w:ilvl w:val="0"/>
          <w:numId w:val="4"/>
        </w:numPr>
      </w:pPr>
      <w:r>
        <w:rPr>
          <w:rFonts w:hint="cs"/>
          <w:rtl/>
        </w:rPr>
        <w:t xml:space="preserve"> </w:t>
      </w:r>
      <w:r w:rsidR="00D52996">
        <w:rPr>
          <w:rFonts w:hint="cs"/>
          <w:rtl/>
        </w:rPr>
        <w:t>טיפול</w:t>
      </w:r>
      <w:r w:rsidR="0051056A" w:rsidRPr="008E25A5">
        <w:rPr>
          <w:rtl/>
        </w:rPr>
        <w:t xml:space="preserve"> ע"י מילוי</w:t>
      </w:r>
      <w:r w:rsidR="00F76410">
        <w:rPr>
          <w:rFonts w:hint="cs"/>
          <w:rtl/>
        </w:rPr>
        <w:t xml:space="preserve"> </w:t>
      </w:r>
      <w:r w:rsidR="007A1036">
        <w:rPr>
          <w:rFonts w:hint="cs"/>
          <w:rtl/>
        </w:rPr>
        <w:t>גלצים</w:t>
      </w:r>
      <w:r w:rsidR="00D52996">
        <w:rPr>
          <w:rFonts w:hint="cs"/>
          <w:rtl/>
        </w:rPr>
        <w:t>.</w:t>
      </w:r>
    </w:p>
    <w:p w:rsidR="007D3D17" w:rsidRDefault="0090697C" w:rsidP="00757EBB">
      <w:pPr>
        <w:numPr>
          <w:ilvl w:val="0"/>
          <w:numId w:val="4"/>
        </w:numPr>
      </w:pPr>
      <w:r>
        <w:rPr>
          <w:rFonts w:hint="cs"/>
          <w:rtl/>
        </w:rPr>
        <w:t xml:space="preserve">  </w:t>
      </w:r>
      <w:r w:rsidR="007D3D17">
        <w:rPr>
          <w:rFonts w:hint="cs"/>
          <w:rtl/>
        </w:rPr>
        <w:t>קידוח</w:t>
      </w:r>
      <w:r w:rsidR="008D057D">
        <w:rPr>
          <w:rFonts w:hint="cs"/>
          <w:rtl/>
        </w:rPr>
        <w:t>י</w:t>
      </w:r>
      <w:r w:rsidR="007D3D17">
        <w:rPr>
          <w:rFonts w:hint="cs"/>
          <w:rtl/>
        </w:rPr>
        <w:t xml:space="preserve"> לייזר .</w:t>
      </w:r>
    </w:p>
    <w:p w:rsidR="00E93D73" w:rsidRDefault="0090697C" w:rsidP="00757EBB">
      <w:pPr>
        <w:numPr>
          <w:ilvl w:val="0"/>
          <w:numId w:val="4"/>
        </w:numPr>
      </w:pPr>
      <w:r>
        <w:rPr>
          <w:rFonts w:hint="cs"/>
          <w:rtl/>
        </w:rPr>
        <w:t xml:space="preserve">  </w:t>
      </w:r>
      <w:r w:rsidR="007D3D17" w:rsidRPr="008E25A5">
        <w:rPr>
          <w:rtl/>
        </w:rPr>
        <w:t>קידוח מיוחד</w:t>
      </w:r>
      <w:r w:rsidR="007D3D17" w:rsidRPr="008E25A5">
        <w:t xml:space="preserve"> (KM) </w:t>
      </w:r>
      <w:r w:rsidR="007D3D17">
        <w:rPr>
          <w:rFonts w:hint="cs"/>
          <w:rtl/>
        </w:rPr>
        <w:t>.</w:t>
      </w:r>
      <w:r w:rsidR="007D3D17" w:rsidRPr="008E25A5">
        <w:rPr>
          <w:rtl/>
        </w:rPr>
        <w:t xml:space="preserve"> </w:t>
      </w:r>
    </w:p>
    <w:p w:rsidR="00934238" w:rsidRDefault="00934238" w:rsidP="008D057D"/>
    <w:p w:rsidR="00367895" w:rsidRPr="00934238" w:rsidRDefault="00084DC6" w:rsidP="00367895">
      <w:pPr>
        <w:pStyle w:val="Heading4"/>
        <w:tabs>
          <w:tab w:val="num" w:pos="706"/>
        </w:tabs>
        <w:ind w:left="848" w:hanging="851"/>
        <w:rPr>
          <w:b/>
          <w:bCs/>
          <w:i w:val="0"/>
          <w:iCs w:val="0"/>
          <w:u w:val="single"/>
          <w:rtl/>
        </w:rPr>
      </w:pPr>
      <w:r>
        <w:rPr>
          <w:rFonts w:hint="cs"/>
        </w:rPr>
        <w:t xml:space="preserve">  </w:t>
      </w:r>
      <w:r w:rsidR="00AE5DAF">
        <w:rPr>
          <w:rFonts w:hint="cs"/>
          <w:rtl/>
        </w:rPr>
        <w:t xml:space="preserve"> </w:t>
      </w:r>
      <w:r w:rsidR="008E25A5" w:rsidRPr="00934238">
        <w:rPr>
          <w:b/>
          <w:bCs/>
          <w:i w:val="0"/>
          <w:iCs w:val="0"/>
          <w:u w:val="single"/>
          <w:rtl/>
        </w:rPr>
        <w:t xml:space="preserve">טיפולים </w:t>
      </w:r>
      <w:r w:rsidR="00DC5786" w:rsidRPr="00934238">
        <w:rPr>
          <w:b/>
          <w:bCs/>
          <w:i w:val="0"/>
          <w:iCs w:val="0"/>
          <w:u w:val="single"/>
          <w:rtl/>
        </w:rPr>
        <w:t>לשיפור או שינוי</w:t>
      </w:r>
      <w:r w:rsidR="008E25A5" w:rsidRPr="00934238">
        <w:rPr>
          <w:b/>
          <w:bCs/>
          <w:i w:val="0"/>
          <w:iCs w:val="0"/>
          <w:u w:val="single"/>
          <w:rtl/>
        </w:rPr>
        <w:t xml:space="preserve"> הצבע</w:t>
      </w:r>
    </w:p>
    <w:p w:rsidR="00C17FD6" w:rsidRDefault="00C17FD6" w:rsidP="00757EBB">
      <w:pPr>
        <w:numPr>
          <w:ilvl w:val="0"/>
          <w:numId w:val="4"/>
        </w:numPr>
      </w:pPr>
      <w:r>
        <w:rPr>
          <w:rFonts w:hint="cs"/>
          <w:rtl/>
        </w:rPr>
        <w:t>ציפוי   (</w:t>
      </w:r>
      <w:r>
        <w:t>Coating</w:t>
      </w:r>
      <w:r>
        <w:rPr>
          <w:rFonts w:hint="cs"/>
          <w:rtl/>
        </w:rPr>
        <w:t>)</w:t>
      </w:r>
    </w:p>
    <w:p w:rsidR="00C17FD6" w:rsidRDefault="00C17FD6" w:rsidP="00757EBB">
      <w:pPr>
        <w:numPr>
          <w:ilvl w:val="0"/>
          <w:numId w:val="4"/>
        </w:numPr>
      </w:pPr>
      <w:r>
        <w:rPr>
          <w:rFonts w:hint="cs"/>
          <w:rtl/>
        </w:rPr>
        <w:t>צביעה  (</w:t>
      </w:r>
      <w:r>
        <w:t>Staining</w:t>
      </w:r>
      <w:r>
        <w:rPr>
          <w:rFonts w:hint="cs"/>
          <w:rtl/>
        </w:rPr>
        <w:t>)</w:t>
      </w:r>
    </w:p>
    <w:p w:rsidR="00C17FD6" w:rsidRDefault="00C17FD6" w:rsidP="00757EBB">
      <w:pPr>
        <w:numPr>
          <w:ilvl w:val="0"/>
          <w:numId w:val="4"/>
        </w:numPr>
      </w:pPr>
      <w:r>
        <w:rPr>
          <w:rFonts w:hint="cs"/>
          <w:rtl/>
        </w:rPr>
        <w:t>הספגה   (</w:t>
      </w:r>
      <w:r>
        <w:t>Impregnation</w:t>
      </w:r>
      <w:r>
        <w:rPr>
          <w:rFonts w:hint="cs"/>
          <w:rtl/>
        </w:rPr>
        <w:t>)</w:t>
      </w:r>
    </w:p>
    <w:p w:rsidR="00C17FD6" w:rsidRDefault="00C17FD6" w:rsidP="00757EBB">
      <w:pPr>
        <w:numPr>
          <w:ilvl w:val="0"/>
          <w:numId w:val="4"/>
        </w:numPr>
      </w:pPr>
      <w:r>
        <w:rPr>
          <w:rFonts w:hint="cs"/>
          <w:rtl/>
        </w:rPr>
        <w:t>דיפוזיה  (</w:t>
      </w:r>
      <w:r>
        <w:t>Diffusion</w:t>
      </w:r>
      <w:r>
        <w:rPr>
          <w:rFonts w:hint="cs"/>
          <w:rtl/>
        </w:rPr>
        <w:t>)</w:t>
      </w:r>
    </w:p>
    <w:p w:rsidR="00C17FD6" w:rsidRDefault="00C17FD6" w:rsidP="00757EBB">
      <w:pPr>
        <w:pStyle w:val="ListParagraph"/>
        <w:numPr>
          <w:ilvl w:val="0"/>
          <w:numId w:val="4"/>
        </w:numPr>
        <w:rPr>
          <w:rtl/>
        </w:rPr>
      </w:pPr>
      <w:r>
        <w:rPr>
          <w:rFonts w:hint="cs"/>
          <w:rtl/>
        </w:rPr>
        <w:lastRenderedPageBreak/>
        <w:t>הקרנה</w:t>
      </w:r>
      <w:r>
        <w:t xml:space="preserve"> </w:t>
      </w:r>
      <w:r>
        <w:rPr>
          <w:rFonts w:hint="cs"/>
          <w:rtl/>
        </w:rPr>
        <w:t>באלקטרונים (</w:t>
      </w:r>
      <w:r>
        <w:rPr>
          <w:rFonts w:hint="cs"/>
        </w:rPr>
        <w:t>I</w:t>
      </w:r>
      <w:r>
        <w:t>rradiation</w:t>
      </w:r>
      <w:r>
        <w:rPr>
          <w:rFonts w:hint="cs"/>
          <w:rtl/>
        </w:rPr>
        <w:t>)</w:t>
      </w:r>
    </w:p>
    <w:p w:rsidR="00C17FD6" w:rsidRDefault="00413DC4" w:rsidP="00757EBB">
      <w:pPr>
        <w:pStyle w:val="ListParagraph"/>
        <w:numPr>
          <w:ilvl w:val="0"/>
          <w:numId w:val="4"/>
        </w:numPr>
        <w:rPr>
          <w:rtl/>
        </w:rPr>
      </w:pPr>
      <w:r>
        <w:rPr>
          <w:rFonts w:hint="cs"/>
          <w:rtl/>
        </w:rPr>
        <w:t>הפגזה בני</w:t>
      </w:r>
      <w:r w:rsidR="00C17FD6">
        <w:rPr>
          <w:rFonts w:hint="cs"/>
          <w:rtl/>
        </w:rPr>
        <w:t xml:space="preserve">טרונים    </w:t>
      </w:r>
      <w:r w:rsidR="00C17FD6">
        <w:t>(Neutrons bombardment)</w:t>
      </w:r>
    </w:p>
    <w:p w:rsidR="00FE6A3F" w:rsidRDefault="00C17FD6" w:rsidP="00757EBB">
      <w:pPr>
        <w:pStyle w:val="ListParagraph"/>
        <w:numPr>
          <w:ilvl w:val="0"/>
          <w:numId w:val="4"/>
        </w:numPr>
        <w:rPr>
          <w:rtl/>
        </w:rPr>
      </w:pPr>
      <w:r>
        <w:rPr>
          <w:rFonts w:hint="cs"/>
          <w:rtl/>
        </w:rPr>
        <w:t xml:space="preserve">טיפול בטמפרטורה ולחץ גבוהים  </w:t>
      </w:r>
      <w:r>
        <w:rPr>
          <w:rFonts w:hint="cs"/>
        </w:rPr>
        <w:t>HPHT</w:t>
      </w:r>
      <w:r>
        <w:t>)</w:t>
      </w:r>
      <w:r>
        <w:rPr>
          <w:rFonts w:hint="cs"/>
          <w:rtl/>
        </w:rPr>
        <w:t xml:space="preserve"> </w:t>
      </w:r>
      <w:r>
        <w:rPr>
          <w:rtl/>
        </w:rPr>
        <w:t>–</w:t>
      </w:r>
      <w:r>
        <w:rPr>
          <w:rFonts w:hint="cs"/>
          <w:rtl/>
        </w:rPr>
        <w:t xml:space="preserve"> </w:t>
      </w:r>
      <w:r>
        <w:t>(High Pressure High Temperature</w:t>
      </w:r>
    </w:p>
    <w:p w:rsidR="00C17FD6" w:rsidRPr="00FE6A3F" w:rsidRDefault="00C17FD6" w:rsidP="00FE6A3F"/>
    <w:p w:rsidR="009D1BB9" w:rsidRPr="00B16038" w:rsidRDefault="008E25A5" w:rsidP="00A81EE5">
      <w:pPr>
        <w:pStyle w:val="Heading3"/>
        <w:rPr>
          <w:b/>
          <w:bCs/>
        </w:rPr>
      </w:pPr>
      <w:r w:rsidRPr="00B16038">
        <w:rPr>
          <w:b/>
          <w:bCs/>
        </w:rPr>
        <w:t xml:space="preserve"> </w:t>
      </w:r>
      <w:r w:rsidRPr="00B16038">
        <w:rPr>
          <w:b/>
          <w:bCs/>
          <w:rtl/>
        </w:rPr>
        <w:t xml:space="preserve">יהלומים </w:t>
      </w:r>
      <w:r w:rsidR="00A81EE5" w:rsidRPr="00B16038">
        <w:rPr>
          <w:b/>
          <w:bCs/>
          <w:rtl/>
        </w:rPr>
        <w:t>סינ</w:t>
      </w:r>
      <w:r w:rsidR="00A81EE5" w:rsidRPr="00B16038">
        <w:rPr>
          <w:rFonts w:hint="cs"/>
          <w:b/>
          <w:bCs/>
          <w:rtl/>
        </w:rPr>
        <w:t>ט</w:t>
      </w:r>
      <w:r w:rsidR="00A81EE5" w:rsidRPr="00B16038">
        <w:rPr>
          <w:b/>
          <w:bCs/>
          <w:rtl/>
        </w:rPr>
        <w:t>טיים</w:t>
      </w:r>
      <w:r w:rsidR="00A81EE5" w:rsidRPr="00B16038">
        <w:rPr>
          <w:b/>
          <w:bCs/>
        </w:rPr>
        <w:t> </w:t>
      </w:r>
    </w:p>
    <w:p w:rsidR="00A14217" w:rsidRPr="00C17FD6" w:rsidRDefault="00736323" w:rsidP="00C17FD6">
      <w:pPr>
        <w:pStyle w:val="Heading4"/>
        <w:numPr>
          <w:ilvl w:val="0"/>
          <w:numId w:val="0"/>
        </w:numPr>
        <w:rPr>
          <w:i w:val="0"/>
          <w:iCs w:val="0"/>
          <w:rtl/>
        </w:rPr>
      </w:pPr>
      <w:r>
        <w:rPr>
          <w:rFonts w:hint="cs"/>
          <w:i w:val="0"/>
          <w:iCs w:val="0"/>
          <w:rtl/>
        </w:rPr>
        <w:t xml:space="preserve">   </w:t>
      </w:r>
      <w:r w:rsidR="009D1BB9" w:rsidRPr="00C17FD6">
        <w:rPr>
          <w:rFonts w:hint="cs"/>
          <w:i w:val="0"/>
          <w:iCs w:val="0"/>
          <w:rtl/>
        </w:rPr>
        <w:t>למעבדה יהיו נהלי עבודה לקביעה וסיווג של יהלומים סינטטיים והטיפולים שעברו.</w:t>
      </w:r>
      <w:r w:rsidR="008E25A5" w:rsidRPr="00C17FD6">
        <w:rPr>
          <w:i w:val="0"/>
          <w:iCs w:val="0"/>
        </w:rPr>
        <w:br/>
      </w:r>
      <w:r w:rsidR="009D1BB9" w:rsidRPr="00C17FD6">
        <w:rPr>
          <w:rFonts w:hint="cs"/>
          <w:i w:val="0"/>
          <w:iCs w:val="0"/>
          <w:rtl/>
        </w:rPr>
        <w:t xml:space="preserve">-  </w:t>
      </w:r>
      <w:r w:rsidR="00967546" w:rsidRPr="00C17FD6">
        <w:rPr>
          <w:rFonts w:hint="cs"/>
          <w:i w:val="0"/>
          <w:iCs w:val="0"/>
          <w:rtl/>
        </w:rPr>
        <w:t>נהלים לאבחון יהלומים שגודלו בשיטת</w:t>
      </w:r>
      <w:r w:rsidR="009D1BB9" w:rsidRPr="00C17FD6">
        <w:rPr>
          <w:rFonts w:hint="cs"/>
          <w:i w:val="0"/>
          <w:iCs w:val="0"/>
          <w:rtl/>
        </w:rPr>
        <w:t xml:space="preserve"> </w:t>
      </w:r>
      <w:r w:rsidR="008E25A5" w:rsidRPr="00C17FD6">
        <w:rPr>
          <w:i w:val="0"/>
          <w:iCs w:val="0"/>
        </w:rPr>
        <w:t>CVD </w:t>
      </w:r>
      <w:r w:rsidR="005A2C20" w:rsidRPr="00C17FD6">
        <w:rPr>
          <w:rFonts w:hint="cs"/>
          <w:i w:val="0"/>
          <w:iCs w:val="0"/>
          <w:rtl/>
        </w:rPr>
        <w:t xml:space="preserve"> </w:t>
      </w:r>
      <w:r w:rsidR="00524FEE" w:rsidRPr="00C17FD6">
        <w:rPr>
          <w:rFonts w:hint="cs"/>
          <w:i w:val="0"/>
          <w:iCs w:val="0"/>
          <w:rtl/>
        </w:rPr>
        <w:t xml:space="preserve"> </w:t>
      </w:r>
    </w:p>
    <w:p w:rsidR="00C5376F" w:rsidRPr="00C17FD6" w:rsidRDefault="00967546" w:rsidP="0007323F">
      <w:pPr>
        <w:rPr>
          <w:rtl/>
        </w:rPr>
      </w:pPr>
      <w:r w:rsidRPr="00C17FD6">
        <w:rPr>
          <w:rFonts w:hint="cs"/>
          <w:rtl/>
        </w:rPr>
        <w:t>- נה</w:t>
      </w:r>
      <w:r w:rsidR="00413DC4">
        <w:rPr>
          <w:rFonts w:hint="cs"/>
          <w:rtl/>
        </w:rPr>
        <w:t>לים לאבחון יהלומים שגודלו ב</w:t>
      </w:r>
      <w:r w:rsidRPr="00C17FD6">
        <w:rPr>
          <w:rFonts w:hint="cs"/>
          <w:rtl/>
        </w:rPr>
        <w:t>תהליך</w:t>
      </w:r>
      <w:r w:rsidR="00A81EE5" w:rsidRPr="00C17FD6">
        <w:rPr>
          <w:rFonts w:hint="cs"/>
          <w:rtl/>
        </w:rPr>
        <w:t xml:space="preserve"> </w:t>
      </w:r>
      <w:r w:rsidRPr="00C17FD6">
        <w:rPr>
          <w:rFonts w:hint="cs"/>
          <w:rtl/>
        </w:rPr>
        <w:t xml:space="preserve"> </w:t>
      </w:r>
      <w:r w:rsidRPr="00C17FD6">
        <w:rPr>
          <w:rFonts w:hint="cs"/>
        </w:rPr>
        <w:t>HPHT</w:t>
      </w:r>
      <w:r w:rsidR="0007323F">
        <w:rPr>
          <w:rFonts w:hint="cs"/>
          <w:rtl/>
        </w:rPr>
        <w:t>.</w:t>
      </w:r>
    </w:p>
    <w:p w:rsidR="00234E1B" w:rsidRDefault="00234E1B" w:rsidP="00C5376F">
      <w:pPr>
        <w:rPr>
          <w:rtl/>
        </w:rPr>
      </w:pPr>
    </w:p>
    <w:p w:rsidR="00234E1B" w:rsidRPr="00C5376F" w:rsidRDefault="00234E1B" w:rsidP="00C5376F">
      <w:pPr>
        <w:rPr>
          <w:rtl/>
        </w:rPr>
      </w:pPr>
    </w:p>
    <w:p w:rsidR="00087DD4" w:rsidRPr="0054157C" w:rsidRDefault="0014127E" w:rsidP="00002C48">
      <w:pPr>
        <w:pStyle w:val="Heading2"/>
        <w:rPr>
          <w:rFonts w:cs="David"/>
          <w:u w:val="single"/>
          <w:rtl/>
        </w:rPr>
      </w:pPr>
      <w:r w:rsidRPr="0054157C">
        <w:rPr>
          <w:rFonts w:cs="David" w:hint="cs"/>
          <w:u w:val="single"/>
          <w:rtl/>
        </w:rPr>
        <w:t>ציוד</w:t>
      </w:r>
    </w:p>
    <w:p w:rsidR="003B053C" w:rsidRDefault="003B053C" w:rsidP="00093541">
      <w:pPr>
        <w:pStyle w:val="Heading3"/>
        <w:numPr>
          <w:ilvl w:val="0"/>
          <w:numId w:val="0"/>
        </w:numPr>
        <w:rPr>
          <w:sz w:val="24"/>
          <w:u w:val="none"/>
          <w:rtl/>
        </w:rPr>
      </w:pPr>
      <w:r w:rsidRPr="00C26BA5">
        <w:rPr>
          <w:rFonts w:hint="cs"/>
          <w:sz w:val="24"/>
          <w:u w:val="none"/>
          <w:rtl/>
        </w:rPr>
        <w:t>המעבדה ת</w:t>
      </w:r>
      <w:r w:rsidRPr="00C26BA5">
        <w:rPr>
          <w:sz w:val="24"/>
          <w:u w:val="none"/>
          <w:rtl/>
        </w:rPr>
        <w:t>תחזק נהלי עבודה לכיול</w:t>
      </w:r>
      <w:r w:rsidR="008D057D">
        <w:rPr>
          <w:rFonts w:hint="cs"/>
          <w:sz w:val="24"/>
          <w:u w:val="none"/>
          <w:rtl/>
        </w:rPr>
        <w:t>,</w:t>
      </w:r>
      <w:r w:rsidRPr="00C26BA5">
        <w:rPr>
          <w:sz w:val="24"/>
          <w:u w:val="none"/>
          <w:rtl/>
        </w:rPr>
        <w:t xml:space="preserve"> </w:t>
      </w:r>
      <w:r w:rsidR="008D057D">
        <w:rPr>
          <w:rFonts w:hint="cs"/>
          <w:sz w:val="24"/>
          <w:u w:val="none"/>
          <w:rtl/>
        </w:rPr>
        <w:t xml:space="preserve">תחזוקה </w:t>
      </w:r>
      <w:r w:rsidRPr="00C26BA5">
        <w:rPr>
          <w:sz w:val="24"/>
          <w:u w:val="none"/>
          <w:rtl/>
        </w:rPr>
        <w:t>ושימוש במכשירי</w:t>
      </w:r>
      <w:r w:rsidR="00093541">
        <w:rPr>
          <w:rFonts w:hint="cs"/>
          <w:sz w:val="24"/>
          <w:u w:val="none"/>
          <w:rtl/>
        </w:rPr>
        <w:t xml:space="preserve"> עז</w:t>
      </w:r>
      <w:r w:rsidR="00D52996">
        <w:rPr>
          <w:rFonts w:hint="cs"/>
          <w:sz w:val="24"/>
          <w:u w:val="none"/>
          <w:rtl/>
        </w:rPr>
        <w:t>ר לבחינה וסיווג יהלומים</w:t>
      </w:r>
      <w:r w:rsidRPr="00C26BA5">
        <w:rPr>
          <w:rFonts w:hint="cs"/>
          <w:sz w:val="24"/>
          <w:u w:val="none"/>
          <w:rtl/>
        </w:rPr>
        <w:t>.</w:t>
      </w:r>
    </w:p>
    <w:p w:rsidR="00087DD4" w:rsidRPr="00B16038" w:rsidRDefault="00087DD4" w:rsidP="00B16038"/>
    <w:p w:rsidR="0014127E" w:rsidRPr="00B16038" w:rsidRDefault="0014127E" w:rsidP="0014127E">
      <w:pPr>
        <w:pStyle w:val="Heading3"/>
        <w:rPr>
          <w:b/>
          <w:bCs/>
          <w:rtl/>
        </w:rPr>
      </w:pPr>
      <w:r w:rsidRPr="00B16038">
        <w:rPr>
          <w:b/>
          <w:bCs/>
          <w:rtl/>
        </w:rPr>
        <w:t>ציוד בדיקה</w:t>
      </w:r>
      <w:r w:rsidR="00087DD4">
        <w:rPr>
          <w:rFonts w:hint="cs"/>
          <w:b/>
          <w:bCs/>
          <w:rtl/>
        </w:rPr>
        <w:t xml:space="preserve"> ודרישות -</w:t>
      </w:r>
      <w:r w:rsidR="00607E7A" w:rsidRPr="00B16038">
        <w:rPr>
          <w:rFonts w:hint="cs"/>
          <w:b/>
          <w:bCs/>
          <w:rtl/>
        </w:rPr>
        <w:t xml:space="preserve"> כללי</w:t>
      </w:r>
    </w:p>
    <w:p w:rsidR="00084DC6" w:rsidRPr="00084DC6" w:rsidRDefault="0007323F" w:rsidP="00084DC6">
      <w:pPr>
        <w:pStyle w:val="Heading4"/>
        <w:tabs>
          <w:tab w:val="clear" w:pos="2977"/>
          <w:tab w:val="num" w:pos="-2"/>
        </w:tabs>
        <w:ind w:left="-2" w:hanging="2"/>
        <w:rPr>
          <w:b/>
          <w:bCs/>
          <w:i w:val="0"/>
          <w:iCs w:val="0"/>
          <w:rtl/>
        </w:rPr>
      </w:pPr>
      <w:r w:rsidRPr="00084DC6">
        <w:rPr>
          <w:rFonts w:hint="cs"/>
          <w:b/>
          <w:bCs/>
          <w:i w:val="0"/>
          <w:iCs w:val="0"/>
          <w:rtl/>
        </w:rPr>
        <w:t>זכוכית מגדלת (</w:t>
      </w:r>
      <w:r w:rsidR="007550C1" w:rsidRPr="00084DC6">
        <w:rPr>
          <w:rFonts w:hint="cs"/>
          <w:b/>
          <w:bCs/>
          <w:i w:val="0"/>
          <w:iCs w:val="0"/>
          <w:rtl/>
        </w:rPr>
        <w:t>לופה</w:t>
      </w:r>
      <w:r w:rsidRPr="00084DC6">
        <w:rPr>
          <w:rFonts w:hint="cs"/>
          <w:b/>
          <w:bCs/>
          <w:i w:val="0"/>
          <w:iCs w:val="0"/>
          <w:rtl/>
        </w:rPr>
        <w:t>)</w:t>
      </w:r>
      <w:r w:rsidR="007550C1" w:rsidRPr="00084DC6">
        <w:rPr>
          <w:rFonts w:hint="cs"/>
          <w:b/>
          <w:bCs/>
          <w:i w:val="0"/>
          <w:iCs w:val="0"/>
          <w:rtl/>
        </w:rPr>
        <w:t xml:space="preserve"> </w:t>
      </w:r>
    </w:p>
    <w:p w:rsidR="00492D5A" w:rsidRDefault="00492D5A" w:rsidP="00084DC6">
      <w:pPr>
        <w:rPr>
          <w:rtl/>
        </w:rPr>
      </w:pPr>
      <w:r>
        <w:rPr>
          <w:rFonts w:hint="cs"/>
        </w:rPr>
        <w:lastRenderedPageBreak/>
        <w:t xml:space="preserve">  </w:t>
      </w:r>
      <w:r w:rsidR="00B16038">
        <w:rPr>
          <w:rFonts w:hint="cs"/>
          <w:rtl/>
        </w:rPr>
        <w:t>זכוכית מגדלת</w:t>
      </w:r>
      <w:r w:rsidR="0014127E" w:rsidRPr="00B16038">
        <w:rPr>
          <w:rFonts w:hint="cs"/>
          <w:rtl/>
        </w:rPr>
        <w:t xml:space="preserve"> עם יכולת</w:t>
      </w:r>
      <w:r w:rsidR="00B16038">
        <w:rPr>
          <w:rtl/>
        </w:rPr>
        <w:t xml:space="preserve"> </w:t>
      </w:r>
      <w:r w:rsidR="00B16038">
        <w:rPr>
          <w:rFonts w:hint="cs"/>
          <w:rtl/>
        </w:rPr>
        <w:t>הגדלה</w:t>
      </w:r>
      <w:r w:rsidR="00A10738" w:rsidRPr="00B16038">
        <w:rPr>
          <w:rFonts w:hint="cs"/>
          <w:rtl/>
        </w:rPr>
        <w:t xml:space="preserve"> </w:t>
      </w:r>
      <w:r w:rsidR="00A10738" w:rsidRPr="00B16038">
        <w:rPr>
          <w:rFonts w:hint="cs"/>
        </w:rPr>
        <w:t>X10</w:t>
      </w:r>
      <w:r w:rsidR="0014127E" w:rsidRPr="00B16038">
        <w:rPr>
          <w:rtl/>
        </w:rPr>
        <w:t xml:space="preserve"> בלי</w:t>
      </w:r>
      <w:r w:rsidR="0014127E" w:rsidRPr="00B16038">
        <w:rPr>
          <w:rFonts w:hint="cs"/>
          <w:rtl/>
        </w:rPr>
        <w:t xml:space="preserve"> </w:t>
      </w:r>
      <w:r w:rsidR="0014127E" w:rsidRPr="00B16038">
        <w:rPr>
          <w:rtl/>
        </w:rPr>
        <w:t xml:space="preserve">עיוות, </w:t>
      </w:r>
      <w:r w:rsidR="0014127E" w:rsidRPr="00B16038">
        <w:rPr>
          <w:rFonts w:hint="cs"/>
          <w:rtl/>
        </w:rPr>
        <w:t>בעלת שדה ראיה</w:t>
      </w:r>
      <w:r w:rsidR="00A67366" w:rsidRPr="00B16038">
        <w:rPr>
          <w:rFonts w:hint="cs"/>
          <w:rtl/>
        </w:rPr>
        <w:t xml:space="preserve"> (תצוגה)</w:t>
      </w:r>
      <w:r w:rsidR="0014127E" w:rsidRPr="00B16038">
        <w:rPr>
          <w:rFonts w:hint="cs"/>
          <w:rtl/>
        </w:rPr>
        <w:t xml:space="preserve"> </w:t>
      </w:r>
      <w:r w:rsidR="00A67366" w:rsidRPr="00B16038">
        <w:rPr>
          <w:rFonts w:hint="cs"/>
          <w:rtl/>
        </w:rPr>
        <w:t>ה</w:t>
      </w:r>
      <w:r w:rsidR="0014127E" w:rsidRPr="00B16038">
        <w:rPr>
          <w:rFonts w:hint="cs"/>
          <w:rtl/>
        </w:rPr>
        <w:t>גדול</w:t>
      </w:r>
      <w:r w:rsidR="00A67366" w:rsidRPr="00B16038">
        <w:rPr>
          <w:rFonts w:hint="cs"/>
          <w:rtl/>
        </w:rPr>
        <w:t xml:space="preserve"> האפשרי,</w:t>
      </w:r>
      <w:r w:rsidR="0014127E" w:rsidRPr="00B16038">
        <w:rPr>
          <w:rtl/>
        </w:rPr>
        <w:t xml:space="preserve"> ו</w:t>
      </w:r>
      <w:r w:rsidR="00A67366" w:rsidRPr="00B16038">
        <w:rPr>
          <w:rFonts w:hint="cs"/>
          <w:rtl/>
        </w:rPr>
        <w:t>העברת</w:t>
      </w:r>
      <w:r w:rsidR="0014127E" w:rsidRPr="00B16038">
        <w:rPr>
          <w:rtl/>
        </w:rPr>
        <w:t xml:space="preserve"> תאורה ללא</w:t>
      </w:r>
    </w:p>
    <w:p w:rsidR="007550C1" w:rsidRPr="00B16038" w:rsidRDefault="00492D5A" w:rsidP="00084DC6">
      <w:pPr>
        <w:rPr>
          <w:rtl/>
        </w:rPr>
      </w:pPr>
      <w:r>
        <w:rPr>
          <w:rFonts w:hint="cs"/>
        </w:rPr>
        <w:t xml:space="preserve"> </w:t>
      </w:r>
      <w:r w:rsidR="0014127E" w:rsidRPr="00B16038">
        <w:rPr>
          <w:rtl/>
        </w:rPr>
        <w:t xml:space="preserve"> </w:t>
      </w:r>
      <w:r>
        <w:rPr>
          <w:rFonts w:hint="cs"/>
        </w:rPr>
        <w:t xml:space="preserve"> </w:t>
      </w:r>
      <w:r w:rsidR="0014127E" w:rsidRPr="00B16038">
        <w:rPr>
          <w:rtl/>
        </w:rPr>
        <w:t>בוהק.</w:t>
      </w:r>
      <w:r w:rsidR="007550C1" w:rsidRPr="00B16038">
        <w:rPr>
          <w:rFonts w:hint="cs"/>
          <w:rtl/>
        </w:rPr>
        <w:t xml:space="preserve"> </w:t>
      </w:r>
    </w:p>
    <w:p w:rsidR="009E3405" w:rsidRPr="009E3405" w:rsidRDefault="007550C1" w:rsidP="009E3405">
      <w:pPr>
        <w:pStyle w:val="Heading4"/>
        <w:tabs>
          <w:tab w:val="clear" w:pos="2977"/>
          <w:tab w:val="num" w:pos="-2"/>
        </w:tabs>
        <w:ind w:left="-2" w:hanging="2"/>
        <w:rPr>
          <w:b/>
          <w:bCs/>
          <w:i w:val="0"/>
          <w:iCs w:val="0"/>
          <w:rtl/>
        </w:rPr>
      </w:pPr>
      <w:r w:rsidRPr="009E3405">
        <w:rPr>
          <w:rFonts w:hint="cs"/>
          <w:b/>
          <w:bCs/>
          <w:i w:val="0"/>
          <w:iCs w:val="0"/>
          <w:rtl/>
        </w:rPr>
        <w:t>מיקרוסקופ גמולוגי</w:t>
      </w:r>
    </w:p>
    <w:p w:rsidR="007550C1" w:rsidRPr="008D057D" w:rsidRDefault="007550C1" w:rsidP="009E3405">
      <w:pPr>
        <w:rPr>
          <w:color w:val="000000" w:themeColor="text1"/>
          <w:rtl/>
        </w:rPr>
      </w:pPr>
      <w:r>
        <w:rPr>
          <w:rFonts w:hint="cs"/>
          <w:rtl/>
        </w:rPr>
        <w:t xml:space="preserve"> </w:t>
      </w:r>
      <w:r w:rsidR="00492D5A">
        <w:rPr>
          <w:rFonts w:hint="cs"/>
        </w:rPr>
        <w:t xml:space="preserve"> </w:t>
      </w:r>
      <w:r w:rsidR="00093541">
        <w:rPr>
          <w:rFonts w:hint="cs"/>
          <w:rtl/>
        </w:rPr>
        <w:t>בעל יכולת הגדלה</w:t>
      </w:r>
      <w:r>
        <w:rPr>
          <w:rFonts w:hint="cs"/>
          <w:rtl/>
        </w:rPr>
        <w:t xml:space="preserve"> בין </w:t>
      </w:r>
      <w:r>
        <w:rPr>
          <w:rFonts w:hint="cs"/>
        </w:rPr>
        <w:t xml:space="preserve">X10 </w:t>
      </w:r>
      <w:r>
        <w:rPr>
          <w:rFonts w:hint="cs"/>
          <w:rtl/>
        </w:rPr>
        <w:t xml:space="preserve"> עד </w:t>
      </w:r>
      <w:r>
        <w:rPr>
          <w:rFonts w:hint="cs"/>
        </w:rPr>
        <w:t>X64</w:t>
      </w:r>
      <w:r>
        <w:rPr>
          <w:rFonts w:hint="cs"/>
          <w:rtl/>
        </w:rPr>
        <w:t>,</w:t>
      </w:r>
      <w:r w:rsidR="00093541">
        <w:t xml:space="preserve">  </w:t>
      </w:r>
      <w:r w:rsidR="00093541">
        <w:rPr>
          <w:rFonts w:hint="cs"/>
          <w:rtl/>
        </w:rPr>
        <w:t xml:space="preserve"> סטריאוסקופי</w:t>
      </w:r>
      <w:r>
        <w:rPr>
          <w:rFonts w:hint="cs"/>
          <w:rtl/>
        </w:rPr>
        <w:t xml:space="preserve"> בעל תאורת שדה חשוך</w:t>
      </w:r>
      <w:r>
        <w:rPr>
          <w:rFonts w:hint="cs"/>
        </w:rPr>
        <w:t>D</w:t>
      </w:r>
      <w:r>
        <w:t>arkfield ill</w:t>
      </w:r>
      <w:r w:rsidR="00C420FA">
        <w:t>u</w:t>
      </w:r>
      <w:r>
        <w:t>mination</w:t>
      </w:r>
      <w:r w:rsidR="00D52996">
        <w:rPr>
          <w:rFonts w:hint="cs"/>
          <w:rtl/>
        </w:rPr>
        <w:t>.</w:t>
      </w:r>
    </w:p>
    <w:p w:rsidR="009E3405" w:rsidRPr="009E3405" w:rsidRDefault="007550C1" w:rsidP="009E3405">
      <w:pPr>
        <w:pStyle w:val="Heading4"/>
        <w:tabs>
          <w:tab w:val="clear" w:pos="2977"/>
          <w:tab w:val="num" w:pos="-2"/>
        </w:tabs>
        <w:ind w:left="-2" w:hanging="2"/>
        <w:rPr>
          <w:b/>
          <w:bCs/>
          <w:i w:val="0"/>
          <w:iCs w:val="0"/>
          <w:rtl/>
        </w:rPr>
      </w:pPr>
      <w:r w:rsidRPr="009E3405">
        <w:rPr>
          <w:rFonts w:hint="cs"/>
          <w:b/>
          <w:bCs/>
          <w:i w:val="0"/>
          <w:iCs w:val="0"/>
          <w:rtl/>
        </w:rPr>
        <w:t>תאורה</w:t>
      </w:r>
      <w:r w:rsidR="00093541" w:rsidRPr="009E3405">
        <w:rPr>
          <w:rFonts w:hint="cs"/>
          <w:b/>
          <w:bCs/>
          <w:i w:val="0"/>
          <w:iCs w:val="0"/>
          <w:rtl/>
        </w:rPr>
        <w:t xml:space="preserve"> </w:t>
      </w:r>
    </w:p>
    <w:p w:rsidR="0007323F" w:rsidRPr="008D057D" w:rsidRDefault="00492D5A" w:rsidP="00492D5A">
      <w:pPr>
        <w:ind w:left="-2"/>
        <w:rPr>
          <w:color w:val="000000" w:themeColor="text1"/>
          <w:rtl/>
        </w:rPr>
      </w:pPr>
      <w:r>
        <w:rPr>
          <w:rFonts w:hint="cs"/>
          <w:color w:val="000000" w:themeColor="text1"/>
        </w:rPr>
        <w:t xml:space="preserve">  </w:t>
      </w:r>
      <w:r w:rsidR="00093541" w:rsidRPr="008D057D">
        <w:rPr>
          <w:rFonts w:hint="cs"/>
          <w:color w:val="000000" w:themeColor="text1"/>
          <w:rtl/>
        </w:rPr>
        <w:t xml:space="preserve">אור לבן </w:t>
      </w:r>
      <w:r w:rsidR="007550C1" w:rsidRPr="008D057D">
        <w:rPr>
          <w:rFonts w:hint="cs"/>
          <w:color w:val="000000" w:themeColor="text1"/>
          <w:rtl/>
        </w:rPr>
        <w:t xml:space="preserve">- </w:t>
      </w:r>
      <w:r w:rsidR="0007323F" w:rsidRPr="008D057D">
        <w:rPr>
          <w:rFonts w:hint="cs"/>
          <w:color w:val="000000" w:themeColor="text1"/>
          <w:rtl/>
        </w:rPr>
        <w:t>באזור</w:t>
      </w:r>
      <w:r w:rsidR="0007323F" w:rsidRPr="008D057D">
        <w:rPr>
          <w:color w:val="000000" w:themeColor="text1"/>
        </w:rPr>
        <w:t xml:space="preserve"> </w:t>
      </w:r>
      <w:r w:rsidR="0007323F" w:rsidRPr="008D057D">
        <w:rPr>
          <w:rFonts w:hint="cs"/>
          <w:color w:val="000000" w:themeColor="text1"/>
          <w:rtl/>
        </w:rPr>
        <w:t>הבדיקה</w:t>
      </w:r>
      <w:r w:rsidR="0007323F" w:rsidRPr="008D057D">
        <w:rPr>
          <w:color w:val="000000" w:themeColor="text1"/>
        </w:rPr>
        <w:t xml:space="preserve"> </w:t>
      </w:r>
      <w:r w:rsidR="0007323F" w:rsidRPr="008D057D">
        <w:rPr>
          <w:rFonts w:hint="cs"/>
          <w:color w:val="000000" w:themeColor="text1"/>
          <w:rtl/>
        </w:rPr>
        <w:t>תהיה</w:t>
      </w:r>
      <w:r w:rsidR="0007323F" w:rsidRPr="008D057D">
        <w:rPr>
          <w:color w:val="000000" w:themeColor="text1"/>
        </w:rPr>
        <w:t xml:space="preserve"> </w:t>
      </w:r>
      <w:r w:rsidR="0007323F" w:rsidRPr="008D057D">
        <w:rPr>
          <w:rFonts w:hint="cs"/>
          <w:color w:val="000000" w:themeColor="text1"/>
          <w:rtl/>
        </w:rPr>
        <w:t>תאורה</w:t>
      </w:r>
      <w:r w:rsidR="0007323F" w:rsidRPr="008D057D">
        <w:rPr>
          <w:color w:val="000000" w:themeColor="text1"/>
        </w:rPr>
        <w:t xml:space="preserve"> </w:t>
      </w:r>
      <w:r w:rsidR="0007323F" w:rsidRPr="008D057D">
        <w:rPr>
          <w:rFonts w:hint="cs"/>
          <w:color w:val="000000" w:themeColor="text1"/>
          <w:rtl/>
        </w:rPr>
        <w:t>לבנה</w:t>
      </w:r>
      <w:r w:rsidR="0007323F" w:rsidRPr="008D057D">
        <w:rPr>
          <w:color w:val="000000" w:themeColor="text1"/>
        </w:rPr>
        <w:t xml:space="preserve"> </w:t>
      </w:r>
      <w:r w:rsidR="0007323F" w:rsidRPr="008D057D">
        <w:rPr>
          <w:rFonts w:hint="cs"/>
          <w:color w:val="000000" w:themeColor="text1"/>
          <w:rtl/>
        </w:rPr>
        <w:t xml:space="preserve">של  </w:t>
      </w:r>
      <w:r w:rsidR="0007323F" w:rsidRPr="008D057D">
        <w:rPr>
          <w:color w:val="000000" w:themeColor="text1"/>
        </w:rPr>
        <w:t>100fc</w:t>
      </w:r>
      <w:r w:rsidR="0007323F" w:rsidRPr="008D057D">
        <w:rPr>
          <w:rFonts w:hint="cs"/>
          <w:color w:val="000000" w:themeColor="text1"/>
          <w:rtl/>
        </w:rPr>
        <w:t xml:space="preserve"> (</w:t>
      </w:r>
      <w:r w:rsidR="0007323F" w:rsidRPr="008D057D">
        <w:rPr>
          <w:color w:val="000000" w:themeColor="text1"/>
        </w:rPr>
        <w:t>1000 Lux</w:t>
      </w:r>
      <w:r w:rsidR="0007323F" w:rsidRPr="008D057D">
        <w:rPr>
          <w:rFonts w:hint="cs"/>
          <w:color w:val="000000" w:themeColor="text1"/>
          <w:rtl/>
        </w:rPr>
        <w:t>) לפחות באזור הנבדק.</w:t>
      </w:r>
    </w:p>
    <w:p w:rsidR="007550C1" w:rsidRPr="008D057D" w:rsidRDefault="0007323F" w:rsidP="005D0E49">
      <w:pPr>
        <w:jc w:val="right"/>
        <w:rPr>
          <w:color w:val="000000" w:themeColor="text1"/>
        </w:rPr>
      </w:pPr>
      <w:r w:rsidRPr="008D057D">
        <w:rPr>
          <w:rFonts w:hint="cs"/>
          <w:color w:val="000000" w:themeColor="text1"/>
          <w:rtl/>
        </w:rPr>
        <w:t xml:space="preserve"> </w:t>
      </w:r>
      <w:r w:rsidR="008D057D">
        <w:rPr>
          <w:color w:val="000000" w:themeColor="text1"/>
        </w:rPr>
        <w:t xml:space="preserve">         </w:t>
      </w:r>
      <w:r w:rsidRPr="008D057D">
        <w:rPr>
          <w:rFonts w:hint="cs"/>
          <w:color w:val="000000" w:themeColor="text1"/>
        </w:rPr>
        <w:t>D</w:t>
      </w:r>
      <w:r w:rsidR="008D057D">
        <w:rPr>
          <w:color w:val="000000" w:themeColor="text1"/>
        </w:rPr>
        <w:t>aylight</w:t>
      </w:r>
      <w:r w:rsidRPr="008D057D">
        <w:rPr>
          <w:rFonts w:hint="cs"/>
          <w:color w:val="000000" w:themeColor="text1"/>
        </w:rPr>
        <w:t xml:space="preserve">  E</w:t>
      </w:r>
      <w:r w:rsidR="008D057D">
        <w:rPr>
          <w:color w:val="000000" w:themeColor="text1"/>
        </w:rPr>
        <w:t xml:space="preserve">quivalent </w:t>
      </w:r>
      <w:r w:rsidR="005D0E49">
        <w:rPr>
          <w:color w:val="000000" w:themeColor="text1"/>
        </w:rPr>
        <w:t xml:space="preserve"> </w:t>
      </w:r>
      <w:r w:rsidRPr="008D057D">
        <w:rPr>
          <w:color w:val="000000" w:themeColor="text1"/>
        </w:rPr>
        <w:t>6,500</w:t>
      </w:r>
      <w:r w:rsidR="005D0E49">
        <w:rPr>
          <w:color w:val="000000" w:themeColor="text1"/>
        </w:rPr>
        <w:t xml:space="preserve"> </w:t>
      </w:r>
      <w:r w:rsidRPr="008D057D">
        <w:rPr>
          <w:color w:val="000000" w:themeColor="text1"/>
        </w:rPr>
        <w:t xml:space="preserve"> KELVIN L</w:t>
      </w:r>
      <w:r w:rsidR="005D0E49">
        <w:rPr>
          <w:color w:val="000000" w:themeColor="text1"/>
        </w:rPr>
        <w:t>lght</w:t>
      </w:r>
      <w:r w:rsidRPr="008D057D">
        <w:rPr>
          <w:color w:val="000000" w:themeColor="text1"/>
        </w:rPr>
        <w:t xml:space="preserve"> </w:t>
      </w:r>
      <w:r w:rsidRPr="008D057D">
        <w:rPr>
          <w:rFonts w:hint="cs"/>
          <w:color w:val="000000" w:themeColor="text1"/>
          <w:rtl/>
        </w:rPr>
        <w:t xml:space="preserve"> </w:t>
      </w:r>
    </w:p>
    <w:p w:rsidR="006E55FE" w:rsidRPr="007428FF" w:rsidRDefault="007A433D" w:rsidP="007A433D">
      <w:pPr>
        <w:pStyle w:val="Heading4"/>
        <w:numPr>
          <w:ilvl w:val="0"/>
          <w:numId w:val="0"/>
        </w:numPr>
        <w:ind w:left="1021" w:hanging="1134"/>
        <w:rPr>
          <w:i w:val="0"/>
          <w:iCs w:val="0"/>
        </w:rPr>
      </w:pPr>
      <w:r w:rsidRPr="008D057D">
        <w:rPr>
          <w:rFonts w:hint="cs"/>
          <w:i w:val="0"/>
          <w:iCs w:val="0"/>
          <w:color w:val="000000" w:themeColor="text1"/>
        </w:rPr>
        <w:t xml:space="preserve">   </w:t>
      </w:r>
      <w:r w:rsidR="00492D5A">
        <w:rPr>
          <w:rFonts w:hint="cs"/>
          <w:i w:val="0"/>
          <w:iCs w:val="0"/>
          <w:color w:val="000000" w:themeColor="text1"/>
        </w:rPr>
        <w:t xml:space="preserve"> </w:t>
      </w:r>
      <w:r w:rsidR="00A67366" w:rsidRPr="008D057D">
        <w:rPr>
          <w:i w:val="0"/>
          <w:iCs w:val="0"/>
          <w:color w:val="000000" w:themeColor="text1"/>
          <w:rtl/>
        </w:rPr>
        <w:t>התאורה תהיה מעוצבת ומסודר</w:t>
      </w:r>
      <w:r w:rsidR="00242690" w:rsidRPr="008D057D">
        <w:rPr>
          <w:rFonts w:hint="cs"/>
          <w:i w:val="0"/>
          <w:iCs w:val="0"/>
          <w:color w:val="000000" w:themeColor="text1"/>
          <w:rtl/>
        </w:rPr>
        <w:t>ת</w:t>
      </w:r>
      <w:r w:rsidR="00A67366" w:rsidRPr="008D057D">
        <w:rPr>
          <w:i w:val="0"/>
          <w:iCs w:val="0"/>
          <w:color w:val="000000" w:themeColor="text1"/>
          <w:rtl/>
        </w:rPr>
        <w:t xml:space="preserve"> </w:t>
      </w:r>
      <w:r w:rsidR="00A67366" w:rsidRPr="00C26BA5">
        <w:rPr>
          <w:i w:val="0"/>
          <w:iCs w:val="0"/>
          <w:rtl/>
        </w:rPr>
        <w:t>כדי</w:t>
      </w:r>
      <w:r w:rsidR="00A67366" w:rsidRPr="00C26BA5">
        <w:rPr>
          <w:rFonts w:hint="cs"/>
          <w:i w:val="0"/>
          <w:iCs w:val="0"/>
          <w:rtl/>
        </w:rPr>
        <w:t xml:space="preserve"> </w:t>
      </w:r>
      <w:r w:rsidR="00242690">
        <w:rPr>
          <w:rFonts w:hint="cs"/>
          <w:i w:val="0"/>
          <w:iCs w:val="0"/>
          <w:rtl/>
        </w:rPr>
        <w:t>ל</w:t>
      </w:r>
      <w:r w:rsidR="00242690">
        <w:rPr>
          <w:i w:val="0"/>
          <w:iCs w:val="0"/>
          <w:rtl/>
        </w:rPr>
        <w:t xml:space="preserve">ספק תאורה </w:t>
      </w:r>
      <w:r w:rsidR="00A67366" w:rsidRPr="00C26BA5">
        <w:rPr>
          <w:i w:val="0"/>
          <w:iCs w:val="0"/>
          <w:rtl/>
        </w:rPr>
        <w:t>ללא צל של</w:t>
      </w:r>
      <w:r w:rsidR="00A67366" w:rsidRPr="00C26BA5">
        <w:rPr>
          <w:rFonts w:hint="cs"/>
          <w:i w:val="0"/>
          <w:iCs w:val="0"/>
          <w:rtl/>
        </w:rPr>
        <w:t xml:space="preserve"> </w:t>
      </w:r>
      <w:r w:rsidR="00242690">
        <w:rPr>
          <w:i w:val="0"/>
          <w:iCs w:val="0"/>
          <w:rtl/>
        </w:rPr>
        <w:t>פני</w:t>
      </w:r>
      <w:r w:rsidR="00242690">
        <w:rPr>
          <w:rFonts w:hint="cs"/>
          <w:i w:val="0"/>
          <w:iCs w:val="0"/>
          <w:rtl/>
        </w:rPr>
        <w:t xml:space="preserve"> </w:t>
      </w:r>
      <w:r w:rsidR="00084E99" w:rsidRPr="00C26BA5">
        <w:rPr>
          <w:i w:val="0"/>
          <w:iCs w:val="0"/>
          <w:rtl/>
        </w:rPr>
        <w:t xml:space="preserve">השטח </w:t>
      </w:r>
      <w:r w:rsidR="00242690">
        <w:rPr>
          <w:rFonts w:hint="cs"/>
          <w:i w:val="0"/>
          <w:iCs w:val="0"/>
          <w:rtl/>
        </w:rPr>
        <w:t>בו מתבצעת</w:t>
      </w:r>
      <w:r w:rsidR="00084E99" w:rsidRPr="00C26BA5">
        <w:rPr>
          <w:rFonts w:hint="cs"/>
          <w:i w:val="0"/>
          <w:iCs w:val="0"/>
          <w:rtl/>
        </w:rPr>
        <w:t xml:space="preserve"> בחינה</w:t>
      </w:r>
      <w:r w:rsidR="00A67366" w:rsidRPr="00C26BA5">
        <w:rPr>
          <w:i w:val="0"/>
          <w:iCs w:val="0"/>
          <w:rtl/>
        </w:rPr>
        <w:t>.</w:t>
      </w:r>
    </w:p>
    <w:p w:rsidR="00492D5A" w:rsidRDefault="00DC7C85" w:rsidP="00492D5A">
      <w:pPr>
        <w:pStyle w:val="Heading4"/>
        <w:tabs>
          <w:tab w:val="clear" w:pos="2977"/>
          <w:tab w:val="num" w:pos="-2"/>
        </w:tabs>
        <w:ind w:left="-2" w:hanging="2"/>
        <w:rPr>
          <w:b/>
          <w:bCs/>
          <w:i w:val="0"/>
          <w:iCs w:val="0"/>
          <w:rtl/>
        </w:rPr>
      </w:pPr>
      <w:r w:rsidRPr="00492D5A">
        <w:rPr>
          <w:rFonts w:hint="cs"/>
          <w:b/>
          <w:bCs/>
          <w:i w:val="0"/>
          <w:iCs w:val="0"/>
          <w:rtl/>
        </w:rPr>
        <w:t>מ</w:t>
      </w:r>
      <w:r w:rsidR="006E55FE" w:rsidRPr="00492D5A">
        <w:rPr>
          <w:rFonts w:hint="cs"/>
          <w:b/>
          <w:bCs/>
          <w:i w:val="0"/>
          <w:iCs w:val="0"/>
          <w:rtl/>
        </w:rPr>
        <w:t>שטח הבחינה</w:t>
      </w:r>
    </w:p>
    <w:p w:rsidR="00492D5A" w:rsidRDefault="00492D5A" w:rsidP="00492D5A">
      <w:pPr>
        <w:rPr>
          <w:rtl/>
        </w:rPr>
      </w:pPr>
      <w:r>
        <w:rPr>
          <w:rFonts w:hint="cs"/>
        </w:rPr>
        <w:t xml:space="preserve">  </w:t>
      </w:r>
      <w:r>
        <w:rPr>
          <w:rtl/>
        </w:rPr>
        <w:t xml:space="preserve">צבע משטח הבחינה יהיה לבן חלק מט, ללא פגמים חיצוניים העלולים להשפיע על הבחינה או   </w:t>
      </w:r>
    </w:p>
    <w:p w:rsidR="00492D5A" w:rsidRPr="00492D5A" w:rsidRDefault="00492D5A" w:rsidP="00492D5A">
      <w:r>
        <w:rPr>
          <w:rtl/>
        </w:rPr>
        <w:t xml:space="preserve">   לגרום להטעיה.</w:t>
      </w:r>
    </w:p>
    <w:p w:rsidR="00774ADC" w:rsidRPr="00FB1456" w:rsidRDefault="00774ADC" w:rsidP="00774ADC">
      <w:pPr>
        <w:pStyle w:val="Heading4"/>
        <w:tabs>
          <w:tab w:val="clear" w:pos="2977"/>
          <w:tab w:val="num" w:pos="-2"/>
        </w:tabs>
        <w:ind w:left="-2" w:hanging="2"/>
        <w:rPr>
          <w:b/>
          <w:bCs/>
          <w:i w:val="0"/>
          <w:iCs w:val="0"/>
          <w:sz w:val="24"/>
          <w:rtl/>
        </w:rPr>
      </w:pPr>
      <w:r w:rsidRPr="00FB1456">
        <w:rPr>
          <w:b/>
          <w:bCs/>
          <w:i w:val="0"/>
          <w:iCs w:val="0"/>
          <w:sz w:val="24"/>
          <w:rtl/>
        </w:rPr>
        <w:t>תאורת אולטרה סגול (</w:t>
      </w:r>
      <w:r w:rsidRPr="00FB1456">
        <w:rPr>
          <w:b/>
          <w:bCs/>
          <w:i w:val="0"/>
          <w:iCs w:val="0"/>
          <w:sz w:val="24"/>
        </w:rPr>
        <w:t>Ultraviolet Light</w:t>
      </w:r>
      <w:r w:rsidRPr="00FB1456">
        <w:rPr>
          <w:b/>
          <w:bCs/>
          <w:i w:val="0"/>
          <w:iCs w:val="0"/>
          <w:sz w:val="24"/>
          <w:rtl/>
        </w:rPr>
        <w:t xml:space="preserve">) </w:t>
      </w:r>
    </w:p>
    <w:p w:rsidR="00774ADC" w:rsidRDefault="00774ADC" w:rsidP="00774ADC">
      <w:pPr>
        <w:rPr>
          <w:rtl/>
        </w:rPr>
      </w:pPr>
      <w:r>
        <w:rPr>
          <w:rFonts w:hint="cs"/>
        </w:rPr>
        <w:t xml:space="preserve">  </w:t>
      </w:r>
      <w:r>
        <w:rPr>
          <w:rtl/>
        </w:rPr>
        <w:t>עוצמת המנורה (אור שחור) על פני השטח הנבדק תימדד תקופתית ותהיה לפחות1000</w:t>
      </w:r>
      <w:r>
        <w:t>μw/cm2</w:t>
      </w:r>
      <w:r>
        <w:rPr>
          <w:rtl/>
        </w:rPr>
        <w:t xml:space="preserve">   במרחק 30 ס"מ</w:t>
      </w:r>
    </w:p>
    <w:p w:rsidR="00774ADC" w:rsidRPr="00774ADC" w:rsidRDefault="00774ADC" w:rsidP="00774ADC">
      <w:r>
        <w:rPr>
          <w:rFonts w:hint="cs"/>
        </w:rPr>
        <w:lastRenderedPageBreak/>
        <w:t xml:space="preserve">  </w:t>
      </w:r>
      <w:r>
        <w:rPr>
          <w:rtl/>
        </w:rPr>
        <w:t>ממשטח הבחינה.</w:t>
      </w:r>
    </w:p>
    <w:p w:rsidR="00774ADC" w:rsidRPr="00721424" w:rsidRDefault="00774ADC" w:rsidP="00774ADC">
      <w:pPr>
        <w:pStyle w:val="Heading4"/>
        <w:tabs>
          <w:tab w:val="clear" w:pos="2977"/>
          <w:tab w:val="num" w:pos="-2"/>
        </w:tabs>
        <w:ind w:left="-2" w:hanging="2"/>
        <w:rPr>
          <w:b/>
          <w:bCs/>
          <w:i w:val="0"/>
          <w:iCs w:val="0"/>
        </w:rPr>
      </w:pPr>
      <w:r w:rsidRPr="00721424">
        <w:rPr>
          <w:b/>
          <w:bCs/>
          <w:i w:val="0"/>
          <w:iCs w:val="0"/>
          <w:rtl/>
        </w:rPr>
        <w:t xml:space="preserve">ספקטרופוטומטר </w:t>
      </w:r>
    </w:p>
    <w:p w:rsidR="00774ADC" w:rsidRPr="00774ADC" w:rsidRDefault="00774ADC" w:rsidP="00774ADC">
      <w:pPr>
        <w:pStyle w:val="Heading4"/>
        <w:numPr>
          <w:ilvl w:val="0"/>
          <w:numId w:val="0"/>
        </w:numPr>
        <w:ind w:left="-2"/>
        <w:rPr>
          <w:b/>
          <w:bCs/>
          <w:i w:val="0"/>
          <w:iCs w:val="0"/>
        </w:rPr>
      </w:pPr>
      <w:r>
        <w:rPr>
          <w:rFonts w:hint="cs"/>
        </w:rPr>
        <w:t xml:space="preserve"> </w:t>
      </w:r>
      <w:r w:rsidRPr="00774ADC">
        <w:rPr>
          <w:i w:val="0"/>
          <w:iCs w:val="0"/>
          <w:rtl/>
        </w:rPr>
        <w:t>מכשיר  לבדיקת התנהגות \ ספיגת האור באורכי גל שונים העוברים בחומר (</w:t>
      </w:r>
      <w:r w:rsidRPr="00774ADC">
        <w:rPr>
          <w:i w:val="0"/>
          <w:iCs w:val="0"/>
        </w:rPr>
        <w:t>UV, VIS NIR. (200</w:t>
      </w:r>
      <w:r>
        <w:rPr>
          <w:i w:val="0"/>
          <w:iCs w:val="0"/>
        </w:rPr>
        <w:t>-</w:t>
      </w:r>
      <w:r w:rsidRPr="00774ADC">
        <w:rPr>
          <w:i w:val="0"/>
          <w:iCs w:val="0"/>
        </w:rPr>
        <w:t xml:space="preserve"> 1100</w:t>
      </w:r>
      <w:r>
        <w:rPr>
          <w:i w:val="0"/>
          <w:iCs w:val="0"/>
        </w:rPr>
        <w:t>nm</w:t>
      </w:r>
      <w:r w:rsidRPr="00774ADC">
        <w:rPr>
          <w:i w:val="0"/>
          <w:iCs w:val="0"/>
        </w:rPr>
        <w:t xml:space="preserve"> </w:t>
      </w:r>
      <w:r>
        <w:rPr>
          <w:rFonts w:hint="cs"/>
          <w:i w:val="0"/>
          <w:iCs w:val="0"/>
          <w:rtl/>
        </w:rPr>
        <w:t xml:space="preserve"> </w:t>
      </w:r>
      <w:r w:rsidR="00721424">
        <w:rPr>
          <w:rFonts w:hint="cs"/>
          <w:i w:val="0"/>
          <w:iCs w:val="0"/>
          <w:rtl/>
        </w:rPr>
        <w:t>ה</w:t>
      </w:r>
      <w:r w:rsidRPr="00774ADC">
        <w:rPr>
          <w:i w:val="0"/>
          <w:iCs w:val="0"/>
          <w:rtl/>
        </w:rPr>
        <w:t>משמש לזיהוי ואבחון יהלומים טבעיים סינטטיים ואבני חן.</w:t>
      </w:r>
    </w:p>
    <w:p w:rsidR="00721424" w:rsidRPr="00721424" w:rsidRDefault="00721424" w:rsidP="00721424">
      <w:pPr>
        <w:pStyle w:val="Heading4"/>
        <w:tabs>
          <w:tab w:val="clear" w:pos="2977"/>
          <w:tab w:val="num" w:pos="-2"/>
        </w:tabs>
        <w:ind w:left="-2" w:hanging="2"/>
        <w:rPr>
          <w:b/>
          <w:bCs/>
          <w:i w:val="0"/>
          <w:iCs w:val="0"/>
          <w:sz w:val="24"/>
        </w:rPr>
      </w:pPr>
      <w:r w:rsidRPr="00721424">
        <w:rPr>
          <w:b/>
          <w:bCs/>
          <w:i w:val="0"/>
          <w:iCs w:val="0"/>
          <w:sz w:val="24"/>
        </w:rPr>
        <w:t>F.T.I.R</w:t>
      </w:r>
      <w:r w:rsidRPr="00721424">
        <w:rPr>
          <w:rFonts w:hint="cs"/>
          <w:b/>
          <w:bCs/>
          <w:i w:val="0"/>
          <w:iCs w:val="0"/>
          <w:sz w:val="24"/>
          <w:rtl/>
        </w:rPr>
        <w:t xml:space="preserve"> </w:t>
      </w:r>
    </w:p>
    <w:p w:rsidR="00774ADC" w:rsidRPr="00721424" w:rsidRDefault="00774ADC" w:rsidP="00721424">
      <w:pPr>
        <w:pStyle w:val="Heading4"/>
        <w:numPr>
          <w:ilvl w:val="0"/>
          <w:numId w:val="0"/>
        </w:numPr>
        <w:ind w:left="-2"/>
        <w:rPr>
          <w:b/>
          <w:bCs/>
          <w:i w:val="0"/>
          <w:iCs w:val="0"/>
        </w:rPr>
      </w:pPr>
      <w:r>
        <w:rPr>
          <w:rFonts w:hint="cs"/>
          <w:rtl/>
        </w:rPr>
        <w:t xml:space="preserve"> </w:t>
      </w:r>
      <w:r w:rsidRPr="00721424">
        <w:rPr>
          <w:rFonts w:hint="cs"/>
          <w:i w:val="0"/>
          <w:iCs w:val="0"/>
          <w:rtl/>
        </w:rPr>
        <w:t xml:space="preserve">מכשיר לבדיקת התנהגות \ ספיגת קרני אינפרא אדום בחומר (400 </w:t>
      </w:r>
      <w:r w:rsidRPr="00721424">
        <w:rPr>
          <w:i w:val="0"/>
          <w:iCs w:val="0"/>
          <w:rtl/>
        </w:rPr>
        <w:t>–</w:t>
      </w:r>
      <w:r w:rsidRPr="00721424">
        <w:rPr>
          <w:rFonts w:hint="cs"/>
          <w:i w:val="0"/>
          <w:iCs w:val="0"/>
          <w:rtl/>
        </w:rPr>
        <w:t xml:space="preserve"> 7,500 </w:t>
      </w:r>
      <w:r w:rsidRPr="00721424">
        <w:rPr>
          <w:rFonts w:hint="cs"/>
          <w:i w:val="0"/>
          <w:iCs w:val="0"/>
        </w:rPr>
        <w:t>W</w:t>
      </w:r>
      <w:r w:rsidRPr="00721424">
        <w:rPr>
          <w:i w:val="0"/>
          <w:iCs w:val="0"/>
        </w:rPr>
        <w:t xml:space="preserve">ave </w:t>
      </w:r>
      <w:r w:rsidRPr="00721424">
        <w:rPr>
          <w:rFonts w:hint="cs"/>
          <w:i w:val="0"/>
          <w:iCs w:val="0"/>
        </w:rPr>
        <w:t>N</w:t>
      </w:r>
      <w:r w:rsidRPr="00721424">
        <w:rPr>
          <w:i w:val="0"/>
          <w:iCs w:val="0"/>
        </w:rPr>
        <w:t>umber</w:t>
      </w:r>
      <w:r w:rsidRPr="00721424">
        <w:rPr>
          <w:rFonts w:hint="cs"/>
          <w:i w:val="0"/>
          <w:iCs w:val="0"/>
        </w:rPr>
        <w:t xml:space="preserve"> </w:t>
      </w:r>
      <w:r w:rsidRPr="00721424">
        <w:rPr>
          <w:rFonts w:hint="cs"/>
          <w:i w:val="0"/>
          <w:iCs w:val="0"/>
          <w:rtl/>
        </w:rPr>
        <w:t xml:space="preserve">). </w:t>
      </w:r>
      <w:r w:rsidRPr="00721424">
        <w:rPr>
          <w:i w:val="0"/>
          <w:iCs w:val="0"/>
        </w:rPr>
        <w:t xml:space="preserve"> </w:t>
      </w:r>
      <w:r w:rsidRPr="00721424">
        <w:rPr>
          <w:rFonts w:hint="cs"/>
          <w:i w:val="0"/>
          <w:iCs w:val="0"/>
          <w:rtl/>
        </w:rPr>
        <w:t xml:space="preserve">משמש לזיהוי ואבחון יהלומים טבעיים וסינטטיים, </w:t>
      </w:r>
      <w:r w:rsidRPr="00721424">
        <w:rPr>
          <w:rFonts w:hint="eastAsia"/>
          <w:i w:val="0"/>
          <w:iCs w:val="0"/>
          <w:rtl/>
        </w:rPr>
        <w:t>זיהוי</w:t>
      </w:r>
      <w:r w:rsidRPr="00721424">
        <w:rPr>
          <w:i w:val="0"/>
          <w:iCs w:val="0"/>
          <w:rtl/>
        </w:rPr>
        <w:t xml:space="preserve"> אבני </w:t>
      </w:r>
      <w:r w:rsidRPr="00721424">
        <w:rPr>
          <w:i w:val="0"/>
          <w:iCs w:val="0"/>
        </w:rPr>
        <w:t xml:space="preserve">TYPE </w:t>
      </w:r>
      <w:r w:rsidRPr="00721424">
        <w:rPr>
          <w:rFonts w:hint="cs"/>
          <w:i w:val="0"/>
          <w:iCs w:val="0"/>
        </w:rPr>
        <w:t>II</w:t>
      </w:r>
      <w:r w:rsidRPr="00721424">
        <w:rPr>
          <w:i w:val="0"/>
          <w:iCs w:val="0"/>
        </w:rPr>
        <w:t>A</w:t>
      </w:r>
      <w:r w:rsidRPr="00721424">
        <w:rPr>
          <w:i w:val="0"/>
          <w:iCs w:val="0"/>
          <w:rtl/>
        </w:rPr>
        <w:t>.</w:t>
      </w:r>
    </w:p>
    <w:p w:rsidR="00721424" w:rsidRPr="00721424" w:rsidRDefault="00721424" w:rsidP="00721424">
      <w:pPr>
        <w:pStyle w:val="Heading4"/>
        <w:tabs>
          <w:tab w:val="clear" w:pos="2977"/>
          <w:tab w:val="num" w:pos="-2"/>
        </w:tabs>
        <w:ind w:left="-2" w:hanging="2"/>
        <w:rPr>
          <w:b/>
          <w:bCs/>
          <w:i w:val="0"/>
          <w:iCs w:val="0"/>
          <w:sz w:val="24"/>
        </w:rPr>
      </w:pPr>
      <w:r w:rsidRPr="00721424">
        <w:rPr>
          <w:b/>
          <w:bCs/>
          <w:i w:val="0"/>
          <w:iCs w:val="0"/>
          <w:sz w:val="24"/>
        </w:rPr>
        <w:t>Diamondsure</w:t>
      </w:r>
      <w:r w:rsidRPr="00721424">
        <w:rPr>
          <w:b/>
          <w:bCs/>
          <w:i w:val="0"/>
          <w:iCs w:val="0"/>
          <w:sz w:val="24"/>
          <w:rtl/>
        </w:rPr>
        <w:t xml:space="preserve"> </w:t>
      </w:r>
    </w:p>
    <w:p w:rsidR="00721424" w:rsidRPr="00721424" w:rsidRDefault="00721424" w:rsidP="00721424">
      <w:pPr>
        <w:pStyle w:val="Heading4"/>
        <w:numPr>
          <w:ilvl w:val="0"/>
          <w:numId w:val="0"/>
        </w:numPr>
        <w:ind w:left="-2"/>
        <w:rPr>
          <w:b/>
          <w:bCs/>
          <w:i w:val="0"/>
          <w:iCs w:val="0"/>
        </w:rPr>
      </w:pPr>
      <w:r w:rsidRPr="00721424">
        <w:rPr>
          <w:i w:val="0"/>
          <w:iCs w:val="0"/>
          <w:rtl/>
        </w:rPr>
        <w:t xml:space="preserve"> מכשיר לזיהוי ואבחון יהלומים סינטטיים. מבצע סינון הראשוני אינדיקטיבי .</w:t>
      </w:r>
    </w:p>
    <w:p w:rsidR="00721424" w:rsidRPr="00FB1456" w:rsidRDefault="006E55FE" w:rsidP="00FB1456">
      <w:pPr>
        <w:pStyle w:val="Heading4"/>
        <w:tabs>
          <w:tab w:val="clear" w:pos="2977"/>
          <w:tab w:val="num" w:pos="-2"/>
        </w:tabs>
        <w:ind w:left="-2" w:hanging="2"/>
        <w:rPr>
          <w:b/>
          <w:bCs/>
          <w:i w:val="0"/>
          <w:iCs w:val="0"/>
          <w:sz w:val="24"/>
        </w:rPr>
      </w:pPr>
      <w:r w:rsidRPr="00FB1456">
        <w:rPr>
          <w:rFonts w:hint="cs"/>
          <w:b/>
          <w:bCs/>
          <w:i w:val="0"/>
          <w:iCs w:val="0"/>
          <w:sz w:val="24"/>
          <w:rtl/>
        </w:rPr>
        <w:t xml:space="preserve"> </w:t>
      </w:r>
      <w:r w:rsidR="00721424" w:rsidRPr="00FB1456">
        <w:rPr>
          <w:rFonts w:hint="cs"/>
          <w:b/>
          <w:bCs/>
          <w:i w:val="0"/>
          <w:iCs w:val="0"/>
          <w:sz w:val="24"/>
          <w:rtl/>
        </w:rPr>
        <w:t xml:space="preserve">מכשירי </w:t>
      </w:r>
      <w:r w:rsidR="00FB1456" w:rsidRPr="00FB1456">
        <w:rPr>
          <w:b/>
          <w:bCs/>
          <w:i w:val="0"/>
          <w:iCs w:val="0"/>
          <w:sz w:val="24"/>
        </w:rPr>
        <w:t>No</w:t>
      </w:r>
      <w:r w:rsidR="00721424" w:rsidRPr="00FB1456">
        <w:rPr>
          <w:b/>
          <w:bCs/>
          <w:i w:val="0"/>
          <w:iCs w:val="0"/>
          <w:sz w:val="24"/>
        </w:rPr>
        <w:t>n touchable measurement device</w:t>
      </w:r>
      <w:r w:rsidR="00721424" w:rsidRPr="00FB1456">
        <w:rPr>
          <w:rFonts w:hint="cs"/>
          <w:b/>
          <w:bCs/>
          <w:i w:val="0"/>
          <w:iCs w:val="0"/>
          <w:sz w:val="24"/>
          <w:rtl/>
        </w:rPr>
        <w:t xml:space="preserve">   </w:t>
      </w:r>
    </w:p>
    <w:p w:rsidR="00FB1456" w:rsidRDefault="00721424" w:rsidP="00721424">
      <w:pPr>
        <w:pStyle w:val="Heading4"/>
        <w:numPr>
          <w:ilvl w:val="0"/>
          <w:numId w:val="0"/>
        </w:numPr>
        <w:ind w:left="-2"/>
        <w:rPr>
          <w:i w:val="0"/>
          <w:iCs w:val="0"/>
          <w:rtl/>
        </w:rPr>
      </w:pPr>
      <w:r w:rsidRPr="00721424">
        <w:rPr>
          <w:rFonts w:hint="cs"/>
          <w:b/>
          <w:bCs/>
          <w:rtl/>
        </w:rPr>
        <w:t xml:space="preserve">  </w:t>
      </w:r>
      <w:r w:rsidRPr="00721424">
        <w:rPr>
          <w:rFonts w:hint="cs"/>
          <w:i w:val="0"/>
          <w:iCs w:val="0"/>
          <w:rtl/>
        </w:rPr>
        <w:t>מדידות ממוחשבות של האבנים על ידי מכשירים הכוללים (תוכנות אוגי \ סרין \ מגסקופ ) לבדיקת חלקי</w:t>
      </w:r>
    </w:p>
    <w:p w:rsidR="00721424" w:rsidRPr="00721424" w:rsidRDefault="00721424" w:rsidP="00721424">
      <w:pPr>
        <w:pStyle w:val="Heading4"/>
        <w:numPr>
          <w:ilvl w:val="0"/>
          <w:numId w:val="0"/>
        </w:numPr>
        <w:ind w:left="-2"/>
        <w:rPr>
          <w:i w:val="0"/>
          <w:iCs w:val="0"/>
          <w:rtl/>
        </w:rPr>
      </w:pPr>
      <w:r w:rsidRPr="00721424">
        <w:rPr>
          <w:rFonts w:hint="cs"/>
          <w:i w:val="0"/>
          <w:iCs w:val="0"/>
          <w:rtl/>
        </w:rPr>
        <w:t xml:space="preserve"> </w:t>
      </w:r>
      <w:r w:rsidR="00FB1456">
        <w:rPr>
          <w:rFonts w:hint="cs"/>
          <w:i w:val="0"/>
          <w:iCs w:val="0"/>
          <w:rtl/>
        </w:rPr>
        <w:t xml:space="preserve"> </w:t>
      </w:r>
      <w:r w:rsidRPr="00721424">
        <w:rPr>
          <w:rFonts w:hint="cs"/>
          <w:i w:val="0"/>
          <w:iCs w:val="0"/>
          <w:rtl/>
        </w:rPr>
        <w:t>האבן, הגדלים הזוויות והפרופורציות. (למעבדה יהיו נהלי כיול שיתבצעו על אבני מאסטר)</w:t>
      </w:r>
      <w:r>
        <w:rPr>
          <w:rFonts w:hint="cs"/>
          <w:i w:val="0"/>
          <w:iCs w:val="0"/>
          <w:rtl/>
        </w:rPr>
        <w:t>.</w:t>
      </w:r>
    </w:p>
    <w:p w:rsidR="00002C48" w:rsidRDefault="00002C48" w:rsidP="00002C48">
      <w:pPr>
        <w:rPr>
          <w:b/>
          <w:bCs/>
          <w:rtl/>
        </w:rPr>
      </w:pPr>
    </w:p>
    <w:p w:rsidR="00002C48" w:rsidRPr="0054157C" w:rsidRDefault="00002C48" w:rsidP="00002C48">
      <w:pPr>
        <w:pStyle w:val="Heading3"/>
        <w:rPr>
          <w:b/>
          <w:bCs/>
          <w:rtl/>
        </w:rPr>
      </w:pPr>
      <w:r w:rsidRPr="0054157C">
        <w:rPr>
          <w:rFonts w:hint="eastAsia"/>
          <w:b/>
          <w:bCs/>
          <w:rtl/>
        </w:rPr>
        <w:t>ציוד</w:t>
      </w:r>
      <w:r w:rsidRPr="0054157C">
        <w:rPr>
          <w:b/>
          <w:bCs/>
          <w:rtl/>
        </w:rPr>
        <w:t xml:space="preserve"> </w:t>
      </w:r>
      <w:r w:rsidRPr="0054157C">
        <w:rPr>
          <w:rFonts w:hint="cs"/>
          <w:b/>
          <w:bCs/>
          <w:rtl/>
        </w:rPr>
        <w:t>בחינה ואימות</w:t>
      </w:r>
    </w:p>
    <w:p w:rsidR="0054157C" w:rsidRPr="003073C9" w:rsidRDefault="0054157C" w:rsidP="0054157C">
      <w:pPr>
        <w:pStyle w:val="Heading1"/>
        <w:numPr>
          <w:ilvl w:val="0"/>
          <w:numId w:val="0"/>
        </w:numPr>
        <w:rPr>
          <w:rFonts w:cs="David"/>
          <w:sz w:val="24"/>
          <w:szCs w:val="24"/>
          <w:rtl/>
        </w:rPr>
      </w:pPr>
      <w:r w:rsidRPr="003073C9">
        <w:rPr>
          <w:rFonts w:cs="David" w:hint="cs"/>
          <w:b w:val="0"/>
          <w:bCs w:val="0"/>
          <w:sz w:val="24"/>
          <w:szCs w:val="24"/>
          <w:rtl/>
        </w:rPr>
        <w:lastRenderedPageBreak/>
        <w:t>4.4.2.1</w:t>
      </w:r>
      <w:r w:rsidR="003073C9">
        <w:rPr>
          <w:rFonts w:cs="David" w:hint="cs"/>
          <w:sz w:val="24"/>
          <w:szCs w:val="24"/>
          <w:rtl/>
        </w:rPr>
        <w:t xml:space="preserve">  </w:t>
      </w:r>
      <w:r w:rsidRPr="003073C9">
        <w:rPr>
          <w:rFonts w:cs="David" w:hint="cs"/>
          <w:sz w:val="24"/>
          <w:szCs w:val="24"/>
          <w:rtl/>
        </w:rPr>
        <w:t xml:space="preserve"> </w:t>
      </w:r>
      <w:r w:rsidR="00002C48" w:rsidRPr="003073C9">
        <w:rPr>
          <w:rFonts w:cs="David" w:hint="cs"/>
          <w:sz w:val="24"/>
          <w:szCs w:val="24"/>
          <w:rtl/>
        </w:rPr>
        <w:t>מיקרוסקופ</w:t>
      </w:r>
    </w:p>
    <w:p w:rsidR="00002C48" w:rsidRPr="00E65C9E" w:rsidRDefault="00002C48" w:rsidP="00E65C9E">
      <w:pPr>
        <w:ind w:left="282"/>
        <w:rPr>
          <w:sz w:val="24"/>
          <w:rtl/>
        </w:rPr>
      </w:pPr>
      <w:r w:rsidRPr="00E65C9E">
        <w:rPr>
          <w:rFonts w:hint="cs"/>
          <w:sz w:val="24"/>
          <w:rtl/>
        </w:rPr>
        <w:t>מיקרוסקופ גמולוגי (מתוצרת</w:t>
      </w:r>
      <w:r w:rsidRPr="00E65C9E">
        <w:rPr>
          <w:rFonts w:hint="cs"/>
          <w:sz w:val="24"/>
        </w:rPr>
        <w:t xml:space="preserve">GIA </w:t>
      </w:r>
      <w:r w:rsidRPr="00E65C9E">
        <w:rPr>
          <w:rFonts w:hint="cs"/>
          <w:sz w:val="24"/>
          <w:rtl/>
        </w:rPr>
        <w:t xml:space="preserve"> או שווה ערך), המגדיל בין </w:t>
      </w:r>
      <w:r w:rsidRPr="00E65C9E">
        <w:rPr>
          <w:rFonts w:hint="cs"/>
          <w:sz w:val="24"/>
        </w:rPr>
        <w:t xml:space="preserve">X10 </w:t>
      </w:r>
      <w:r w:rsidRPr="00E65C9E">
        <w:rPr>
          <w:rFonts w:hint="cs"/>
          <w:sz w:val="24"/>
          <w:rtl/>
        </w:rPr>
        <w:t xml:space="preserve"> עד </w:t>
      </w:r>
      <w:r w:rsidRPr="00E65C9E">
        <w:rPr>
          <w:rFonts w:hint="cs"/>
          <w:sz w:val="24"/>
        </w:rPr>
        <w:t>X64</w:t>
      </w:r>
      <w:r w:rsidRPr="00E65C9E">
        <w:rPr>
          <w:rFonts w:hint="cs"/>
          <w:sz w:val="24"/>
          <w:rtl/>
        </w:rPr>
        <w:t>,  בעל תאורת</w:t>
      </w:r>
      <w:r w:rsidRPr="00E65C9E">
        <w:rPr>
          <w:rFonts w:hint="cs"/>
          <w:sz w:val="24"/>
        </w:rPr>
        <w:t xml:space="preserve"> </w:t>
      </w:r>
      <w:r w:rsidRPr="00E65C9E">
        <w:rPr>
          <w:rFonts w:hint="cs"/>
          <w:sz w:val="24"/>
          <w:rtl/>
        </w:rPr>
        <w:t xml:space="preserve"> שדה חשוך </w:t>
      </w:r>
      <w:r w:rsidRPr="00E65C9E">
        <w:rPr>
          <w:rFonts w:hint="cs"/>
          <w:sz w:val="24"/>
        </w:rPr>
        <w:t>D</w:t>
      </w:r>
      <w:r w:rsidRPr="00E65C9E">
        <w:rPr>
          <w:sz w:val="24"/>
        </w:rPr>
        <w:t>arkfield illumination</w:t>
      </w:r>
      <w:r w:rsidRPr="00E65C9E">
        <w:rPr>
          <w:rFonts w:hint="cs"/>
          <w:sz w:val="24"/>
          <w:rtl/>
        </w:rPr>
        <w:t>,</w:t>
      </w:r>
      <w:r w:rsidRPr="00E65C9E">
        <w:rPr>
          <w:rFonts w:hint="cs"/>
          <w:sz w:val="24"/>
        </w:rPr>
        <w:t xml:space="preserve"> </w:t>
      </w:r>
      <w:r w:rsidRPr="00E65C9E">
        <w:rPr>
          <w:rFonts w:hint="cs"/>
          <w:sz w:val="24"/>
          <w:rtl/>
        </w:rPr>
        <w:t xml:space="preserve">ותאורה חיצונית </w:t>
      </w:r>
      <w:r w:rsidR="00E65C9E" w:rsidRPr="00E65C9E">
        <w:rPr>
          <w:sz w:val="24"/>
        </w:rPr>
        <w:t>O</w:t>
      </w:r>
      <w:r w:rsidRPr="00E65C9E">
        <w:rPr>
          <w:sz w:val="24"/>
        </w:rPr>
        <w:t xml:space="preserve">verhead lighting </w:t>
      </w:r>
      <w:r w:rsidRPr="00E65C9E">
        <w:rPr>
          <w:rFonts w:hint="cs"/>
          <w:sz w:val="24"/>
          <w:rtl/>
        </w:rPr>
        <w:t xml:space="preserve"> .</w:t>
      </w:r>
    </w:p>
    <w:p w:rsidR="00E65C9E" w:rsidRDefault="00E65C9E" w:rsidP="00E65C9E">
      <w:pPr>
        <w:rPr>
          <w:sz w:val="24"/>
          <w:rtl/>
        </w:rPr>
      </w:pPr>
      <w:r w:rsidRPr="003073C9">
        <w:rPr>
          <w:rFonts w:hint="cs"/>
          <w:sz w:val="24"/>
          <w:rtl/>
        </w:rPr>
        <w:t>4.4.2.2</w:t>
      </w:r>
      <w:r w:rsidRPr="00E65C9E">
        <w:rPr>
          <w:rFonts w:hint="cs"/>
          <w:b/>
          <w:bCs/>
          <w:sz w:val="24"/>
          <w:rtl/>
        </w:rPr>
        <w:t xml:space="preserve">  </w:t>
      </w:r>
      <w:r w:rsidR="003073C9">
        <w:rPr>
          <w:rFonts w:hint="cs"/>
          <w:b/>
          <w:bCs/>
          <w:sz w:val="24"/>
          <w:rtl/>
        </w:rPr>
        <w:t xml:space="preserve">  </w:t>
      </w:r>
      <w:r w:rsidR="00002C48" w:rsidRPr="00E65C9E">
        <w:rPr>
          <w:rFonts w:hint="cs"/>
          <w:b/>
          <w:bCs/>
          <w:sz w:val="24"/>
          <w:rtl/>
        </w:rPr>
        <w:t>תאורת פייבר אופטיק</w:t>
      </w:r>
      <w:r w:rsidR="00002C48" w:rsidRPr="00E65C9E">
        <w:rPr>
          <w:rFonts w:hint="cs"/>
          <w:sz w:val="24"/>
          <w:rtl/>
        </w:rPr>
        <w:t xml:space="preserve"> </w:t>
      </w:r>
    </w:p>
    <w:p w:rsidR="00002C48" w:rsidRPr="00E65C9E" w:rsidRDefault="00002C48" w:rsidP="00E65C9E">
      <w:pPr>
        <w:ind w:left="282"/>
        <w:rPr>
          <w:sz w:val="24"/>
        </w:rPr>
      </w:pPr>
      <w:r w:rsidRPr="00E65C9E">
        <w:rPr>
          <w:rFonts w:hint="cs"/>
          <w:sz w:val="24"/>
          <w:rtl/>
        </w:rPr>
        <w:t xml:space="preserve"> </w:t>
      </w:r>
      <w:r w:rsidRPr="00E65C9E">
        <w:rPr>
          <w:sz w:val="24"/>
        </w:rPr>
        <w:t>Fiber Optic Illumination</w:t>
      </w:r>
    </w:p>
    <w:p w:rsidR="00E65C9E" w:rsidRDefault="00E65C9E" w:rsidP="00E65C9E">
      <w:pPr>
        <w:rPr>
          <w:sz w:val="24"/>
          <w:rtl/>
        </w:rPr>
      </w:pPr>
      <w:r w:rsidRPr="003073C9">
        <w:rPr>
          <w:rFonts w:hint="cs"/>
          <w:sz w:val="24"/>
          <w:rtl/>
        </w:rPr>
        <w:t>4.4.2.3</w:t>
      </w:r>
      <w:r w:rsidRPr="00E65C9E">
        <w:rPr>
          <w:rFonts w:hint="cs"/>
          <w:b/>
          <w:bCs/>
          <w:sz w:val="24"/>
          <w:rtl/>
        </w:rPr>
        <w:t xml:space="preserve">  </w:t>
      </w:r>
      <w:r w:rsidR="003073C9">
        <w:rPr>
          <w:rFonts w:hint="cs"/>
          <w:b/>
          <w:bCs/>
          <w:sz w:val="24"/>
          <w:rtl/>
        </w:rPr>
        <w:t xml:space="preserve">  </w:t>
      </w:r>
      <w:r w:rsidR="00002C48" w:rsidRPr="00E65C9E">
        <w:rPr>
          <w:rFonts w:hint="cs"/>
          <w:b/>
          <w:bCs/>
          <w:sz w:val="24"/>
          <w:rtl/>
        </w:rPr>
        <w:t>פולריסקופ</w:t>
      </w:r>
    </w:p>
    <w:p w:rsidR="00002C48" w:rsidRPr="00E65C9E" w:rsidRDefault="00002C48" w:rsidP="00E65C9E">
      <w:pPr>
        <w:ind w:left="282"/>
        <w:rPr>
          <w:sz w:val="24"/>
          <w:rtl/>
        </w:rPr>
      </w:pPr>
      <w:r w:rsidRPr="00E65C9E">
        <w:rPr>
          <w:rFonts w:hint="cs"/>
          <w:sz w:val="24"/>
          <w:rtl/>
        </w:rPr>
        <w:t xml:space="preserve">לקביעה האם האבן </w:t>
      </w:r>
      <w:r w:rsidRPr="00E65C9E">
        <w:rPr>
          <w:rFonts w:hint="cs"/>
          <w:sz w:val="24"/>
        </w:rPr>
        <w:t xml:space="preserve">SR </w:t>
      </w:r>
      <w:r w:rsidRPr="00E65C9E">
        <w:rPr>
          <w:sz w:val="24"/>
        </w:rPr>
        <w:t>–</w:t>
      </w:r>
      <w:r w:rsidRPr="00E65C9E">
        <w:rPr>
          <w:rFonts w:hint="cs"/>
          <w:sz w:val="24"/>
        </w:rPr>
        <w:t xml:space="preserve"> SINGLE REFRACTIVE </w:t>
      </w:r>
      <w:r w:rsidRPr="00E65C9E">
        <w:rPr>
          <w:rFonts w:hint="cs"/>
          <w:sz w:val="24"/>
          <w:rtl/>
        </w:rPr>
        <w:t xml:space="preserve"> או </w:t>
      </w:r>
      <w:r w:rsidRPr="00E65C9E">
        <w:rPr>
          <w:rFonts w:hint="cs"/>
          <w:sz w:val="24"/>
        </w:rPr>
        <w:t xml:space="preserve">DR </w:t>
      </w:r>
      <w:r w:rsidRPr="00E65C9E">
        <w:rPr>
          <w:sz w:val="24"/>
        </w:rPr>
        <w:t>–</w:t>
      </w:r>
      <w:r w:rsidRPr="00E65C9E">
        <w:rPr>
          <w:rFonts w:hint="cs"/>
          <w:sz w:val="24"/>
        </w:rPr>
        <w:t xml:space="preserve"> DOUBLE REFRACTIVE</w:t>
      </w:r>
      <w:r w:rsidRPr="00E65C9E">
        <w:rPr>
          <w:rFonts w:hint="cs"/>
          <w:sz w:val="24"/>
          <w:rtl/>
        </w:rPr>
        <w:t>.</w:t>
      </w:r>
    </w:p>
    <w:p w:rsidR="003073C9" w:rsidRDefault="003073C9" w:rsidP="003073C9">
      <w:pPr>
        <w:rPr>
          <w:sz w:val="24"/>
          <w:rtl/>
        </w:rPr>
      </w:pPr>
      <w:r w:rsidRPr="003073C9">
        <w:rPr>
          <w:rFonts w:hint="cs"/>
          <w:sz w:val="24"/>
          <w:rtl/>
        </w:rPr>
        <w:t>4.4.2.4</w:t>
      </w:r>
      <w:r>
        <w:rPr>
          <w:rFonts w:hint="cs"/>
          <w:b/>
          <w:bCs/>
          <w:sz w:val="24"/>
          <w:rtl/>
        </w:rPr>
        <w:t xml:space="preserve">    </w:t>
      </w:r>
      <w:r w:rsidR="00002C48" w:rsidRPr="00E65C9E">
        <w:rPr>
          <w:rFonts w:hint="cs"/>
          <w:b/>
          <w:bCs/>
          <w:sz w:val="24"/>
          <w:rtl/>
        </w:rPr>
        <w:t>רפרקטומטר</w:t>
      </w:r>
      <w:r w:rsidR="00002C48" w:rsidRPr="00E65C9E">
        <w:rPr>
          <w:rFonts w:hint="cs"/>
          <w:sz w:val="24"/>
          <w:rtl/>
        </w:rPr>
        <w:t xml:space="preserve"> </w:t>
      </w:r>
    </w:p>
    <w:p w:rsidR="00002C48" w:rsidRPr="00E65C9E" w:rsidRDefault="00002C48" w:rsidP="003073C9">
      <w:pPr>
        <w:rPr>
          <w:sz w:val="24"/>
          <w:rtl/>
        </w:rPr>
      </w:pPr>
      <w:r w:rsidRPr="00E65C9E">
        <w:rPr>
          <w:rFonts w:hint="cs"/>
          <w:sz w:val="24"/>
          <w:rtl/>
        </w:rPr>
        <w:t xml:space="preserve"> </w:t>
      </w:r>
      <w:r w:rsidR="003073C9">
        <w:rPr>
          <w:rFonts w:hint="cs"/>
          <w:sz w:val="24"/>
          <w:rtl/>
        </w:rPr>
        <w:t xml:space="preserve">   </w:t>
      </w:r>
      <w:r w:rsidRPr="00E65C9E">
        <w:rPr>
          <w:rFonts w:hint="cs"/>
          <w:sz w:val="24"/>
          <w:rtl/>
        </w:rPr>
        <w:t xml:space="preserve">לבדיקת מקדם השבירה של האבן </w:t>
      </w:r>
      <w:r w:rsidRPr="00E65C9E">
        <w:rPr>
          <w:rFonts w:hint="cs"/>
          <w:sz w:val="24"/>
        </w:rPr>
        <w:t xml:space="preserve">RI </w:t>
      </w:r>
      <w:r w:rsidRPr="00E65C9E">
        <w:rPr>
          <w:sz w:val="24"/>
        </w:rPr>
        <w:t>–</w:t>
      </w:r>
      <w:r w:rsidRPr="00E65C9E">
        <w:rPr>
          <w:rFonts w:hint="cs"/>
          <w:sz w:val="24"/>
        </w:rPr>
        <w:t xml:space="preserve"> REFRACTIVE INDEX </w:t>
      </w:r>
      <w:r w:rsidRPr="00E65C9E">
        <w:rPr>
          <w:rFonts w:hint="cs"/>
          <w:sz w:val="24"/>
          <w:rtl/>
        </w:rPr>
        <w:t>.</w:t>
      </w:r>
      <w:r w:rsidRPr="00E65C9E">
        <w:rPr>
          <w:sz w:val="24"/>
        </w:rPr>
        <w:t xml:space="preserve"> + </w:t>
      </w:r>
      <w:r w:rsidRPr="00E65C9E">
        <w:rPr>
          <w:rFonts w:hint="cs"/>
          <w:sz w:val="24"/>
          <w:rtl/>
        </w:rPr>
        <w:t xml:space="preserve">נוזל </w:t>
      </w:r>
      <w:r w:rsidRPr="00E65C9E">
        <w:rPr>
          <w:rFonts w:hint="cs"/>
          <w:sz w:val="24"/>
        </w:rPr>
        <w:t>RI</w:t>
      </w:r>
      <w:r w:rsidRPr="00E65C9E">
        <w:rPr>
          <w:rFonts w:hint="cs"/>
          <w:sz w:val="24"/>
          <w:rtl/>
        </w:rPr>
        <w:t>.</w:t>
      </w:r>
    </w:p>
    <w:p w:rsidR="003073C9" w:rsidRDefault="003073C9" w:rsidP="003073C9">
      <w:pPr>
        <w:rPr>
          <w:sz w:val="24"/>
          <w:rtl/>
        </w:rPr>
      </w:pPr>
      <w:r w:rsidRPr="003073C9">
        <w:rPr>
          <w:rFonts w:hint="cs"/>
          <w:sz w:val="24"/>
          <w:rtl/>
        </w:rPr>
        <w:t>4.4.2.5</w:t>
      </w:r>
      <w:r>
        <w:rPr>
          <w:rFonts w:hint="cs"/>
          <w:b/>
          <w:bCs/>
          <w:sz w:val="24"/>
          <w:rtl/>
        </w:rPr>
        <w:t xml:space="preserve">    </w:t>
      </w:r>
      <w:r w:rsidR="00002C48" w:rsidRPr="00E65C9E">
        <w:rPr>
          <w:rFonts w:hint="cs"/>
          <w:b/>
          <w:bCs/>
          <w:sz w:val="24"/>
          <w:rtl/>
        </w:rPr>
        <w:t>דיכרוסקופ</w:t>
      </w:r>
      <w:r w:rsidR="00002C48" w:rsidRPr="00E65C9E">
        <w:rPr>
          <w:rFonts w:hint="cs"/>
          <w:sz w:val="24"/>
          <w:rtl/>
        </w:rPr>
        <w:t xml:space="preserve"> </w:t>
      </w:r>
    </w:p>
    <w:p w:rsidR="00002C48" w:rsidRPr="00E65C9E" w:rsidRDefault="003073C9" w:rsidP="003073C9">
      <w:pPr>
        <w:rPr>
          <w:sz w:val="24"/>
          <w:rtl/>
        </w:rPr>
      </w:pPr>
      <w:r>
        <w:rPr>
          <w:rFonts w:hint="cs"/>
          <w:sz w:val="24"/>
          <w:rtl/>
        </w:rPr>
        <w:t xml:space="preserve">   </w:t>
      </w:r>
      <w:r w:rsidR="00002C48" w:rsidRPr="00E65C9E">
        <w:rPr>
          <w:rFonts w:hint="cs"/>
          <w:sz w:val="24"/>
          <w:rtl/>
        </w:rPr>
        <w:t xml:space="preserve">  לבדיקת צבעי הפליאוכרואיזם של האבן-  </w:t>
      </w:r>
      <w:r w:rsidR="00002C48" w:rsidRPr="00E65C9E">
        <w:rPr>
          <w:rFonts w:hint="cs"/>
          <w:sz w:val="24"/>
        </w:rPr>
        <w:t>PLEOCHROISM</w:t>
      </w:r>
      <w:r w:rsidR="00002C48" w:rsidRPr="00E65C9E">
        <w:rPr>
          <w:rFonts w:hint="cs"/>
          <w:sz w:val="24"/>
          <w:rtl/>
        </w:rPr>
        <w:t>.</w:t>
      </w:r>
    </w:p>
    <w:p w:rsidR="003073C9" w:rsidRDefault="003073C9" w:rsidP="003073C9">
      <w:pPr>
        <w:rPr>
          <w:sz w:val="24"/>
          <w:rtl/>
        </w:rPr>
      </w:pPr>
      <w:r w:rsidRPr="003073C9">
        <w:rPr>
          <w:rFonts w:hint="cs"/>
          <w:sz w:val="24"/>
          <w:rtl/>
        </w:rPr>
        <w:t>4.4.2.6</w:t>
      </w:r>
      <w:r>
        <w:rPr>
          <w:rFonts w:hint="cs"/>
          <w:b/>
          <w:bCs/>
          <w:sz w:val="24"/>
          <w:rtl/>
        </w:rPr>
        <w:t xml:space="preserve">    </w:t>
      </w:r>
      <w:r w:rsidR="00002C48" w:rsidRPr="00E65C9E">
        <w:rPr>
          <w:rFonts w:hint="cs"/>
          <w:b/>
          <w:bCs/>
          <w:sz w:val="24"/>
          <w:rtl/>
        </w:rPr>
        <w:t>ספקטרוסקופ</w:t>
      </w:r>
    </w:p>
    <w:p w:rsidR="00002C48" w:rsidRPr="00E65C9E" w:rsidRDefault="003073C9" w:rsidP="003073C9">
      <w:pPr>
        <w:rPr>
          <w:sz w:val="24"/>
          <w:rtl/>
        </w:rPr>
      </w:pPr>
      <w:r>
        <w:rPr>
          <w:rFonts w:hint="cs"/>
          <w:sz w:val="24"/>
          <w:rtl/>
        </w:rPr>
        <w:t xml:space="preserve">     </w:t>
      </w:r>
      <w:r w:rsidR="00002C48" w:rsidRPr="00E65C9E">
        <w:rPr>
          <w:rFonts w:hint="cs"/>
          <w:sz w:val="24"/>
          <w:rtl/>
        </w:rPr>
        <w:t>לבדיקת בליעת האור באבן.</w:t>
      </w:r>
    </w:p>
    <w:p w:rsidR="003073C9" w:rsidRDefault="003073C9" w:rsidP="003073C9">
      <w:pPr>
        <w:rPr>
          <w:sz w:val="24"/>
          <w:rtl/>
        </w:rPr>
      </w:pPr>
      <w:r w:rsidRPr="003073C9">
        <w:rPr>
          <w:rFonts w:hint="cs"/>
          <w:sz w:val="24"/>
          <w:rtl/>
        </w:rPr>
        <w:t>4.4.2.7</w:t>
      </w:r>
      <w:r>
        <w:rPr>
          <w:rFonts w:hint="cs"/>
          <w:b/>
          <w:bCs/>
          <w:sz w:val="24"/>
          <w:rtl/>
        </w:rPr>
        <w:t xml:space="preserve">    </w:t>
      </w:r>
      <w:r w:rsidR="00002C48" w:rsidRPr="00E65C9E">
        <w:rPr>
          <w:rFonts w:hint="cs"/>
          <w:b/>
          <w:bCs/>
          <w:sz w:val="24"/>
          <w:rtl/>
        </w:rPr>
        <w:t>משקל סגולי</w:t>
      </w:r>
      <w:r w:rsidR="00002C48" w:rsidRPr="00E65C9E">
        <w:rPr>
          <w:rFonts w:hint="cs"/>
          <w:sz w:val="24"/>
          <w:rtl/>
        </w:rPr>
        <w:t xml:space="preserve"> </w:t>
      </w:r>
    </w:p>
    <w:p w:rsidR="00002C48" w:rsidRPr="00E65C9E" w:rsidRDefault="003073C9" w:rsidP="003073C9">
      <w:pPr>
        <w:rPr>
          <w:sz w:val="24"/>
          <w:rtl/>
        </w:rPr>
      </w:pPr>
      <w:r>
        <w:rPr>
          <w:rFonts w:hint="cs"/>
          <w:sz w:val="24"/>
          <w:rtl/>
        </w:rPr>
        <w:t xml:space="preserve">      </w:t>
      </w:r>
      <w:r w:rsidR="00002C48" w:rsidRPr="00E65C9E">
        <w:rPr>
          <w:rFonts w:hint="cs"/>
          <w:sz w:val="24"/>
          <w:rtl/>
        </w:rPr>
        <w:t xml:space="preserve"> למדידת המשקל הסגולי של האבן</w:t>
      </w:r>
      <w:r w:rsidR="00002C48" w:rsidRPr="00E65C9E">
        <w:rPr>
          <w:rFonts w:hint="cs"/>
          <w:sz w:val="24"/>
        </w:rPr>
        <w:t>SPECIFIC GRAVITY  -</w:t>
      </w:r>
      <w:r w:rsidR="00002C48" w:rsidRPr="00E65C9E">
        <w:rPr>
          <w:rFonts w:hint="cs"/>
          <w:sz w:val="24"/>
          <w:rtl/>
        </w:rPr>
        <w:t xml:space="preserve"> בשתי שיטות:</w:t>
      </w:r>
    </w:p>
    <w:p w:rsidR="00002C48" w:rsidRPr="00E65C9E" w:rsidRDefault="00002C48" w:rsidP="003073C9">
      <w:pPr>
        <w:ind w:left="423"/>
        <w:rPr>
          <w:sz w:val="24"/>
          <w:rtl/>
        </w:rPr>
      </w:pPr>
      <w:r w:rsidRPr="00E65C9E">
        <w:rPr>
          <w:rFonts w:hint="cs"/>
          <w:sz w:val="24"/>
          <w:rtl/>
        </w:rPr>
        <w:lastRenderedPageBreak/>
        <w:t>1.    משקל לשקילת האבן במים ובאוויר בשיטה ההידרוסטטית (</w:t>
      </w:r>
      <w:r w:rsidRPr="00E65C9E">
        <w:rPr>
          <w:rFonts w:hint="cs"/>
          <w:sz w:val="24"/>
        </w:rPr>
        <w:t>H</w:t>
      </w:r>
      <w:r w:rsidR="003073C9">
        <w:rPr>
          <w:sz w:val="24"/>
        </w:rPr>
        <w:t>ydrostatic</w:t>
      </w:r>
      <w:r w:rsidRPr="00E65C9E">
        <w:rPr>
          <w:rFonts w:hint="cs"/>
          <w:sz w:val="24"/>
        </w:rPr>
        <w:t xml:space="preserve"> B</w:t>
      </w:r>
      <w:r w:rsidR="003073C9">
        <w:rPr>
          <w:sz w:val="24"/>
        </w:rPr>
        <w:t>alance</w:t>
      </w:r>
      <w:r w:rsidRPr="00E65C9E">
        <w:rPr>
          <w:rFonts w:hint="cs"/>
          <w:sz w:val="24"/>
          <w:rtl/>
        </w:rPr>
        <w:t>).</w:t>
      </w:r>
    </w:p>
    <w:p w:rsidR="00002C48" w:rsidRPr="00E65C9E" w:rsidRDefault="00002C48" w:rsidP="003073C9">
      <w:pPr>
        <w:ind w:left="423"/>
        <w:rPr>
          <w:sz w:val="24"/>
          <w:rtl/>
        </w:rPr>
      </w:pPr>
      <w:r w:rsidRPr="00E65C9E">
        <w:rPr>
          <w:rFonts w:hint="cs"/>
          <w:sz w:val="24"/>
          <w:rtl/>
        </w:rPr>
        <w:t>2.    בתמיסות כבדות (</w:t>
      </w:r>
      <w:r w:rsidRPr="00E65C9E">
        <w:rPr>
          <w:rFonts w:hint="cs"/>
          <w:sz w:val="24"/>
        </w:rPr>
        <w:t>H</w:t>
      </w:r>
      <w:r w:rsidR="003073C9">
        <w:rPr>
          <w:sz w:val="24"/>
        </w:rPr>
        <w:t>eavy</w:t>
      </w:r>
      <w:r w:rsidRPr="00E65C9E">
        <w:rPr>
          <w:rFonts w:hint="cs"/>
          <w:sz w:val="24"/>
        </w:rPr>
        <w:t xml:space="preserve"> L</w:t>
      </w:r>
      <w:r w:rsidR="003073C9">
        <w:rPr>
          <w:sz w:val="24"/>
        </w:rPr>
        <w:t>iquids</w:t>
      </w:r>
      <w:r w:rsidRPr="00E65C9E">
        <w:rPr>
          <w:rFonts w:hint="cs"/>
          <w:sz w:val="24"/>
          <w:rtl/>
        </w:rPr>
        <w:t xml:space="preserve">). [בנוזל נמצאות אבני בוחן לזיהוי אם התמיסה </w:t>
      </w:r>
    </w:p>
    <w:p w:rsidR="00002C48" w:rsidRDefault="00002C48" w:rsidP="00002C48">
      <w:pPr>
        <w:ind w:left="423"/>
        <w:rPr>
          <w:rtl/>
        </w:rPr>
      </w:pPr>
      <w:r w:rsidRPr="00E65C9E">
        <w:rPr>
          <w:rFonts w:hint="cs"/>
          <w:sz w:val="24"/>
          <w:rtl/>
        </w:rPr>
        <w:t xml:space="preserve">       תקינה].</w:t>
      </w:r>
    </w:p>
    <w:p w:rsidR="00002C48" w:rsidRDefault="00002C48" w:rsidP="00087DD4">
      <w:pPr>
        <w:rPr>
          <w:rtl/>
        </w:rPr>
      </w:pPr>
    </w:p>
    <w:p w:rsidR="00002C48" w:rsidRDefault="00002C48" w:rsidP="00087DD4">
      <w:pPr>
        <w:rPr>
          <w:rtl/>
        </w:rPr>
      </w:pPr>
    </w:p>
    <w:p w:rsidR="00EA6A64" w:rsidRDefault="00EA6A64" w:rsidP="00087DD4">
      <w:pPr>
        <w:rPr>
          <w:rtl/>
        </w:rPr>
      </w:pPr>
    </w:p>
    <w:p w:rsidR="00EA6A64" w:rsidRDefault="00EA6A64" w:rsidP="00087DD4">
      <w:pPr>
        <w:rPr>
          <w:rtl/>
        </w:rPr>
      </w:pPr>
    </w:p>
    <w:p w:rsidR="00EA6A64" w:rsidRPr="00EA6A64" w:rsidRDefault="00EA6A64" w:rsidP="00087DD4">
      <w:pPr>
        <w:rPr>
          <w:u w:val="single"/>
        </w:rPr>
      </w:pPr>
    </w:p>
    <w:p w:rsidR="00723325" w:rsidRPr="00EA6A64" w:rsidRDefault="00483C2D" w:rsidP="00EA6A64">
      <w:pPr>
        <w:pStyle w:val="Heading2"/>
        <w:rPr>
          <w:rFonts w:cs="David"/>
          <w:u w:val="single"/>
        </w:rPr>
      </w:pPr>
      <w:r w:rsidRPr="00EA6A64">
        <w:rPr>
          <w:rFonts w:cs="David" w:hint="cs"/>
          <w:u w:val="single"/>
          <w:rtl/>
        </w:rPr>
        <w:t xml:space="preserve">אבני </w:t>
      </w:r>
      <w:r w:rsidR="00E755FA" w:rsidRPr="00EA6A64">
        <w:rPr>
          <w:rFonts w:cs="David" w:hint="cs"/>
          <w:u w:val="single"/>
          <w:rtl/>
        </w:rPr>
        <w:t xml:space="preserve">בוחן </w:t>
      </w:r>
      <w:r w:rsidR="00E755FA" w:rsidRPr="00EA6A64">
        <w:rPr>
          <w:rFonts w:cs="David"/>
          <w:u w:val="single"/>
          <w:rtl/>
        </w:rPr>
        <w:t>–</w:t>
      </w:r>
      <w:r w:rsidR="00E755FA" w:rsidRPr="00EA6A64">
        <w:rPr>
          <w:rFonts w:cs="David" w:hint="cs"/>
          <w:u w:val="single"/>
          <w:rtl/>
        </w:rPr>
        <w:t xml:space="preserve"> אבני </w:t>
      </w:r>
      <w:r w:rsidRPr="00EA6A64">
        <w:rPr>
          <w:rFonts w:cs="David" w:hint="cs"/>
          <w:u w:val="single"/>
          <w:rtl/>
        </w:rPr>
        <w:t xml:space="preserve">מאסטר </w:t>
      </w:r>
    </w:p>
    <w:p w:rsidR="00723325" w:rsidRDefault="00723325" w:rsidP="00723325">
      <w:pPr>
        <w:pStyle w:val="Heading4"/>
        <w:numPr>
          <w:ilvl w:val="0"/>
          <w:numId w:val="0"/>
        </w:numPr>
        <w:ind w:left="567"/>
        <w:rPr>
          <w:i w:val="0"/>
          <w:iCs w:val="0"/>
          <w:rtl/>
        </w:rPr>
      </w:pPr>
      <w:r w:rsidRPr="00B16038">
        <w:rPr>
          <w:rFonts w:hint="cs"/>
          <w:i w:val="0"/>
          <w:iCs w:val="0"/>
          <w:rtl/>
        </w:rPr>
        <w:t xml:space="preserve">המעבדה תחזיק ברשותה סדרה של אבני בוחן להשוואה (סדרה של יהלומים שיוגדרו יהלומי </w:t>
      </w:r>
    </w:p>
    <w:p w:rsidR="00723325" w:rsidRPr="00B16038" w:rsidRDefault="00723325" w:rsidP="00483C2D">
      <w:pPr>
        <w:pStyle w:val="Heading4"/>
        <w:numPr>
          <w:ilvl w:val="0"/>
          <w:numId w:val="0"/>
        </w:numPr>
        <w:ind w:left="1701" w:hanging="1134"/>
        <w:rPr>
          <w:i w:val="0"/>
          <w:iCs w:val="0"/>
          <w:rtl/>
        </w:rPr>
      </w:pPr>
      <w:r w:rsidRPr="00B16038">
        <w:rPr>
          <w:rFonts w:hint="cs"/>
          <w:i w:val="0"/>
          <w:iCs w:val="0"/>
          <w:rtl/>
        </w:rPr>
        <w:t>מאסטר) שדרגת הצבע שלהן ידועה מראש, לכל סוגי האבנים להם היא מבצעת בחינה וסיווג.</w:t>
      </w:r>
    </w:p>
    <w:p w:rsidR="004356D4" w:rsidRPr="00087DD4" w:rsidRDefault="00723325" w:rsidP="00757EBB">
      <w:pPr>
        <w:numPr>
          <w:ilvl w:val="0"/>
          <w:numId w:val="3"/>
        </w:numPr>
        <w:ind w:left="990" w:hanging="357"/>
        <w:rPr>
          <w:sz w:val="24"/>
        </w:rPr>
      </w:pPr>
      <w:r w:rsidRPr="007A433D">
        <w:rPr>
          <w:rFonts w:hint="cs"/>
          <w:rtl/>
        </w:rPr>
        <w:t>סיווג דרגת הצבע (</w:t>
      </w:r>
      <w:r w:rsidRPr="007A433D">
        <w:t>Color</w:t>
      </w:r>
      <w:r w:rsidRPr="007A433D">
        <w:rPr>
          <w:rFonts w:hint="cs"/>
          <w:rtl/>
        </w:rPr>
        <w:t xml:space="preserve">) של יהלומי מאסטר יהיה לפי </w:t>
      </w:r>
      <w:r w:rsidRPr="007A433D">
        <w:rPr>
          <w:rFonts w:hint="eastAsia"/>
          <w:rtl/>
        </w:rPr>
        <w:t>דירוג</w:t>
      </w:r>
      <w:r w:rsidRPr="007A433D">
        <w:rPr>
          <w:rtl/>
        </w:rPr>
        <w:t xml:space="preserve"> צבע </w:t>
      </w:r>
      <w:r w:rsidRPr="007A433D">
        <w:rPr>
          <w:rFonts w:hint="eastAsia"/>
          <w:rtl/>
        </w:rPr>
        <w:t>שעברו</w:t>
      </w:r>
      <w:r w:rsidRPr="007A433D">
        <w:rPr>
          <w:rtl/>
        </w:rPr>
        <w:t xml:space="preserve"> </w:t>
      </w:r>
      <w:r w:rsidRPr="007A433D">
        <w:rPr>
          <w:rFonts w:hint="eastAsia"/>
          <w:rtl/>
        </w:rPr>
        <w:t>כיול</w:t>
      </w:r>
      <w:r w:rsidRPr="007A433D">
        <w:rPr>
          <w:rFonts w:hint="cs"/>
          <w:rtl/>
        </w:rPr>
        <w:t xml:space="preserve"> השוואתי ואישור לפי </w:t>
      </w:r>
      <w:r w:rsidR="004356D4" w:rsidRPr="00087DD4">
        <w:rPr>
          <w:rtl/>
        </w:rPr>
        <w:t xml:space="preserve">סטנדרטים של ארגונים בינלאומיים כמו – </w:t>
      </w:r>
      <w:r w:rsidR="00087DD4">
        <w:t xml:space="preserve"> </w:t>
      </w:r>
      <w:r w:rsidR="004356D4" w:rsidRPr="00087DD4">
        <w:t>CIBJO</w:t>
      </w:r>
      <w:r w:rsidR="00087DD4">
        <w:t xml:space="preserve"> </w:t>
      </w:r>
      <w:r w:rsidR="004356D4" w:rsidRPr="00087DD4">
        <w:t>, AGL</w:t>
      </w:r>
      <w:r w:rsidR="004356D4" w:rsidRPr="00087DD4">
        <w:rPr>
          <w:rtl/>
        </w:rPr>
        <w:t xml:space="preserve"> </w:t>
      </w:r>
      <w:r w:rsidR="004356D4" w:rsidRPr="00087DD4">
        <w:rPr>
          <w:rFonts w:hint="cs"/>
          <w:rtl/>
        </w:rPr>
        <w:t>או</w:t>
      </w:r>
      <w:r w:rsidR="00087DD4">
        <w:rPr>
          <w:rFonts w:hint="cs"/>
          <w:rtl/>
        </w:rPr>
        <w:t xml:space="preserve"> </w:t>
      </w:r>
      <w:r w:rsidR="004356D4" w:rsidRPr="00087DD4">
        <w:rPr>
          <w:rFonts w:hint="cs"/>
          <w:rtl/>
        </w:rPr>
        <w:t xml:space="preserve"> </w:t>
      </w:r>
      <w:r w:rsidR="004356D4" w:rsidRPr="00087DD4">
        <w:t>THE BRITISH GEMOLOGICAL ASSOCIATION</w:t>
      </w:r>
      <w:r w:rsidR="004356D4" w:rsidRPr="00087DD4">
        <w:rPr>
          <w:rFonts w:hint="cs"/>
          <w:rtl/>
        </w:rPr>
        <w:t xml:space="preserve"> </w:t>
      </w:r>
      <w:r w:rsidR="00087DD4">
        <w:rPr>
          <w:rFonts w:hint="cs"/>
          <w:sz w:val="24"/>
          <w:rtl/>
        </w:rPr>
        <w:t>.</w:t>
      </w:r>
    </w:p>
    <w:p w:rsidR="00723325" w:rsidRDefault="00723325" w:rsidP="00757EBB">
      <w:pPr>
        <w:numPr>
          <w:ilvl w:val="0"/>
          <w:numId w:val="3"/>
        </w:numPr>
        <w:ind w:left="990" w:hanging="357"/>
        <w:rPr>
          <w:sz w:val="24"/>
        </w:rPr>
      </w:pPr>
      <w:r w:rsidRPr="004356D4">
        <w:rPr>
          <w:rFonts w:hint="cs"/>
          <w:sz w:val="24"/>
          <w:rtl/>
        </w:rPr>
        <w:lastRenderedPageBreak/>
        <w:t>דרגת הצבע של אבן המאסטר תהיה חרוטה על גבי רונדיסט האבן, או מספר חד ערכי שיפנה לתעודת האבן.</w:t>
      </w:r>
    </w:p>
    <w:p w:rsidR="00087DD4" w:rsidRPr="004356D4" w:rsidRDefault="00087DD4" w:rsidP="00087DD4">
      <w:pPr>
        <w:ind w:left="990"/>
        <w:rPr>
          <w:sz w:val="24"/>
          <w:rtl/>
        </w:rPr>
      </w:pPr>
    </w:p>
    <w:p w:rsidR="00723325" w:rsidRPr="00723325" w:rsidRDefault="00EA6A64" w:rsidP="00EA6A64">
      <w:pPr>
        <w:pStyle w:val="Heading3"/>
        <w:numPr>
          <w:ilvl w:val="0"/>
          <w:numId w:val="0"/>
        </w:numPr>
        <w:spacing w:after="0"/>
        <w:ind w:left="680" w:hanging="680"/>
        <w:rPr>
          <w:rtl/>
        </w:rPr>
      </w:pPr>
      <w:r>
        <w:rPr>
          <w:rFonts w:hint="cs"/>
          <w:u w:val="none"/>
          <w:rtl/>
        </w:rPr>
        <w:t xml:space="preserve"> </w:t>
      </w:r>
      <w:r w:rsidR="00723325">
        <w:rPr>
          <w:rFonts w:hint="cs"/>
          <w:u w:val="none"/>
          <w:rtl/>
        </w:rPr>
        <w:t xml:space="preserve">  </w:t>
      </w:r>
      <w:r w:rsidR="00723325" w:rsidRPr="00723325">
        <w:rPr>
          <w:rFonts w:hint="eastAsia"/>
          <w:rtl/>
        </w:rPr>
        <w:t>לא</w:t>
      </w:r>
      <w:r w:rsidR="00723325" w:rsidRPr="00723325">
        <w:rPr>
          <w:rtl/>
        </w:rPr>
        <w:t xml:space="preserve"> </w:t>
      </w:r>
      <w:r w:rsidR="00723325" w:rsidRPr="00723325">
        <w:rPr>
          <w:rFonts w:hint="eastAsia"/>
          <w:rtl/>
        </w:rPr>
        <w:t>ישמשו</w:t>
      </w:r>
      <w:r w:rsidR="00723325" w:rsidRPr="00723325">
        <w:rPr>
          <w:rtl/>
        </w:rPr>
        <w:t xml:space="preserve"> </w:t>
      </w:r>
      <w:r w:rsidR="00723325" w:rsidRPr="00723325">
        <w:rPr>
          <w:rFonts w:hint="eastAsia"/>
          <w:rtl/>
        </w:rPr>
        <w:t>יהלומים</w:t>
      </w:r>
      <w:r w:rsidR="00723325" w:rsidRPr="00723325">
        <w:rPr>
          <w:rtl/>
        </w:rPr>
        <w:t xml:space="preserve"> </w:t>
      </w:r>
      <w:r w:rsidR="00723325" w:rsidRPr="00723325">
        <w:rPr>
          <w:rFonts w:hint="eastAsia"/>
          <w:rtl/>
        </w:rPr>
        <w:t>כמאסטר</w:t>
      </w:r>
      <w:r w:rsidR="00723325" w:rsidRPr="00723325">
        <w:rPr>
          <w:rtl/>
        </w:rPr>
        <w:t xml:space="preserve"> </w:t>
      </w:r>
      <w:r w:rsidR="00723325" w:rsidRPr="00723325">
        <w:rPr>
          <w:rFonts w:hint="eastAsia"/>
          <w:rtl/>
        </w:rPr>
        <w:t>במידה</w:t>
      </w:r>
      <w:r w:rsidR="00723325" w:rsidRPr="00723325">
        <w:rPr>
          <w:rtl/>
        </w:rPr>
        <w:t xml:space="preserve"> </w:t>
      </w:r>
      <w:r w:rsidR="00723325" w:rsidRPr="00723325">
        <w:rPr>
          <w:rFonts w:hint="eastAsia"/>
          <w:rtl/>
        </w:rPr>
        <w:t>ויש</w:t>
      </w:r>
      <w:r w:rsidR="00723325" w:rsidRPr="00723325">
        <w:rPr>
          <w:rtl/>
        </w:rPr>
        <w:t xml:space="preserve"> </w:t>
      </w:r>
      <w:r w:rsidR="00723325" w:rsidRPr="00723325">
        <w:rPr>
          <w:rFonts w:hint="eastAsia"/>
          <w:rtl/>
        </w:rPr>
        <w:t>להם</w:t>
      </w:r>
      <w:r w:rsidR="00723325" w:rsidRPr="00723325">
        <w:rPr>
          <w:rtl/>
        </w:rPr>
        <w:t xml:space="preserve"> </w:t>
      </w:r>
      <w:r w:rsidR="00723325" w:rsidRPr="00723325">
        <w:rPr>
          <w:rFonts w:hint="eastAsia"/>
          <w:rtl/>
        </w:rPr>
        <w:t>אחת</w:t>
      </w:r>
      <w:r w:rsidR="00723325" w:rsidRPr="00723325">
        <w:rPr>
          <w:rtl/>
        </w:rPr>
        <w:t xml:space="preserve"> </w:t>
      </w:r>
      <w:r w:rsidR="00723325" w:rsidRPr="00723325">
        <w:rPr>
          <w:rFonts w:hint="eastAsia"/>
          <w:rtl/>
        </w:rPr>
        <w:t>מהתכונות</w:t>
      </w:r>
      <w:r w:rsidR="00723325" w:rsidRPr="00723325">
        <w:rPr>
          <w:rtl/>
        </w:rPr>
        <w:t>:</w:t>
      </w:r>
    </w:p>
    <w:p w:rsidR="00723325" w:rsidRDefault="00723325" w:rsidP="00757EBB">
      <w:pPr>
        <w:numPr>
          <w:ilvl w:val="0"/>
          <w:numId w:val="2"/>
        </w:numPr>
        <w:ind w:left="1415"/>
      </w:pPr>
      <w:r>
        <w:rPr>
          <w:rFonts w:hint="cs"/>
          <w:rtl/>
        </w:rPr>
        <w:t xml:space="preserve"> יהלום עם זריחה פלואורסצנטית.</w:t>
      </w:r>
    </w:p>
    <w:p w:rsidR="00723325" w:rsidRDefault="00723325" w:rsidP="00757EBB">
      <w:pPr>
        <w:numPr>
          <w:ilvl w:val="0"/>
          <w:numId w:val="2"/>
        </w:numPr>
        <w:ind w:left="1415"/>
      </w:pPr>
      <w:r>
        <w:rPr>
          <w:rFonts w:hint="cs"/>
          <w:rtl/>
        </w:rPr>
        <w:t xml:space="preserve">יהלום שדרגת הניקיון שלו נמוכה  מ- </w:t>
      </w:r>
      <w:r>
        <w:t>SI1</w:t>
      </w:r>
      <w:r>
        <w:rPr>
          <w:rFonts w:hint="cs"/>
          <w:rtl/>
        </w:rPr>
        <w:t xml:space="preserve">  או שהפגם "זורק" צבע באבן או נראה לעין.</w:t>
      </w:r>
    </w:p>
    <w:p w:rsidR="00723325" w:rsidRDefault="00723325" w:rsidP="00757EBB">
      <w:pPr>
        <w:numPr>
          <w:ilvl w:val="0"/>
          <w:numId w:val="2"/>
        </w:numPr>
        <w:ind w:left="1415"/>
      </w:pPr>
      <w:r>
        <w:rPr>
          <w:rFonts w:hint="cs"/>
          <w:rtl/>
        </w:rPr>
        <w:t xml:space="preserve">יהלומים עם פרופורציות </w:t>
      </w:r>
      <w:r>
        <w:rPr>
          <w:rFonts w:hint="cs"/>
        </w:rPr>
        <w:t xml:space="preserve"> </w:t>
      </w:r>
      <w:r>
        <w:rPr>
          <w:rFonts w:hint="cs"/>
          <w:rtl/>
        </w:rPr>
        <w:t>לא טובות.</w:t>
      </w:r>
      <w:r w:rsidR="00D52996">
        <w:rPr>
          <w:rFonts w:hint="cs"/>
          <w:rtl/>
        </w:rPr>
        <w:t xml:space="preserve"> </w:t>
      </w:r>
      <w:r>
        <w:rPr>
          <w:rFonts w:hint="cs"/>
          <w:rtl/>
        </w:rPr>
        <w:t xml:space="preserve">( </w:t>
      </w:r>
      <w:r>
        <w:rPr>
          <w:rFonts w:hint="cs"/>
        </w:rPr>
        <w:t>GOOD OR LESS</w:t>
      </w:r>
      <w:r>
        <w:rPr>
          <w:rFonts w:hint="cs"/>
          <w:rtl/>
        </w:rPr>
        <w:t>)</w:t>
      </w:r>
    </w:p>
    <w:p w:rsidR="00723325" w:rsidRPr="00EF2923" w:rsidRDefault="00723325" w:rsidP="00757EBB">
      <w:pPr>
        <w:numPr>
          <w:ilvl w:val="0"/>
          <w:numId w:val="2"/>
        </w:numPr>
        <w:ind w:left="1415"/>
      </w:pPr>
      <w:r>
        <w:rPr>
          <w:rFonts w:hint="cs"/>
          <w:rtl/>
        </w:rPr>
        <w:t>יהלומים עם גווני לוואי שונים מצהבהב.</w:t>
      </w:r>
    </w:p>
    <w:p w:rsidR="0015165F" w:rsidRDefault="004614A3" w:rsidP="00EF2923">
      <w:pPr>
        <w:pStyle w:val="Heading3"/>
        <w:numPr>
          <w:ilvl w:val="0"/>
          <w:numId w:val="0"/>
        </w:numPr>
        <w:spacing w:after="0"/>
        <w:rPr>
          <w:caps w:val="0"/>
          <w:sz w:val="24"/>
          <w:u w:val="none"/>
          <w:rtl/>
        </w:rPr>
      </w:pPr>
      <w:r>
        <w:rPr>
          <w:rFonts w:hint="cs"/>
          <w:caps w:val="0"/>
          <w:sz w:val="24"/>
          <w:u w:val="none"/>
          <w:rtl/>
        </w:rPr>
        <w:t xml:space="preserve">סט יהלומי מאסטר יהיו </w:t>
      </w:r>
      <w:r w:rsidR="00327B99">
        <w:rPr>
          <w:rFonts w:hint="cs"/>
          <w:caps w:val="0"/>
          <w:sz w:val="24"/>
          <w:u w:val="none"/>
          <w:rtl/>
        </w:rPr>
        <w:t xml:space="preserve">לפחות </w:t>
      </w:r>
      <w:r>
        <w:rPr>
          <w:rFonts w:hint="cs"/>
          <w:caps w:val="0"/>
          <w:sz w:val="24"/>
          <w:u w:val="none"/>
          <w:rtl/>
        </w:rPr>
        <w:t xml:space="preserve">בטווח שבין </w:t>
      </w:r>
      <w:r>
        <w:rPr>
          <w:caps w:val="0"/>
          <w:sz w:val="24"/>
          <w:u w:val="none"/>
        </w:rPr>
        <w:t xml:space="preserve">E </w:t>
      </w:r>
      <w:r>
        <w:rPr>
          <w:rFonts w:hint="cs"/>
          <w:caps w:val="0"/>
          <w:sz w:val="24"/>
          <w:u w:val="none"/>
          <w:rtl/>
        </w:rPr>
        <w:t xml:space="preserve"> </w:t>
      </w:r>
      <w:r w:rsidR="00327B99">
        <w:rPr>
          <w:rFonts w:hint="cs"/>
          <w:caps w:val="0"/>
          <w:sz w:val="24"/>
          <w:u w:val="none"/>
          <w:rtl/>
        </w:rPr>
        <w:t xml:space="preserve">גבוה </w:t>
      </w:r>
      <w:r w:rsidR="007C683A">
        <w:rPr>
          <w:rFonts w:hint="cs"/>
          <w:caps w:val="0"/>
          <w:sz w:val="24"/>
          <w:u w:val="none"/>
          <w:rtl/>
        </w:rPr>
        <w:t xml:space="preserve">( או </w:t>
      </w:r>
      <w:r w:rsidR="007C683A">
        <w:rPr>
          <w:rFonts w:hint="cs"/>
          <w:caps w:val="0"/>
          <w:sz w:val="24"/>
          <w:u w:val="none"/>
        </w:rPr>
        <w:t>D</w:t>
      </w:r>
      <w:r w:rsidR="007C683A">
        <w:rPr>
          <w:rFonts w:hint="cs"/>
          <w:caps w:val="0"/>
          <w:sz w:val="24"/>
          <w:u w:val="none"/>
          <w:rtl/>
        </w:rPr>
        <w:t xml:space="preserve"> נמוך)</w:t>
      </w:r>
      <w:r w:rsidR="007C683A">
        <w:rPr>
          <w:rFonts w:hint="cs"/>
          <w:caps w:val="0"/>
          <w:sz w:val="24"/>
          <w:u w:val="none"/>
        </w:rPr>
        <w:t xml:space="preserve"> </w:t>
      </w:r>
      <w:r>
        <w:rPr>
          <w:rFonts w:hint="cs"/>
          <w:caps w:val="0"/>
          <w:sz w:val="24"/>
          <w:u w:val="none"/>
          <w:rtl/>
        </w:rPr>
        <w:t xml:space="preserve">ל- </w:t>
      </w:r>
      <w:r>
        <w:rPr>
          <w:caps w:val="0"/>
          <w:sz w:val="24"/>
          <w:u w:val="none"/>
        </w:rPr>
        <w:t>M</w:t>
      </w:r>
      <w:r w:rsidR="00E97B3F">
        <w:rPr>
          <w:rFonts w:hint="cs"/>
          <w:caps w:val="0"/>
          <w:sz w:val="24"/>
          <w:u w:val="none"/>
          <w:rtl/>
        </w:rPr>
        <w:t xml:space="preserve"> בגבולות הצבע</w:t>
      </w:r>
      <w:r>
        <w:rPr>
          <w:rFonts w:hint="cs"/>
          <w:caps w:val="0"/>
          <w:sz w:val="24"/>
          <w:u w:val="none"/>
          <w:rtl/>
        </w:rPr>
        <w:t>.</w:t>
      </w:r>
    </w:p>
    <w:p w:rsidR="00D50EFD" w:rsidRDefault="00A80BA7" w:rsidP="00E97B3F">
      <w:pPr>
        <w:rPr>
          <w:caps/>
          <w:rtl/>
        </w:rPr>
      </w:pPr>
      <w:r>
        <w:rPr>
          <w:rFonts w:hint="cs"/>
          <w:rtl/>
        </w:rPr>
        <w:t>משקל האבנים בסט יהלומי מאסטר יהיה 0.</w:t>
      </w:r>
      <w:r w:rsidR="00E97B3F">
        <w:rPr>
          <w:rFonts w:hint="cs"/>
          <w:rtl/>
        </w:rPr>
        <w:t>5</w:t>
      </w:r>
      <w:r>
        <w:rPr>
          <w:rFonts w:hint="cs"/>
          <w:rtl/>
        </w:rPr>
        <w:t xml:space="preserve">0 קראט </w:t>
      </w:r>
      <w:r w:rsidR="00E97B3F">
        <w:rPr>
          <w:rFonts w:hint="cs"/>
          <w:rtl/>
        </w:rPr>
        <w:t>לפחות כל אחת.</w:t>
      </w:r>
    </w:p>
    <w:p w:rsidR="00EF2923" w:rsidRDefault="00EF2923" w:rsidP="00E97B3F">
      <w:pPr>
        <w:rPr>
          <w:caps/>
          <w:rtl/>
        </w:rPr>
      </w:pPr>
    </w:p>
    <w:p w:rsidR="007A6C52" w:rsidRDefault="007A6C52">
      <w:pPr>
        <w:rPr>
          <w:b/>
          <w:bCs/>
          <w:rtl/>
        </w:rPr>
      </w:pPr>
    </w:p>
    <w:p w:rsidR="00087DD4" w:rsidRDefault="00087DD4" w:rsidP="00382CB1">
      <w:pPr>
        <w:rPr>
          <w:rtl/>
        </w:rPr>
      </w:pPr>
    </w:p>
    <w:p w:rsidR="00EA6A64" w:rsidRDefault="00EA6A64" w:rsidP="00382CB1">
      <w:pPr>
        <w:rPr>
          <w:rtl/>
        </w:rPr>
      </w:pPr>
    </w:p>
    <w:p w:rsidR="00C50BC2" w:rsidRPr="00EA6A64" w:rsidRDefault="00C50BC2" w:rsidP="004614A3">
      <w:pPr>
        <w:pStyle w:val="Heading2"/>
        <w:rPr>
          <w:rFonts w:cs="David"/>
          <w:sz w:val="24"/>
          <w:u w:val="single"/>
          <w:rtl/>
        </w:rPr>
      </w:pPr>
      <w:r w:rsidRPr="00EA6A64">
        <w:rPr>
          <w:rFonts w:cs="David" w:hint="cs"/>
          <w:sz w:val="24"/>
          <w:u w:val="single"/>
          <w:rtl/>
        </w:rPr>
        <w:t>רשומות</w:t>
      </w:r>
    </w:p>
    <w:p w:rsidR="00C50BC2" w:rsidRDefault="00C50BC2" w:rsidP="00C50BC2">
      <w:pPr>
        <w:rPr>
          <w:rtl/>
        </w:rPr>
      </w:pPr>
      <w:r>
        <w:rPr>
          <w:rFonts w:hint="cs"/>
          <w:rtl/>
        </w:rPr>
        <w:t>תעודת משמורת</w:t>
      </w:r>
      <w:r w:rsidR="000652FF">
        <w:rPr>
          <w:rFonts w:hint="cs"/>
          <w:rtl/>
        </w:rPr>
        <w:t xml:space="preserve"> עם מספר חד ערכי ליהלום הנבדק,</w:t>
      </w:r>
      <w:r>
        <w:rPr>
          <w:rFonts w:hint="cs"/>
          <w:rtl/>
        </w:rPr>
        <w:t xml:space="preserve"> תלווה כל אבן לסיווג ותכלול את כל הפרמטרים הנבדקים.</w:t>
      </w:r>
    </w:p>
    <w:p w:rsidR="000652FF" w:rsidRDefault="00C50BC2" w:rsidP="00002C48">
      <w:pPr>
        <w:rPr>
          <w:rtl/>
        </w:rPr>
      </w:pPr>
      <w:r>
        <w:rPr>
          <w:rFonts w:hint="cs"/>
          <w:rtl/>
        </w:rPr>
        <w:lastRenderedPageBreak/>
        <w:t>תוצאות הבדיקה יתועדו מיד עם סיום כל בדיקה.</w:t>
      </w:r>
      <w:r w:rsidR="00ED2129">
        <w:rPr>
          <w:rFonts w:hint="cs"/>
          <w:rtl/>
        </w:rPr>
        <w:t xml:space="preserve"> </w:t>
      </w:r>
      <w:r w:rsidR="000652FF">
        <w:rPr>
          <w:rFonts w:hint="cs"/>
          <w:rtl/>
        </w:rPr>
        <w:t xml:space="preserve">רשומות הבדיקה יישמרו במעבדה ל - </w:t>
      </w:r>
      <w:r w:rsidR="00002C48">
        <w:rPr>
          <w:rFonts w:hint="cs"/>
          <w:rtl/>
        </w:rPr>
        <w:t>15</w:t>
      </w:r>
      <w:r w:rsidR="00D726D7">
        <w:rPr>
          <w:rFonts w:hint="cs"/>
          <w:rtl/>
        </w:rPr>
        <w:t xml:space="preserve"> </w:t>
      </w:r>
      <w:r w:rsidR="004C7509">
        <w:rPr>
          <w:rFonts w:hint="cs"/>
          <w:rtl/>
        </w:rPr>
        <w:t>שנים</w:t>
      </w:r>
      <w:r w:rsidR="00D726D7">
        <w:rPr>
          <w:rFonts w:hint="cs"/>
          <w:rtl/>
        </w:rPr>
        <w:t xml:space="preserve"> לפחות</w:t>
      </w:r>
      <w:r w:rsidR="004C7509">
        <w:rPr>
          <w:rFonts w:hint="cs"/>
          <w:rtl/>
        </w:rPr>
        <w:t>.</w:t>
      </w:r>
    </w:p>
    <w:p w:rsidR="00891394" w:rsidRDefault="00891394" w:rsidP="00002C48">
      <w:r>
        <w:rPr>
          <w:rFonts w:hint="cs"/>
          <w:rtl/>
        </w:rPr>
        <w:t>- על כל דו"ח בדיקה יחתמו שני גמולוגים (</w:t>
      </w:r>
      <w:r w:rsidR="00002C48">
        <w:rPr>
          <w:rFonts w:hint="cs"/>
          <w:rtl/>
        </w:rPr>
        <w:t>שלפחות אחד מהם בכיר).</w:t>
      </w:r>
    </w:p>
    <w:p w:rsidR="00E755FA" w:rsidRDefault="00E755FA" w:rsidP="00E755FA">
      <w:pPr>
        <w:rPr>
          <w:rtl/>
        </w:rPr>
      </w:pPr>
    </w:p>
    <w:p w:rsidR="00E755FA" w:rsidRPr="001259C4" w:rsidRDefault="00EA6A64" w:rsidP="00EE27C0">
      <w:pPr>
        <w:rPr>
          <w:b/>
          <w:bCs/>
          <w:sz w:val="24"/>
          <w:rtl/>
        </w:rPr>
      </w:pPr>
      <w:r w:rsidRPr="00EA6A64">
        <w:rPr>
          <w:rFonts w:asciiTheme="majorHAnsi" w:eastAsiaTheme="majorEastAsia" w:hAnsiTheme="majorHAnsi" w:hint="cs"/>
          <w:color w:val="000000" w:themeColor="text1"/>
          <w:sz w:val="24"/>
          <w:rtl/>
        </w:rPr>
        <w:t xml:space="preserve">4.6.1   </w:t>
      </w:r>
      <w:r w:rsidR="00E755FA" w:rsidRPr="001259C4">
        <w:rPr>
          <w:rFonts w:asciiTheme="majorHAnsi" w:eastAsiaTheme="majorEastAsia" w:hAnsiTheme="majorHAnsi"/>
          <w:b/>
          <w:bCs/>
          <w:color w:val="000000" w:themeColor="text1"/>
          <w:sz w:val="24"/>
          <w:u w:val="single"/>
          <w:rtl/>
        </w:rPr>
        <w:t>קווים מנחים ל</w:t>
      </w:r>
      <w:r w:rsidR="00E755FA" w:rsidRPr="001259C4">
        <w:rPr>
          <w:rFonts w:asciiTheme="majorHAnsi" w:eastAsiaTheme="majorEastAsia" w:hAnsiTheme="majorHAnsi" w:hint="cs"/>
          <w:b/>
          <w:bCs/>
          <w:color w:val="000000" w:themeColor="text1"/>
          <w:sz w:val="24"/>
          <w:u w:val="single"/>
          <w:rtl/>
        </w:rPr>
        <w:t>תיעוד</w:t>
      </w:r>
      <w:r w:rsidR="00E755FA" w:rsidRPr="001259C4">
        <w:rPr>
          <w:rFonts w:asciiTheme="majorHAnsi" w:eastAsiaTheme="majorEastAsia" w:hAnsiTheme="majorHAnsi"/>
          <w:b/>
          <w:bCs/>
          <w:color w:val="000000" w:themeColor="text1"/>
          <w:sz w:val="24"/>
          <w:u w:val="single"/>
          <w:rtl/>
        </w:rPr>
        <w:t xml:space="preserve"> ב</w:t>
      </w:r>
      <w:r w:rsidR="00E755FA" w:rsidRPr="001259C4">
        <w:rPr>
          <w:rFonts w:asciiTheme="majorHAnsi" w:eastAsiaTheme="majorEastAsia" w:hAnsiTheme="majorHAnsi" w:hint="cs"/>
          <w:b/>
          <w:bCs/>
          <w:color w:val="000000" w:themeColor="text1"/>
          <w:sz w:val="24"/>
          <w:u w:val="single"/>
          <w:rtl/>
        </w:rPr>
        <w:t>רשומ</w:t>
      </w:r>
      <w:r w:rsidR="00EE27C0" w:rsidRPr="001259C4">
        <w:rPr>
          <w:rFonts w:asciiTheme="majorHAnsi" w:eastAsiaTheme="majorEastAsia" w:hAnsiTheme="majorHAnsi" w:hint="cs"/>
          <w:b/>
          <w:bCs/>
          <w:color w:val="000000" w:themeColor="text1"/>
          <w:sz w:val="24"/>
          <w:u w:val="single"/>
          <w:rtl/>
        </w:rPr>
        <w:t>ת בדיקה</w:t>
      </w:r>
      <w:r w:rsidR="00E755FA" w:rsidRPr="001259C4">
        <w:rPr>
          <w:rFonts w:asciiTheme="majorHAnsi" w:eastAsiaTheme="majorEastAsia" w:hAnsiTheme="majorHAnsi"/>
          <w:b/>
          <w:bCs/>
          <w:color w:val="000000" w:themeColor="text1"/>
          <w:sz w:val="24"/>
          <w:u w:val="single"/>
          <w:rtl/>
        </w:rPr>
        <w:t xml:space="preserve"> </w:t>
      </w:r>
    </w:p>
    <w:p w:rsidR="00E755FA" w:rsidRDefault="00E755FA" w:rsidP="00382CB1">
      <w:pPr>
        <w:rPr>
          <w:rFonts w:asciiTheme="majorHAnsi" w:eastAsiaTheme="majorEastAsia" w:hAnsiTheme="majorHAnsi"/>
          <w:color w:val="000000" w:themeColor="text1"/>
          <w:sz w:val="24"/>
          <w:rtl/>
        </w:rPr>
      </w:pPr>
      <w:r>
        <w:rPr>
          <w:rFonts w:asciiTheme="majorHAnsi" w:eastAsiaTheme="majorEastAsia" w:hAnsiTheme="majorHAnsi" w:hint="cs"/>
          <w:color w:val="000000" w:themeColor="text1"/>
          <w:sz w:val="24"/>
          <w:rtl/>
        </w:rPr>
        <w:t>פגמים שזוהו ואשר</w:t>
      </w:r>
      <w:r w:rsidRPr="00426660">
        <w:rPr>
          <w:rFonts w:asciiTheme="majorHAnsi" w:eastAsiaTheme="majorEastAsia" w:hAnsiTheme="majorHAnsi"/>
          <w:color w:val="000000" w:themeColor="text1"/>
          <w:sz w:val="24"/>
          <w:rtl/>
        </w:rPr>
        <w:t xml:space="preserve"> בגללם נקבע הדירוג לאבן,</w:t>
      </w:r>
      <w:r>
        <w:rPr>
          <w:rFonts w:asciiTheme="majorHAnsi" w:eastAsiaTheme="majorEastAsia" w:hAnsiTheme="majorHAnsi" w:hint="cs"/>
          <w:color w:val="000000" w:themeColor="text1"/>
          <w:sz w:val="24"/>
          <w:rtl/>
        </w:rPr>
        <w:t xml:space="preserve"> יתועדו ברשומת הבדיקה.</w:t>
      </w:r>
    </w:p>
    <w:p w:rsidR="00E755FA" w:rsidRPr="00426660" w:rsidRDefault="00E755FA" w:rsidP="00382CB1">
      <w:pPr>
        <w:rPr>
          <w:rtl/>
        </w:rPr>
      </w:pPr>
      <w:r w:rsidRPr="00426660">
        <w:rPr>
          <w:rFonts w:asciiTheme="majorHAnsi" w:eastAsiaTheme="majorEastAsia" w:hAnsiTheme="majorHAnsi" w:hint="cs"/>
          <w:color w:val="000000" w:themeColor="text1"/>
          <w:sz w:val="24"/>
          <w:rtl/>
        </w:rPr>
        <w:t>תיא</w:t>
      </w:r>
      <w:r w:rsidRPr="00426660">
        <w:rPr>
          <w:rFonts w:asciiTheme="majorHAnsi" w:eastAsiaTheme="majorEastAsia" w:hAnsiTheme="majorHAnsi"/>
          <w:color w:val="000000" w:themeColor="text1"/>
          <w:sz w:val="24"/>
          <w:rtl/>
        </w:rPr>
        <w:t xml:space="preserve">ור הפגמים נעשה על </w:t>
      </w:r>
      <w:r>
        <w:rPr>
          <w:rFonts w:asciiTheme="majorHAnsi" w:eastAsiaTheme="majorEastAsia" w:hAnsiTheme="majorHAnsi" w:hint="cs"/>
          <w:color w:val="000000" w:themeColor="text1"/>
          <w:sz w:val="24"/>
          <w:rtl/>
        </w:rPr>
        <w:t>איור</w:t>
      </w:r>
      <w:r w:rsidRPr="00426660">
        <w:rPr>
          <w:rFonts w:asciiTheme="majorHAnsi" w:eastAsiaTheme="majorEastAsia" w:hAnsiTheme="majorHAnsi"/>
          <w:color w:val="000000" w:themeColor="text1"/>
          <w:sz w:val="24"/>
          <w:rtl/>
        </w:rPr>
        <w:t xml:space="preserve"> </w:t>
      </w:r>
      <w:r w:rsidRPr="00426660">
        <w:rPr>
          <w:rFonts w:asciiTheme="majorHAnsi" w:eastAsiaTheme="majorEastAsia" w:hAnsiTheme="majorHAnsi" w:hint="cs"/>
          <w:color w:val="000000" w:themeColor="text1"/>
          <w:sz w:val="24"/>
          <w:rtl/>
        </w:rPr>
        <w:t>הכ</w:t>
      </w:r>
      <w:r>
        <w:rPr>
          <w:rFonts w:asciiTheme="majorHAnsi" w:eastAsiaTheme="majorEastAsia" w:hAnsiTheme="majorHAnsi" w:hint="cs"/>
          <w:color w:val="000000" w:themeColor="text1"/>
          <w:sz w:val="24"/>
          <w:rtl/>
        </w:rPr>
        <w:t>ולל</w:t>
      </w:r>
      <w:r>
        <w:rPr>
          <w:rFonts w:asciiTheme="majorHAnsi" w:eastAsiaTheme="majorEastAsia" w:hAnsiTheme="majorHAnsi"/>
          <w:color w:val="000000" w:themeColor="text1"/>
          <w:sz w:val="24"/>
          <w:rtl/>
        </w:rPr>
        <w:t xml:space="preserve"> חת</w:t>
      </w:r>
      <w:r w:rsidRPr="00426660">
        <w:rPr>
          <w:rFonts w:asciiTheme="majorHAnsi" w:eastAsiaTheme="majorEastAsia" w:hAnsiTheme="majorHAnsi"/>
          <w:color w:val="000000" w:themeColor="text1"/>
          <w:sz w:val="24"/>
          <w:rtl/>
        </w:rPr>
        <w:t>ך</w:t>
      </w:r>
      <w:r>
        <w:rPr>
          <w:rFonts w:asciiTheme="majorHAnsi" w:eastAsiaTheme="majorEastAsia" w:hAnsiTheme="majorHAnsi" w:hint="cs"/>
          <w:color w:val="000000" w:themeColor="text1"/>
          <w:sz w:val="24"/>
          <w:rtl/>
        </w:rPr>
        <w:t xml:space="preserve"> של</w:t>
      </w:r>
      <w:r w:rsidRPr="00426660">
        <w:rPr>
          <w:rFonts w:asciiTheme="majorHAnsi" w:eastAsiaTheme="majorEastAsia" w:hAnsiTheme="majorHAnsi"/>
          <w:color w:val="000000" w:themeColor="text1"/>
          <w:sz w:val="24"/>
          <w:rtl/>
        </w:rPr>
        <w:t xml:space="preserve"> האבן אותה </w:t>
      </w:r>
      <w:r w:rsidRPr="00426660">
        <w:rPr>
          <w:rFonts w:asciiTheme="majorHAnsi" w:eastAsiaTheme="majorEastAsia" w:hAnsiTheme="majorHAnsi" w:hint="cs"/>
          <w:color w:val="000000" w:themeColor="text1"/>
          <w:sz w:val="24"/>
          <w:rtl/>
        </w:rPr>
        <w:t>מדרגים</w:t>
      </w:r>
      <w:r w:rsidRPr="00426660">
        <w:rPr>
          <w:rFonts w:asciiTheme="majorHAnsi" w:eastAsiaTheme="majorEastAsia" w:hAnsiTheme="majorHAnsi"/>
          <w:color w:val="000000" w:themeColor="text1"/>
          <w:sz w:val="24"/>
          <w:rtl/>
        </w:rPr>
        <w:t xml:space="preserve"> (לדוגמא לאבן בחיתוך עגול </w:t>
      </w:r>
      <w:r w:rsidRPr="00426660">
        <w:rPr>
          <w:rFonts w:asciiTheme="majorHAnsi" w:eastAsiaTheme="majorEastAsia" w:hAnsiTheme="majorHAnsi" w:hint="cs"/>
          <w:color w:val="000000" w:themeColor="text1"/>
          <w:sz w:val="24"/>
          <w:rtl/>
        </w:rPr>
        <w:t>ה</w:t>
      </w:r>
      <w:r>
        <w:rPr>
          <w:rFonts w:asciiTheme="majorHAnsi" w:eastAsiaTheme="majorEastAsia" w:hAnsiTheme="majorHAnsi" w:hint="cs"/>
          <w:color w:val="000000" w:themeColor="text1"/>
          <w:sz w:val="24"/>
          <w:rtl/>
        </w:rPr>
        <w:t>איור</w:t>
      </w:r>
      <w:r w:rsidRPr="00426660">
        <w:rPr>
          <w:rFonts w:asciiTheme="majorHAnsi" w:eastAsiaTheme="majorEastAsia" w:hAnsiTheme="majorHAnsi" w:hint="cs"/>
          <w:color w:val="000000" w:themeColor="text1"/>
          <w:sz w:val="24"/>
          <w:rtl/>
        </w:rPr>
        <w:t xml:space="preserve"> יהיה</w:t>
      </w:r>
      <w:r w:rsidRPr="00426660">
        <w:rPr>
          <w:rFonts w:asciiTheme="majorHAnsi" w:eastAsiaTheme="majorEastAsia" w:hAnsiTheme="majorHAnsi"/>
          <w:color w:val="000000" w:themeColor="text1"/>
          <w:sz w:val="24"/>
          <w:rtl/>
        </w:rPr>
        <w:t xml:space="preserve"> עגול, לאבן בחיתוך פרינסס </w:t>
      </w:r>
      <w:r w:rsidRPr="00426660">
        <w:rPr>
          <w:rFonts w:asciiTheme="majorHAnsi" w:eastAsiaTheme="majorEastAsia" w:hAnsiTheme="majorHAnsi" w:hint="cs"/>
          <w:color w:val="000000" w:themeColor="text1"/>
          <w:sz w:val="24"/>
          <w:rtl/>
        </w:rPr>
        <w:t>ה</w:t>
      </w:r>
      <w:r>
        <w:rPr>
          <w:rFonts w:asciiTheme="majorHAnsi" w:eastAsiaTheme="majorEastAsia" w:hAnsiTheme="majorHAnsi" w:hint="cs"/>
          <w:color w:val="000000" w:themeColor="text1"/>
          <w:sz w:val="24"/>
          <w:rtl/>
        </w:rPr>
        <w:t>איור</w:t>
      </w:r>
      <w:r w:rsidRPr="00426660">
        <w:rPr>
          <w:rFonts w:asciiTheme="majorHAnsi" w:eastAsiaTheme="majorEastAsia" w:hAnsiTheme="majorHAnsi" w:hint="cs"/>
          <w:color w:val="000000" w:themeColor="text1"/>
          <w:sz w:val="24"/>
          <w:rtl/>
        </w:rPr>
        <w:t xml:space="preserve"> יהיה</w:t>
      </w:r>
      <w:r w:rsidRPr="00426660">
        <w:rPr>
          <w:rFonts w:asciiTheme="majorHAnsi" w:eastAsiaTheme="majorEastAsia" w:hAnsiTheme="majorHAnsi"/>
          <w:color w:val="000000" w:themeColor="text1"/>
          <w:sz w:val="24"/>
          <w:rtl/>
        </w:rPr>
        <w:t xml:space="preserve"> של פרינסס). </w:t>
      </w:r>
    </w:p>
    <w:p w:rsidR="00E755FA" w:rsidRPr="00426660" w:rsidRDefault="00E755FA" w:rsidP="00382CB1">
      <w:pPr>
        <w:keepNext/>
        <w:keepLines/>
        <w:ind w:right="680"/>
        <w:outlineLvl w:val="1"/>
        <w:rPr>
          <w:rFonts w:asciiTheme="majorHAnsi" w:eastAsiaTheme="majorEastAsia" w:hAnsiTheme="majorHAnsi"/>
          <w:color w:val="000000" w:themeColor="text1"/>
          <w:sz w:val="24"/>
          <w:rtl/>
        </w:rPr>
      </w:pPr>
      <w:r w:rsidRPr="00426660">
        <w:rPr>
          <w:rFonts w:asciiTheme="majorHAnsi" w:eastAsiaTheme="majorEastAsia" w:hAnsiTheme="majorHAnsi"/>
          <w:color w:val="000000" w:themeColor="text1"/>
          <w:sz w:val="24"/>
          <w:rtl/>
        </w:rPr>
        <w:t>ה</w:t>
      </w:r>
      <w:r>
        <w:rPr>
          <w:rFonts w:asciiTheme="majorHAnsi" w:eastAsiaTheme="majorEastAsia" w:hAnsiTheme="majorHAnsi" w:hint="cs"/>
          <w:color w:val="000000" w:themeColor="text1"/>
          <w:sz w:val="24"/>
          <w:rtl/>
        </w:rPr>
        <w:t>איור יחולק</w:t>
      </w:r>
      <w:r w:rsidRPr="00426660">
        <w:rPr>
          <w:rFonts w:asciiTheme="majorHAnsi" w:eastAsiaTheme="majorEastAsia" w:hAnsiTheme="majorHAnsi"/>
          <w:color w:val="000000" w:themeColor="text1"/>
          <w:sz w:val="24"/>
          <w:rtl/>
        </w:rPr>
        <w:t xml:space="preserve"> לשניים: האחד הוא הכתר והשני הוא הפוויליון.</w:t>
      </w:r>
    </w:p>
    <w:p w:rsidR="00E755FA" w:rsidRPr="001259C4" w:rsidRDefault="00E755FA" w:rsidP="00757EBB">
      <w:pPr>
        <w:pStyle w:val="ListParagraph"/>
        <w:keepNext/>
        <w:keepLines/>
        <w:numPr>
          <w:ilvl w:val="0"/>
          <w:numId w:val="10"/>
        </w:numPr>
        <w:ind w:right="680"/>
        <w:outlineLvl w:val="1"/>
        <w:rPr>
          <w:rFonts w:asciiTheme="majorHAnsi" w:eastAsiaTheme="majorEastAsia" w:hAnsiTheme="majorHAnsi"/>
          <w:color w:val="000000" w:themeColor="text1"/>
          <w:sz w:val="24"/>
          <w:rtl/>
        </w:rPr>
      </w:pPr>
      <w:r w:rsidRPr="001259C4">
        <w:rPr>
          <w:rFonts w:asciiTheme="majorHAnsi" w:eastAsiaTheme="majorEastAsia" w:hAnsiTheme="majorHAnsi"/>
          <w:b/>
          <w:bCs/>
          <w:color w:val="000000" w:themeColor="text1"/>
          <w:sz w:val="24"/>
          <w:rtl/>
        </w:rPr>
        <w:t>ב</w:t>
      </w:r>
      <w:r w:rsidRPr="001259C4">
        <w:rPr>
          <w:rFonts w:asciiTheme="majorHAnsi" w:eastAsiaTheme="majorEastAsia" w:hAnsiTheme="majorHAnsi" w:hint="cs"/>
          <w:b/>
          <w:bCs/>
          <w:color w:val="000000" w:themeColor="text1"/>
          <w:sz w:val="24"/>
          <w:rtl/>
        </w:rPr>
        <w:t>איור</w:t>
      </w:r>
      <w:r w:rsidRPr="001259C4">
        <w:rPr>
          <w:rFonts w:asciiTheme="majorHAnsi" w:eastAsiaTheme="majorEastAsia" w:hAnsiTheme="majorHAnsi"/>
          <w:b/>
          <w:bCs/>
          <w:color w:val="000000" w:themeColor="text1"/>
          <w:sz w:val="24"/>
          <w:rtl/>
        </w:rPr>
        <w:t xml:space="preserve"> הכתר</w:t>
      </w:r>
      <w:r w:rsidRPr="001259C4">
        <w:rPr>
          <w:rFonts w:asciiTheme="majorHAnsi" w:eastAsiaTheme="majorEastAsia" w:hAnsiTheme="majorHAnsi" w:hint="cs"/>
          <w:color w:val="000000" w:themeColor="text1"/>
          <w:sz w:val="24"/>
          <w:rtl/>
        </w:rPr>
        <w:t>,</w:t>
      </w:r>
      <w:r w:rsidRPr="001259C4">
        <w:rPr>
          <w:rFonts w:asciiTheme="majorHAnsi" w:eastAsiaTheme="majorEastAsia" w:hAnsiTheme="majorHAnsi"/>
          <w:color w:val="000000" w:themeColor="text1"/>
          <w:sz w:val="24"/>
          <w:rtl/>
        </w:rPr>
        <w:t xml:space="preserve"> </w:t>
      </w:r>
      <w:r w:rsidRPr="001259C4">
        <w:rPr>
          <w:rFonts w:asciiTheme="majorHAnsi" w:eastAsiaTheme="majorEastAsia" w:hAnsiTheme="majorHAnsi" w:hint="cs"/>
          <w:color w:val="000000" w:themeColor="text1"/>
          <w:sz w:val="24"/>
          <w:rtl/>
        </w:rPr>
        <w:t>יתוארו</w:t>
      </w:r>
      <w:r w:rsidRPr="001259C4">
        <w:rPr>
          <w:rFonts w:asciiTheme="majorHAnsi" w:eastAsiaTheme="majorEastAsia" w:hAnsiTheme="majorHAnsi"/>
          <w:color w:val="000000" w:themeColor="text1"/>
          <w:sz w:val="24"/>
          <w:rtl/>
        </w:rPr>
        <w:t xml:space="preserve"> </w:t>
      </w:r>
      <w:r w:rsidR="00002C48" w:rsidRPr="001259C4">
        <w:rPr>
          <w:rFonts w:asciiTheme="majorHAnsi" w:eastAsiaTheme="majorEastAsia" w:hAnsiTheme="majorHAnsi" w:hint="cs"/>
          <w:color w:val="000000" w:themeColor="text1"/>
          <w:sz w:val="24"/>
          <w:rtl/>
        </w:rPr>
        <w:t>כל הפגמים</w:t>
      </w:r>
      <w:r w:rsidRPr="001259C4">
        <w:rPr>
          <w:rFonts w:asciiTheme="majorHAnsi" w:eastAsiaTheme="majorEastAsia" w:hAnsiTheme="majorHAnsi"/>
          <w:color w:val="000000" w:themeColor="text1"/>
          <w:sz w:val="24"/>
          <w:rtl/>
        </w:rPr>
        <w:t xml:space="preserve"> אשר נמצאים </w:t>
      </w:r>
      <w:r w:rsidR="00453D26" w:rsidRPr="001259C4">
        <w:rPr>
          <w:rFonts w:asciiTheme="majorHAnsi" w:eastAsiaTheme="majorEastAsia" w:hAnsiTheme="majorHAnsi" w:hint="cs"/>
          <w:color w:val="000000" w:themeColor="text1"/>
          <w:sz w:val="24"/>
          <w:rtl/>
        </w:rPr>
        <w:t>מ</w:t>
      </w:r>
      <w:r w:rsidRPr="001259C4">
        <w:rPr>
          <w:rFonts w:asciiTheme="majorHAnsi" w:eastAsiaTheme="majorEastAsia" w:hAnsiTheme="majorHAnsi"/>
          <w:color w:val="000000" w:themeColor="text1"/>
          <w:sz w:val="24"/>
          <w:rtl/>
        </w:rPr>
        <w:t xml:space="preserve">על הרונדיסט </w:t>
      </w:r>
      <w:r w:rsidR="00453D26" w:rsidRPr="001259C4">
        <w:rPr>
          <w:rFonts w:asciiTheme="majorHAnsi" w:eastAsiaTheme="majorEastAsia" w:hAnsiTheme="majorHAnsi" w:hint="cs"/>
          <w:color w:val="000000" w:themeColor="text1"/>
          <w:sz w:val="24"/>
          <w:rtl/>
        </w:rPr>
        <w:t>ו</w:t>
      </w:r>
      <w:r w:rsidRPr="001259C4">
        <w:rPr>
          <w:rFonts w:asciiTheme="majorHAnsi" w:eastAsiaTheme="majorEastAsia" w:hAnsiTheme="majorHAnsi"/>
          <w:color w:val="000000" w:themeColor="text1"/>
          <w:sz w:val="24"/>
          <w:rtl/>
        </w:rPr>
        <w:t>אשר נראים מהכתר.</w:t>
      </w:r>
    </w:p>
    <w:p w:rsidR="00E755FA" w:rsidRPr="001259C4" w:rsidRDefault="00E755FA" w:rsidP="00757EBB">
      <w:pPr>
        <w:pStyle w:val="ListParagraph"/>
        <w:keepNext/>
        <w:keepLines/>
        <w:numPr>
          <w:ilvl w:val="0"/>
          <w:numId w:val="10"/>
        </w:numPr>
        <w:outlineLvl w:val="1"/>
        <w:rPr>
          <w:rFonts w:asciiTheme="majorHAnsi" w:eastAsiaTheme="majorEastAsia" w:hAnsiTheme="majorHAnsi"/>
          <w:color w:val="000000" w:themeColor="text1"/>
          <w:sz w:val="24"/>
          <w:rtl/>
        </w:rPr>
      </w:pPr>
      <w:r w:rsidRPr="001259C4">
        <w:rPr>
          <w:rFonts w:asciiTheme="majorHAnsi" w:eastAsiaTheme="majorEastAsia" w:hAnsiTheme="majorHAnsi" w:hint="cs"/>
          <w:b/>
          <w:bCs/>
          <w:color w:val="000000" w:themeColor="text1"/>
          <w:sz w:val="24"/>
          <w:rtl/>
        </w:rPr>
        <w:t>באיור</w:t>
      </w:r>
      <w:r w:rsidRPr="001259C4">
        <w:rPr>
          <w:rFonts w:asciiTheme="majorHAnsi" w:eastAsiaTheme="majorEastAsia" w:hAnsiTheme="majorHAnsi"/>
          <w:b/>
          <w:bCs/>
          <w:color w:val="000000" w:themeColor="text1"/>
          <w:sz w:val="24"/>
          <w:rtl/>
        </w:rPr>
        <w:t xml:space="preserve"> הפוויליון</w:t>
      </w:r>
      <w:r w:rsidRPr="001259C4">
        <w:rPr>
          <w:rFonts w:asciiTheme="majorHAnsi" w:eastAsiaTheme="majorEastAsia" w:hAnsiTheme="majorHAnsi" w:hint="cs"/>
          <w:color w:val="000000" w:themeColor="text1"/>
          <w:sz w:val="24"/>
          <w:rtl/>
        </w:rPr>
        <w:t>,</w:t>
      </w:r>
      <w:r w:rsidRPr="001259C4">
        <w:rPr>
          <w:rFonts w:asciiTheme="majorHAnsi" w:eastAsiaTheme="majorEastAsia" w:hAnsiTheme="majorHAnsi"/>
          <w:color w:val="000000" w:themeColor="text1"/>
          <w:sz w:val="24"/>
          <w:rtl/>
        </w:rPr>
        <w:t xml:space="preserve"> </w:t>
      </w:r>
      <w:r w:rsidRPr="001259C4">
        <w:rPr>
          <w:rFonts w:asciiTheme="majorHAnsi" w:eastAsiaTheme="majorEastAsia" w:hAnsiTheme="majorHAnsi" w:hint="cs"/>
          <w:color w:val="000000" w:themeColor="text1"/>
          <w:sz w:val="24"/>
          <w:rtl/>
        </w:rPr>
        <w:t xml:space="preserve">יתוארו </w:t>
      </w:r>
      <w:r w:rsidRPr="001259C4">
        <w:rPr>
          <w:rFonts w:asciiTheme="majorHAnsi" w:eastAsiaTheme="majorEastAsia" w:hAnsiTheme="majorHAnsi"/>
          <w:color w:val="000000" w:themeColor="text1"/>
          <w:sz w:val="24"/>
          <w:rtl/>
        </w:rPr>
        <w:t>אותם פגמים אשר מגיעים לפני השטח</w:t>
      </w:r>
      <w:r w:rsidR="00382CB1" w:rsidRPr="001259C4">
        <w:rPr>
          <w:rFonts w:asciiTheme="majorHAnsi" w:eastAsiaTheme="majorEastAsia" w:hAnsiTheme="majorHAnsi"/>
          <w:color w:val="000000" w:themeColor="text1"/>
          <w:sz w:val="24"/>
          <w:rtl/>
        </w:rPr>
        <w:t xml:space="preserve"> של הפוויליון והפגמים אשר נראים</w:t>
      </w:r>
      <w:r w:rsidR="00382CB1" w:rsidRPr="001259C4">
        <w:rPr>
          <w:rFonts w:asciiTheme="majorHAnsi" w:eastAsiaTheme="majorEastAsia" w:hAnsiTheme="majorHAnsi" w:hint="cs"/>
          <w:color w:val="000000" w:themeColor="text1"/>
          <w:sz w:val="24"/>
          <w:rtl/>
        </w:rPr>
        <w:t xml:space="preserve"> </w:t>
      </w:r>
      <w:r w:rsidRPr="001259C4">
        <w:rPr>
          <w:rFonts w:asciiTheme="majorHAnsi" w:eastAsiaTheme="majorEastAsia" w:hAnsiTheme="majorHAnsi"/>
          <w:color w:val="000000" w:themeColor="text1"/>
          <w:sz w:val="24"/>
          <w:rtl/>
        </w:rPr>
        <w:t>מהפוויליון.</w:t>
      </w:r>
    </w:p>
    <w:p w:rsidR="00453D26" w:rsidRPr="00453D26" w:rsidRDefault="00453D26" w:rsidP="00382CB1">
      <w:pPr>
        <w:keepNext/>
        <w:keepLines/>
        <w:ind w:left="-2"/>
        <w:outlineLvl w:val="1"/>
        <w:rPr>
          <w:rFonts w:asciiTheme="majorHAnsi" w:eastAsiaTheme="majorEastAsia" w:hAnsiTheme="majorHAnsi"/>
          <w:color w:val="000000" w:themeColor="text1"/>
          <w:sz w:val="24"/>
          <w:rtl/>
        </w:rPr>
      </w:pPr>
      <w:r w:rsidRPr="00453D26">
        <w:rPr>
          <w:rFonts w:asciiTheme="majorHAnsi" w:eastAsiaTheme="majorEastAsia" w:hAnsiTheme="majorHAnsi" w:hint="cs"/>
          <w:color w:val="000000" w:themeColor="text1"/>
          <w:sz w:val="24"/>
          <w:rtl/>
        </w:rPr>
        <w:t>כולל פגמים אשר מוגבלים על הרונדיסט.</w:t>
      </w:r>
    </w:p>
    <w:p w:rsidR="00382CB1" w:rsidRDefault="00E755FA" w:rsidP="00382CB1">
      <w:pPr>
        <w:keepNext/>
        <w:keepLines/>
        <w:ind w:left="-2" w:right="680"/>
        <w:outlineLvl w:val="1"/>
        <w:rPr>
          <w:rFonts w:asciiTheme="majorHAnsi" w:eastAsiaTheme="majorEastAsia" w:hAnsiTheme="majorHAnsi"/>
          <w:color w:val="000000" w:themeColor="text1"/>
          <w:sz w:val="24"/>
          <w:rtl/>
        </w:rPr>
      </w:pPr>
      <w:r w:rsidRPr="00426660">
        <w:rPr>
          <w:rFonts w:asciiTheme="majorHAnsi" w:eastAsiaTheme="majorEastAsia" w:hAnsiTheme="majorHAnsi"/>
          <w:color w:val="000000" w:themeColor="text1"/>
          <w:sz w:val="24"/>
          <w:rtl/>
        </w:rPr>
        <w:t xml:space="preserve">המאפיינים החיצוניים ו- </w:t>
      </w:r>
      <w:r w:rsidRPr="00426660">
        <w:rPr>
          <w:rFonts w:asciiTheme="majorHAnsi" w:eastAsiaTheme="majorEastAsia" w:hAnsiTheme="majorHAnsi"/>
          <w:color w:val="000000" w:themeColor="text1"/>
          <w:sz w:val="24"/>
        </w:rPr>
        <w:t>EXTRA FACET</w:t>
      </w:r>
      <w:r w:rsidRPr="00426660">
        <w:rPr>
          <w:rFonts w:asciiTheme="majorHAnsi" w:eastAsiaTheme="majorEastAsia" w:hAnsiTheme="majorHAnsi"/>
          <w:color w:val="000000" w:themeColor="text1"/>
          <w:sz w:val="24"/>
          <w:rtl/>
        </w:rPr>
        <w:t xml:space="preserve"> י</w:t>
      </w:r>
      <w:r w:rsidRPr="00426660">
        <w:rPr>
          <w:rFonts w:asciiTheme="majorHAnsi" w:eastAsiaTheme="majorEastAsia" w:hAnsiTheme="majorHAnsi" w:hint="cs"/>
          <w:color w:val="000000" w:themeColor="text1"/>
          <w:sz w:val="24"/>
          <w:rtl/>
        </w:rPr>
        <w:t>תוארו במקום בו</w:t>
      </w:r>
      <w:r w:rsidRPr="00426660">
        <w:rPr>
          <w:rFonts w:asciiTheme="majorHAnsi" w:eastAsiaTheme="majorEastAsia" w:hAnsiTheme="majorHAnsi"/>
          <w:color w:val="000000" w:themeColor="text1"/>
          <w:sz w:val="24"/>
          <w:rtl/>
        </w:rPr>
        <w:t xml:space="preserve"> הם נמצאים.</w:t>
      </w:r>
    </w:p>
    <w:p w:rsidR="00E755FA" w:rsidRPr="00426660" w:rsidRDefault="00E755FA" w:rsidP="00382CB1">
      <w:pPr>
        <w:keepNext/>
        <w:keepLines/>
        <w:ind w:left="-2" w:right="680"/>
        <w:outlineLvl w:val="1"/>
        <w:rPr>
          <w:rFonts w:asciiTheme="majorHAnsi" w:eastAsiaTheme="majorEastAsia" w:hAnsiTheme="majorHAnsi"/>
          <w:color w:val="000000" w:themeColor="text1"/>
          <w:sz w:val="24"/>
          <w:rtl/>
        </w:rPr>
      </w:pPr>
      <w:r w:rsidRPr="00426660">
        <w:rPr>
          <w:rFonts w:asciiTheme="majorHAnsi" w:eastAsiaTheme="majorEastAsia" w:hAnsiTheme="majorHAnsi"/>
          <w:color w:val="000000" w:themeColor="text1"/>
          <w:sz w:val="24"/>
          <w:rtl/>
        </w:rPr>
        <w:t>פגמים פנימיים אשר פוגעים גם בכתר וגם בפוויליון י</w:t>
      </w:r>
      <w:r w:rsidRPr="00426660">
        <w:rPr>
          <w:rFonts w:asciiTheme="majorHAnsi" w:eastAsiaTheme="majorEastAsia" w:hAnsiTheme="majorHAnsi" w:hint="cs"/>
          <w:color w:val="000000" w:themeColor="text1"/>
          <w:sz w:val="24"/>
          <w:rtl/>
        </w:rPr>
        <w:t>תוארו</w:t>
      </w:r>
      <w:r w:rsidRPr="00426660">
        <w:rPr>
          <w:rFonts w:asciiTheme="majorHAnsi" w:eastAsiaTheme="majorEastAsia" w:hAnsiTheme="majorHAnsi"/>
          <w:color w:val="000000" w:themeColor="text1"/>
          <w:sz w:val="24"/>
          <w:rtl/>
        </w:rPr>
        <w:t xml:space="preserve"> על גבי שני ה</w:t>
      </w:r>
      <w:r>
        <w:rPr>
          <w:rFonts w:asciiTheme="majorHAnsi" w:eastAsiaTheme="majorEastAsia" w:hAnsiTheme="majorHAnsi" w:hint="cs"/>
          <w:color w:val="000000" w:themeColor="text1"/>
          <w:sz w:val="24"/>
          <w:rtl/>
        </w:rPr>
        <w:t>איורים</w:t>
      </w:r>
      <w:r w:rsidRPr="00426660">
        <w:rPr>
          <w:rFonts w:asciiTheme="majorHAnsi" w:eastAsiaTheme="majorEastAsia" w:hAnsiTheme="majorHAnsi"/>
          <w:color w:val="000000" w:themeColor="text1"/>
          <w:sz w:val="24"/>
          <w:rtl/>
        </w:rPr>
        <w:t>.</w:t>
      </w:r>
    </w:p>
    <w:p w:rsidR="00E755FA" w:rsidRPr="00426660" w:rsidRDefault="00E755FA" w:rsidP="00382CB1">
      <w:pPr>
        <w:rPr>
          <w:sz w:val="24"/>
          <w:rtl/>
        </w:rPr>
      </w:pPr>
    </w:p>
    <w:p w:rsidR="00E755FA" w:rsidRPr="00426660" w:rsidRDefault="0059361C" w:rsidP="00382CB1">
      <w:pPr>
        <w:keepNext/>
        <w:keepLines/>
        <w:ind w:right="680"/>
        <w:outlineLvl w:val="1"/>
        <w:rPr>
          <w:rFonts w:asciiTheme="majorHAnsi" w:eastAsiaTheme="majorEastAsia" w:hAnsiTheme="majorHAnsi"/>
          <w:color w:val="000000" w:themeColor="text1"/>
          <w:sz w:val="24"/>
          <w:rtl/>
        </w:rPr>
      </w:pPr>
      <w:r>
        <w:rPr>
          <w:rFonts w:asciiTheme="majorHAnsi" w:eastAsiaTheme="majorEastAsia" w:hAnsiTheme="majorHAnsi" w:hint="cs"/>
          <w:color w:val="000000" w:themeColor="text1"/>
          <w:sz w:val="24"/>
          <w:rtl/>
        </w:rPr>
        <w:lastRenderedPageBreak/>
        <w:t>סימון</w:t>
      </w:r>
      <w:r w:rsidR="00E755FA">
        <w:rPr>
          <w:rFonts w:asciiTheme="majorHAnsi" w:eastAsiaTheme="majorEastAsia" w:hAnsiTheme="majorHAnsi"/>
          <w:color w:val="000000" w:themeColor="text1"/>
          <w:sz w:val="24"/>
          <w:rtl/>
        </w:rPr>
        <w:t xml:space="preserve"> הפגמים על </w:t>
      </w:r>
      <w:r w:rsidR="00E755FA">
        <w:rPr>
          <w:rFonts w:asciiTheme="majorHAnsi" w:eastAsiaTheme="majorEastAsia" w:hAnsiTheme="majorHAnsi" w:hint="cs"/>
          <w:color w:val="000000" w:themeColor="text1"/>
          <w:sz w:val="24"/>
          <w:rtl/>
        </w:rPr>
        <w:t>איור</w:t>
      </w:r>
      <w:r w:rsidR="00E755FA" w:rsidRPr="00426660">
        <w:rPr>
          <w:rFonts w:asciiTheme="majorHAnsi" w:eastAsiaTheme="majorEastAsia" w:hAnsiTheme="majorHAnsi"/>
          <w:color w:val="000000" w:themeColor="text1"/>
          <w:sz w:val="24"/>
          <w:rtl/>
        </w:rPr>
        <w:t xml:space="preserve"> נעשה בעזרת צבעים מוסכמים בכל העולם: </w:t>
      </w:r>
    </w:p>
    <w:p w:rsidR="00E755FA" w:rsidRPr="001259C4" w:rsidRDefault="00E755FA" w:rsidP="00757EBB">
      <w:pPr>
        <w:pStyle w:val="ListParagraph"/>
        <w:keepNext/>
        <w:keepLines/>
        <w:numPr>
          <w:ilvl w:val="0"/>
          <w:numId w:val="11"/>
        </w:numPr>
        <w:ind w:right="680"/>
        <w:outlineLvl w:val="1"/>
        <w:rPr>
          <w:rFonts w:asciiTheme="majorHAnsi" w:eastAsiaTheme="majorEastAsia" w:hAnsiTheme="majorHAnsi"/>
          <w:color w:val="000000" w:themeColor="text1"/>
          <w:sz w:val="24"/>
          <w:rtl/>
        </w:rPr>
      </w:pPr>
      <w:r w:rsidRPr="001259C4">
        <w:rPr>
          <w:rFonts w:asciiTheme="majorHAnsi" w:eastAsiaTheme="majorEastAsia" w:hAnsiTheme="majorHAnsi"/>
          <w:b/>
          <w:bCs/>
          <w:color w:val="000000" w:themeColor="text1"/>
          <w:sz w:val="24"/>
          <w:rtl/>
        </w:rPr>
        <w:t>פגמים חיצוניים</w:t>
      </w:r>
      <w:r w:rsidRPr="001259C4">
        <w:rPr>
          <w:rFonts w:asciiTheme="majorHAnsi" w:eastAsiaTheme="majorEastAsia" w:hAnsiTheme="majorHAnsi"/>
          <w:color w:val="000000" w:themeColor="text1"/>
          <w:sz w:val="24"/>
          <w:rtl/>
        </w:rPr>
        <w:t xml:space="preserve"> </w:t>
      </w:r>
      <w:r w:rsidRPr="001259C4">
        <w:rPr>
          <w:rFonts w:asciiTheme="majorHAnsi" w:eastAsiaTheme="majorEastAsia" w:hAnsiTheme="majorHAnsi"/>
          <w:b/>
          <w:bCs/>
          <w:color w:val="000000" w:themeColor="text1"/>
          <w:sz w:val="24"/>
          <w:rtl/>
        </w:rPr>
        <w:t>-</w:t>
      </w:r>
      <w:r w:rsidRPr="001259C4">
        <w:rPr>
          <w:rFonts w:asciiTheme="majorHAnsi" w:eastAsiaTheme="majorEastAsia" w:hAnsiTheme="majorHAnsi"/>
          <w:color w:val="000000" w:themeColor="text1"/>
          <w:sz w:val="24"/>
          <w:rtl/>
        </w:rPr>
        <w:t xml:space="preserve"> </w:t>
      </w:r>
      <w:r w:rsidRPr="001259C4">
        <w:rPr>
          <w:rFonts w:asciiTheme="majorHAnsi" w:eastAsiaTheme="majorEastAsia" w:hAnsiTheme="majorHAnsi" w:hint="cs"/>
          <w:color w:val="000000" w:themeColor="text1"/>
          <w:sz w:val="24"/>
          <w:rtl/>
        </w:rPr>
        <w:t>יסומנו</w:t>
      </w:r>
      <w:r w:rsidRPr="001259C4">
        <w:rPr>
          <w:rFonts w:asciiTheme="majorHAnsi" w:eastAsiaTheme="majorEastAsia" w:hAnsiTheme="majorHAnsi"/>
          <w:color w:val="000000" w:themeColor="text1"/>
          <w:sz w:val="24"/>
          <w:rtl/>
        </w:rPr>
        <w:t xml:space="preserve"> בצבע ירוק. </w:t>
      </w:r>
    </w:p>
    <w:p w:rsidR="00E755FA" w:rsidRPr="001259C4" w:rsidRDefault="00E755FA" w:rsidP="00757EBB">
      <w:pPr>
        <w:pStyle w:val="ListParagraph"/>
        <w:keepNext/>
        <w:keepLines/>
        <w:numPr>
          <w:ilvl w:val="0"/>
          <w:numId w:val="11"/>
        </w:numPr>
        <w:outlineLvl w:val="1"/>
        <w:rPr>
          <w:rFonts w:asciiTheme="majorHAnsi" w:eastAsiaTheme="majorEastAsia" w:hAnsiTheme="majorHAnsi"/>
          <w:color w:val="000000" w:themeColor="text1"/>
          <w:sz w:val="24"/>
          <w:rtl/>
        </w:rPr>
      </w:pPr>
      <w:r w:rsidRPr="001259C4">
        <w:rPr>
          <w:rFonts w:asciiTheme="majorHAnsi" w:eastAsiaTheme="majorEastAsia" w:hAnsiTheme="majorHAnsi"/>
          <w:b/>
          <w:bCs/>
          <w:color w:val="000000" w:themeColor="text1"/>
          <w:sz w:val="24"/>
          <w:rtl/>
        </w:rPr>
        <w:t>פגמים פנימיים</w:t>
      </w:r>
      <w:r w:rsidR="00453D26" w:rsidRPr="001259C4">
        <w:rPr>
          <w:rFonts w:asciiTheme="majorHAnsi" w:eastAsiaTheme="majorEastAsia" w:hAnsiTheme="majorHAnsi" w:hint="cs"/>
          <w:b/>
          <w:bCs/>
          <w:color w:val="000000" w:themeColor="text1"/>
          <w:sz w:val="24"/>
          <w:rtl/>
        </w:rPr>
        <w:t xml:space="preserve"> -</w:t>
      </w:r>
      <w:r w:rsidRPr="001259C4">
        <w:rPr>
          <w:rFonts w:asciiTheme="majorHAnsi" w:eastAsiaTheme="majorEastAsia" w:hAnsiTheme="majorHAnsi"/>
          <w:color w:val="000000" w:themeColor="text1"/>
          <w:sz w:val="24"/>
          <w:rtl/>
        </w:rPr>
        <w:t xml:space="preserve"> יסומנו בצבע אדום</w:t>
      </w:r>
      <w:r w:rsidRPr="001259C4">
        <w:rPr>
          <w:rFonts w:asciiTheme="majorHAnsi" w:eastAsiaTheme="majorEastAsia" w:hAnsiTheme="majorHAnsi" w:hint="cs"/>
          <w:color w:val="000000" w:themeColor="text1"/>
          <w:sz w:val="24"/>
          <w:rtl/>
        </w:rPr>
        <w:t xml:space="preserve">.  </w:t>
      </w:r>
    </w:p>
    <w:p w:rsidR="00453D26" w:rsidRPr="001259C4" w:rsidRDefault="00E755FA" w:rsidP="00757EBB">
      <w:pPr>
        <w:pStyle w:val="ListParagraph"/>
        <w:numPr>
          <w:ilvl w:val="0"/>
          <w:numId w:val="11"/>
        </w:numPr>
        <w:rPr>
          <w:color w:val="000000" w:themeColor="text1"/>
          <w:sz w:val="24"/>
          <w:rtl/>
        </w:rPr>
      </w:pPr>
      <w:r w:rsidRPr="001259C4">
        <w:rPr>
          <w:color w:val="000000" w:themeColor="text1"/>
          <w:sz w:val="24"/>
        </w:rPr>
        <w:t>E</w:t>
      </w:r>
      <w:r w:rsidRPr="001259C4">
        <w:rPr>
          <w:b/>
          <w:bCs/>
          <w:color w:val="000000" w:themeColor="text1"/>
          <w:sz w:val="24"/>
        </w:rPr>
        <w:t>xtra Facets</w:t>
      </w:r>
      <w:r w:rsidRPr="001259C4">
        <w:rPr>
          <w:rFonts w:hint="cs"/>
          <w:color w:val="000000" w:themeColor="text1"/>
          <w:sz w:val="24"/>
          <w:rtl/>
        </w:rPr>
        <w:t xml:space="preserve"> </w:t>
      </w:r>
      <w:r w:rsidRPr="001259C4">
        <w:rPr>
          <w:color w:val="000000" w:themeColor="text1"/>
          <w:sz w:val="24"/>
          <w:rtl/>
        </w:rPr>
        <w:t xml:space="preserve"> </w:t>
      </w:r>
      <w:r w:rsidRPr="001259C4">
        <w:rPr>
          <w:rFonts w:hint="cs"/>
          <w:b/>
          <w:bCs/>
          <w:color w:val="000000" w:themeColor="text1"/>
          <w:sz w:val="24"/>
          <w:rtl/>
        </w:rPr>
        <w:t>-</w:t>
      </w:r>
      <w:r w:rsidRPr="001259C4">
        <w:rPr>
          <w:rFonts w:hint="cs"/>
          <w:color w:val="000000" w:themeColor="text1"/>
          <w:sz w:val="24"/>
          <w:rtl/>
        </w:rPr>
        <w:t xml:space="preserve"> יסומנו</w:t>
      </w:r>
      <w:r w:rsidR="00453D26" w:rsidRPr="001259C4">
        <w:rPr>
          <w:color w:val="000000" w:themeColor="text1"/>
          <w:sz w:val="24"/>
          <w:rtl/>
        </w:rPr>
        <w:t xml:space="preserve"> ב</w:t>
      </w:r>
      <w:r w:rsidR="00453D26" w:rsidRPr="001259C4">
        <w:rPr>
          <w:rFonts w:hint="cs"/>
          <w:color w:val="000000" w:themeColor="text1"/>
          <w:sz w:val="24"/>
          <w:rtl/>
        </w:rPr>
        <w:t>צבע שחור</w:t>
      </w:r>
      <w:r w:rsidRPr="001259C4">
        <w:rPr>
          <w:color w:val="000000" w:themeColor="text1"/>
          <w:sz w:val="24"/>
          <w:rtl/>
        </w:rPr>
        <w:t>.</w:t>
      </w:r>
    </w:p>
    <w:p w:rsidR="00E755FA" w:rsidRDefault="00E755FA" w:rsidP="00382CB1">
      <w:pPr>
        <w:rPr>
          <w:sz w:val="24"/>
          <w:rtl/>
        </w:rPr>
      </w:pPr>
    </w:p>
    <w:p w:rsidR="001259C4" w:rsidRDefault="001259C4" w:rsidP="00382CB1">
      <w:pPr>
        <w:rPr>
          <w:sz w:val="24"/>
          <w:rtl/>
        </w:rPr>
      </w:pPr>
    </w:p>
    <w:p w:rsidR="001259C4" w:rsidRDefault="001259C4" w:rsidP="00382CB1">
      <w:pPr>
        <w:rPr>
          <w:sz w:val="24"/>
          <w:rtl/>
        </w:rPr>
      </w:pPr>
    </w:p>
    <w:p w:rsidR="001259C4" w:rsidRPr="00426660" w:rsidRDefault="001259C4" w:rsidP="00382CB1">
      <w:pPr>
        <w:rPr>
          <w:sz w:val="24"/>
          <w:rtl/>
        </w:rPr>
      </w:pPr>
    </w:p>
    <w:p w:rsidR="00E755FA" w:rsidRDefault="00E755FA" w:rsidP="00E755FA">
      <w:pPr>
        <w:spacing w:line="240" w:lineRule="auto"/>
        <w:ind w:left="-2"/>
        <w:rPr>
          <w:b/>
          <w:bCs/>
          <w:sz w:val="24"/>
          <w:u w:val="single"/>
          <w:rtl/>
        </w:rPr>
      </w:pPr>
      <w:r w:rsidRPr="001259C4">
        <w:rPr>
          <w:rFonts w:hint="cs"/>
          <w:b/>
          <w:bCs/>
          <w:sz w:val="24"/>
          <w:u w:val="single"/>
          <w:rtl/>
        </w:rPr>
        <w:t>הערות</w:t>
      </w:r>
    </w:p>
    <w:p w:rsidR="001259C4" w:rsidRPr="001259C4" w:rsidRDefault="001259C4" w:rsidP="00E755FA">
      <w:pPr>
        <w:spacing w:line="240" w:lineRule="auto"/>
        <w:ind w:left="-2"/>
        <w:rPr>
          <w:b/>
          <w:bCs/>
          <w:sz w:val="24"/>
          <w:u w:val="single"/>
          <w:rtl/>
        </w:rPr>
      </w:pPr>
    </w:p>
    <w:p w:rsidR="00E755FA" w:rsidRPr="00CF5999" w:rsidRDefault="00E755FA" w:rsidP="00757EBB">
      <w:pPr>
        <w:numPr>
          <w:ilvl w:val="0"/>
          <w:numId w:val="8"/>
        </w:numPr>
        <w:ind w:left="714" w:right="680" w:hanging="357"/>
        <w:rPr>
          <w:sz w:val="24"/>
          <w:rtl/>
        </w:rPr>
      </w:pPr>
      <w:r w:rsidRPr="00CF5999">
        <w:rPr>
          <w:sz w:val="24"/>
          <w:rtl/>
        </w:rPr>
        <w:t xml:space="preserve">קידוח מיוחד – </w:t>
      </w:r>
      <w:r w:rsidRPr="00CF5999">
        <w:rPr>
          <w:sz w:val="24"/>
        </w:rPr>
        <w:t>Internal Laser Drilling</w:t>
      </w:r>
      <w:r w:rsidRPr="00CF5999">
        <w:rPr>
          <w:sz w:val="24"/>
          <w:rtl/>
        </w:rPr>
        <w:t xml:space="preserve"> לא מסומן, מצוין בהערה בלבד.</w:t>
      </w:r>
    </w:p>
    <w:p w:rsidR="00E755FA" w:rsidRPr="00CF5999" w:rsidRDefault="00E755FA" w:rsidP="00757EBB">
      <w:pPr>
        <w:numPr>
          <w:ilvl w:val="0"/>
          <w:numId w:val="8"/>
        </w:numPr>
        <w:ind w:left="714" w:right="680" w:hanging="357"/>
        <w:rPr>
          <w:sz w:val="24"/>
          <w:rtl/>
        </w:rPr>
      </w:pPr>
      <w:r w:rsidRPr="00CF5999">
        <w:rPr>
          <w:sz w:val="24"/>
          <w:rtl/>
        </w:rPr>
        <w:t>קווי צמיחה פנימיים וחיצוניים – לא מסומנים, מצוינים בהערה בלבד.</w:t>
      </w:r>
    </w:p>
    <w:p w:rsidR="00E755FA" w:rsidRPr="00CF5999" w:rsidRDefault="00453D26" w:rsidP="00757EBB">
      <w:pPr>
        <w:numPr>
          <w:ilvl w:val="0"/>
          <w:numId w:val="8"/>
        </w:numPr>
        <w:ind w:left="714" w:right="680" w:hanging="357"/>
        <w:rPr>
          <w:sz w:val="24"/>
        </w:rPr>
      </w:pPr>
      <w:r>
        <w:rPr>
          <w:rFonts w:hint="cs"/>
          <w:sz w:val="24"/>
          <w:rtl/>
        </w:rPr>
        <w:t xml:space="preserve">פגמים חיצונים כגון קווי ליטוש, סימני שריפה, שריטות, חרירים </w:t>
      </w:r>
      <w:r>
        <w:rPr>
          <w:sz w:val="24"/>
        </w:rPr>
        <w:t>(pit &amp; nick)</w:t>
      </w:r>
      <w:r>
        <w:rPr>
          <w:rFonts w:hint="cs"/>
          <w:sz w:val="24"/>
          <w:rtl/>
        </w:rPr>
        <w:t xml:space="preserve"> ושפשופים, לא מסומנים</w:t>
      </w:r>
      <w:r w:rsidR="00E755FA" w:rsidRPr="00CF5999">
        <w:rPr>
          <w:sz w:val="24"/>
          <w:rtl/>
        </w:rPr>
        <w:t xml:space="preserve">, </w:t>
      </w:r>
      <w:r>
        <w:rPr>
          <w:rFonts w:hint="cs"/>
          <w:sz w:val="24"/>
          <w:rtl/>
        </w:rPr>
        <w:t xml:space="preserve">והם </w:t>
      </w:r>
      <w:r w:rsidR="00E755FA" w:rsidRPr="00CF5999">
        <w:rPr>
          <w:sz w:val="24"/>
          <w:rtl/>
        </w:rPr>
        <w:t xml:space="preserve">משפיעים על רמת הצחצוח ועל הגדרת </w:t>
      </w:r>
      <w:r w:rsidR="00E755FA" w:rsidRPr="00CF5999">
        <w:rPr>
          <w:sz w:val="24"/>
        </w:rPr>
        <w:t>FL</w:t>
      </w:r>
      <w:r w:rsidR="00E755FA" w:rsidRPr="00CF5999">
        <w:rPr>
          <w:sz w:val="24"/>
          <w:rtl/>
        </w:rPr>
        <w:t>.</w:t>
      </w:r>
    </w:p>
    <w:p w:rsidR="00E755FA" w:rsidRPr="00CF5999" w:rsidRDefault="00E755FA" w:rsidP="00E755FA">
      <w:pPr>
        <w:spacing w:line="240" w:lineRule="auto"/>
        <w:ind w:left="360"/>
        <w:rPr>
          <w:sz w:val="24"/>
        </w:rPr>
      </w:pPr>
    </w:p>
    <w:p w:rsidR="0035260F" w:rsidRDefault="0035260F" w:rsidP="00C50BC2">
      <w:pPr>
        <w:rPr>
          <w:rtl/>
        </w:rPr>
      </w:pPr>
    </w:p>
    <w:p w:rsidR="00453D26" w:rsidRDefault="00453D26" w:rsidP="00C50BC2">
      <w:pPr>
        <w:rPr>
          <w:rtl/>
        </w:rPr>
      </w:pPr>
    </w:p>
    <w:p w:rsidR="001D7A84" w:rsidRPr="001259C4" w:rsidRDefault="00BA2A4A" w:rsidP="00E523DB">
      <w:pPr>
        <w:pStyle w:val="Heading2"/>
        <w:rPr>
          <w:rFonts w:cs="David"/>
          <w:u w:val="single"/>
          <w:rtl/>
        </w:rPr>
      </w:pPr>
      <w:r w:rsidRPr="001259C4">
        <w:rPr>
          <w:rFonts w:cs="David" w:hint="cs"/>
          <w:u w:val="single"/>
          <w:rtl/>
        </w:rPr>
        <w:lastRenderedPageBreak/>
        <w:t>מחשבוני הערכה</w:t>
      </w:r>
      <w:r w:rsidR="007104D1" w:rsidRPr="001259C4">
        <w:rPr>
          <w:rFonts w:cs="David" w:hint="cs"/>
          <w:u w:val="single"/>
          <w:rtl/>
        </w:rPr>
        <w:t xml:space="preserve"> </w:t>
      </w:r>
    </w:p>
    <w:p w:rsidR="001000A1" w:rsidRDefault="001000A1" w:rsidP="00BA2A4A">
      <w:pPr>
        <w:rPr>
          <w:rtl/>
        </w:rPr>
      </w:pPr>
      <w:r>
        <w:rPr>
          <w:rFonts w:hint="cs"/>
          <w:rtl/>
        </w:rPr>
        <w:t>אוגי וסארין</w:t>
      </w:r>
      <w:r w:rsidR="00E755FA">
        <w:rPr>
          <w:rFonts w:hint="cs"/>
          <w:rtl/>
        </w:rPr>
        <w:t xml:space="preserve"> וכדומה</w:t>
      </w:r>
      <w:r>
        <w:rPr>
          <w:rFonts w:hint="cs"/>
          <w:rtl/>
        </w:rPr>
        <w:t>.</w:t>
      </w:r>
    </w:p>
    <w:p w:rsidR="00BA2A4A" w:rsidRDefault="00BA2A4A" w:rsidP="00E755FA">
      <w:pPr>
        <w:rPr>
          <w:rtl/>
        </w:rPr>
      </w:pPr>
      <w:r>
        <w:rPr>
          <w:rFonts w:hint="cs"/>
          <w:rtl/>
        </w:rPr>
        <w:t xml:space="preserve">המעבדה תתחזק נוהלי מעבדה ותיקוף לתוכנות מחשב ואו שיטות להערכה וסיווג של יהלומים </w:t>
      </w:r>
      <w:r w:rsidR="00E755FA">
        <w:rPr>
          <w:rFonts w:hint="cs"/>
          <w:rtl/>
        </w:rPr>
        <w:t>.</w:t>
      </w:r>
    </w:p>
    <w:p w:rsidR="00BA2A4A" w:rsidRDefault="00BA2A4A" w:rsidP="00BA2A4A">
      <w:pPr>
        <w:rPr>
          <w:rtl/>
        </w:rPr>
      </w:pPr>
    </w:p>
    <w:p w:rsidR="001000A1" w:rsidRDefault="001000A1" w:rsidP="00BA2A4A">
      <w:pPr>
        <w:rPr>
          <w:rtl/>
        </w:rPr>
      </w:pPr>
    </w:p>
    <w:p w:rsidR="001000A1" w:rsidRPr="00BA2A4A" w:rsidRDefault="001000A1" w:rsidP="00BA2A4A"/>
    <w:p w:rsidR="0015165F" w:rsidRPr="001259C4" w:rsidRDefault="0015165F" w:rsidP="004614A3">
      <w:pPr>
        <w:pStyle w:val="Heading2"/>
        <w:rPr>
          <w:rFonts w:cs="David"/>
          <w:u w:val="single"/>
          <w:rtl/>
        </w:rPr>
      </w:pPr>
      <w:r w:rsidRPr="001259C4">
        <w:rPr>
          <w:rFonts w:cs="David" w:hint="cs"/>
          <w:u w:val="single"/>
          <w:rtl/>
        </w:rPr>
        <w:t>תעודות בדיקה.</w:t>
      </w:r>
    </w:p>
    <w:p w:rsidR="00EE27C0" w:rsidRDefault="0015165F" w:rsidP="00EE27C0">
      <w:pPr>
        <w:pStyle w:val="Heading3"/>
        <w:rPr>
          <w:u w:val="none"/>
        </w:rPr>
      </w:pPr>
      <w:r>
        <w:rPr>
          <w:rFonts w:hint="cs"/>
          <w:u w:val="none"/>
          <w:rtl/>
        </w:rPr>
        <w:t xml:space="preserve">כל הבדיקות שבוצעו יופיעו </w:t>
      </w:r>
      <w:r w:rsidR="001000A1">
        <w:rPr>
          <w:rFonts w:hint="cs"/>
          <w:u w:val="none"/>
          <w:rtl/>
        </w:rPr>
        <w:t>בתעודה</w:t>
      </w:r>
      <w:r w:rsidR="00EE27C0">
        <w:rPr>
          <w:rFonts w:hint="cs"/>
          <w:u w:val="none"/>
          <w:rtl/>
        </w:rPr>
        <w:t xml:space="preserve"> </w:t>
      </w:r>
      <w:r w:rsidR="001000A1">
        <w:rPr>
          <w:rFonts w:hint="cs"/>
          <w:u w:val="none"/>
          <w:rtl/>
        </w:rPr>
        <w:t>/</w:t>
      </w:r>
      <w:r w:rsidR="00EE27C0">
        <w:rPr>
          <w:rFonts w:hint="cs"/>
          <w:u w:val="none"/>
          <w:rtl/>
        </w:rPr>
        <w:t xml:space="preserve"> </w:t>
      </w:r>
      <w:r w:rsidR="001000A1">
        <w:rPr>
          <w:rFonts w:hint="cs"/>
          <w:u w:val="none"/>
          <w:rtl/>
        </w:rPr>
        <w:t>דו"ח ללקוח</w:t>
      </w:r>
      <w:r w:rsidR="00EE27C0">
        <w:rPr>
          <w:rFonts w:hint="cs"/>
          <w:u w:val="none"/>
          <w:rtl/>
        </w:rPr>
        <w:t>.</w:t>
      </w:r>
    </w:p>
    <w:p w:rsidR="0015165F" w:rsidRPr="00EE27C0" w:rsidRDefault="001000A1" w:rsidP="00EE27C0">
      <w:pPr>
        <w:pStyle w:val="Heading3"/>
        <w:numPr>
          <w:ilvl w:val="0"/>
          <w:numId w:val="0"/>
        </w:numPr>
        <w:ind w:left="680"/>
        <w:rPr>
          <w:u w:val="none"/>
          <w:rtl/>
        </w:rPr>
      </w:pPr>
      <w:r>
        <w:rPr>
          <w:rFonts w:hint="cs"/>
          <w:u w:val="none"/>
          <w:rtl/>
        </w:rPr>
        <w:t xml:space="preserve"> </w:t>
      </w:r>
      <w:r w:rsidR="00A17189" w:rsidRPr="00EE27C0">
        <w:rPr>
          <w:rFonts w:hint="cs"/>
          <w:sz w:val="24"/>
          <w:u w:val="none"/>
          <w:rtl/>
        </w:rPr>
        <w:t>הפרמטרים שיצו</w:t>
      </w:r>
      <w:r w:rsidR="007A4364" w:rsidRPr="00EE27C0">
        <w:rPr>
          <w:rFonts w:hint="cs"/>
          <w:sz w:val="24"/>
          <w:u w:val="none"/>
          <w:rtl/>
        </w:rPr>
        <w:t>ינו ב</w:t>
      </w:r>
      <w:r w:rsidR="00EE27C0">
        <w:rPr>
          <w:rFonts w:hint="cs"/>
          <w:sz w:val="24"/>
          <w:u w:val="none"/>
          <w:rtl/>
        </w:rPr>
        <w:t xml:space="preserve">תעודה / </w:t>
      </w:r>
      <w:r w:rsidR="007A4364" w:rsidRPr="00EE27C0">
        <w:rPr>
          <w:rFonts w:hint="cs"/>
          <w:sz w:val="24"/>
          <w:u w:val="none"/>
          <w:rtl/>
        </w:rPr>
        <w:t>דו"ח יכללו לפחות:</w:t>
      </w:r>
    </w:p>
    <w:p w:rsidR="00C5376F" w:rsidRDefault="00C5376F" w:rsidP="00757EBB">
      <w:pPr>
        <w:pStyle w:val="ListParagraph"/>
        <w:numPr>
          <w:ilvl w:val="0"/>
          <w:numId w:val="12"/>
        </w:numPr>
        <w:ind w:left="1416"/>
      </w:pPr>
      <w:r>
        <w:rPr>
          <w:rFonts w:hint="cs"/>
          <w:rtl/>
        </w:rPr>
        <w:t xml:space="preserve">סוג היהלום, </w:t>
      </w:r>
      <w:r w:rsidR="001000A1">
        <w:rPr>
          <w:rFonts w:hint="cs"/>
          <w:rtl/>
        </w:rPr>
        <w:t>(</w:t>
      </w:r>
      <w:r>
        <w:rPr>
          <w:rFonts w:hint="cs"/>
          <w:rtl/>
        </w:rPr>
        <w:t>טבעי, מטופל, סינטטי</w:t>
      </w:r>
      <w:r w:rsidR="00EE27C0">
        <w:rPr>
          <w:rFonts w:hint="cs"/>
          <w:rtl/>
        </w:rPr>
        <w:t xml:space="preserve"> וכד'</w:t>
      </w:r>
      <w:r w:rsidR="001000A1">
        <w:rPr>
          <w:rFonts w:hint="cs"/>
          <w:rtl/>
        </w:rPr>
        <w:t>)</w:t>
      </w:r>
      <w:r>
        <w:rPr>
          <w:rFonts w:hint="cs"/>
          <w:rtl/>
        </w:rPr>
        <w:t>.</w:t>
      </w:r>
    </w:p>
    <w:p w:rsidR="00C5376F" w:rsidRDefault="001000A1" w:rsidP="00757EBB">
      <w:pPr>
        <w:pStyle w:val="ListParagraph"/>
        <w:numPr>
          <w:ilvl w:val="0"/>
          <w:numId w:val="12"/>
        </w:numPr>
        <w:ind w:left="1416"/>
      </w:pPr>
      <w:r>
        <w:rPr>
          <w:rFonts w:hint="cs"/>
          <w:rtl/>
        </w:rPr>
        <w:t>כל טיפול או טיפול השבחה שעבר היהלום</w:t>
      </w:r>
      <w:r w:rsidR="00D57363">
        <w:rPr>
          <w:rFonts w:hint="cs"/>
          <w:rtl/>
        </w:rPr>
        <w:t>.</w:t>
      </w:r>
      <w:r w:rsidR="00BA6E8C">
        <w:rPr>
          <w:rFonts w:hint="cs"/>
          <w:rtl/>
        </w:rPr>
        <w:t xml:space="preserve">  (להערות שיופיעו בתעודות ראה נספח מס' 2).</w:t>
      </w:r>
    </w:p>
    <w:p w:rsidR="007A4364" w:rsidRDefault="007A4364" w:rsidP="00757EBB">
      <w:pPr>
        <w:pStyle w:val="ListParagraph"/>
        <w:numPr>
          <w:ilvl w:val="0"/>
          <w:numId w:val="12"/>
        </w:numPr>
        <w:ind w:left="1416"/>
      </w:pPr>
      <w:r>
        <w:rPr>
          <w:rFonts w:hint="cs"/>
          <w:rtl/>
        </w:rPr>
        <w:t xml:space="preserve">מדד צורה ( חיתוך ופרופיל </w:t>
      </w:r>
      <w:r>
        <w:rPr>
          <w:rtl/>
        </w:rPr>
        <w:t>–</w:t>
      </w:r>
      <w:r>
        <w:rPr>
          <w:rFonts w:hint="cs"/>
          <w:rtl/>
        </w:rPr>
        <w:t xml:space="preserve"> </w:t>
      </w:r>
      <w:r>
        <w:t>Shape &amp; Cut</w:t>
      </w:r>
      <w:r>
        <w:rPr>
          <w:rFonts w:hint="cs"/>
          <w:rtl/>
        </w:rPr>
        <w:t>).</w:t>
      </w:r>
    </w:p>
    <w:p w:rsidR="007A4364" w:rsidRDefault="006D69CD" w:rsidP="00757EBB">
      <w:pPr>
        <w:pStyle w:val="ListParagraph"/>
        <w:numPr>
          <w:ilvl w:val="0"/>
          <w:numId w:val="12"/>
        </w:numPr>
        <w:ind w:left="1416"/>
      </w:pPr>
      <w:r>
        <w:rPr>
          <w:rFonts w:hint="cs"/>
          <w:rtl/>
        </w:rPr>
        <w:t xml:space="preserve">מידות היהלום, </w:t>
      </w:r>
      <w:r w:rsidR="00891394">
        <w:rPr>
          <w:rFonts w:hint="cs"/>
          <w:rtl/>
        </w:rPr>
        <w:t>אורך ציר ראשי,</w:t>
      </w:r>
      <w:r>
        <w:rPr>
          <w:rFonts w:hint="cs"/>
          <w:rtl/>
        </w:rPr>
        <w:t xml:space="preserve"> אורך</w:t>
      </w:r>
      <w:r w:rsidR="007A4364">
        <w:rPr>
          <w:rFonts w:hint="cs"/>
          <w:rtl/>
        </w:rPr>
        <w:t xml:space="preserve"> </w:t>
      </w:r>
      <w:r w:rsidR="00891394">
        <w:rPr>
          <w:rFonts w:hint="cs"/>
          <w:rtl/>
        </w:rPr>
        <w:t xml:space="preserve">ציר משני </w:t>
      </w:r>
      <w:r w:rsidR="007A4364">
        <w:rPr>
          <w:rFonts w:hint="cs"/>
          <w:rtl/>
        </w:rPr>
        <w:t xml:space="preserve">וגובה </w:t>
      </w:r>
      <w:r>
        <w:rPr>
          <w:rFonts w:hint="cs"/>
          <w:rtl/>
        </w:rPr>
        <w:t>(</w:t>
      </w:r>
      <w:r w:rsidR="007A4364">
        <w:rPr>
          <w:rFonts w:hint="cs"/>
          <w:rtl/>
        </w:rPr>
        <w:t>במילימטרים)</w:t>
      </w:r>
      <w:r>
        <w:rPr>
          <w:rFonts w:hint="cs"/>
          <w:rtl/>
        </w:rPr>
        <w:t>,</w:t>
      </w:r>
      <w:r w:rsidR="007A4364">
        <w:rPr>
          <w:rFonts w:hint="cs"/>
          <w:rtl/>
        </w:rPr>
        <w:t xml:space="preserve"> </w:t>
      </w:r>
      <w:r>
        <w:rPr>
          <w:rFonts w:hint="cs"/>
          <w:rtl/>
        </w:rPr>
        <w:t xml:space="preserve"> </w:t>
      </w:r>
      <w:r w:rsidR="007A4364">
        <w:rPr>
          <w:rFonts w:hint="cs"/>
          <w:rtl/>
        </w:rPr>
        <w:t>בדיוק</w:t>
      </w:r>
      <w:r>
        <w:rPr>
          <w:rFonts w:hint="cs"/>
          <w:rtl/>
        </w:rPr>
        <w:t xml:space="preserve"> של שתי ספרות אחריי הנקודה (</w:t>
      </w:r>
      <w:r>
        <w:t>1.00 mm</w:t>
      </w:r>
      <w:r>
        <w:rPr>
          <w:rFonts w:hint="cs"/>
          <w:rtl/>
        </w:rPr>
        <w:t>).</w:t>
      </w:r>
    </w:p>
    <w:p w:rsidR="007A4364" w:rsidRDefault="00A17189" w:rsidP="00757EBB">
      <w:pPr>
        <w:pStyle w:val="ListParagraph"/>
        <w:numPr>
          <w:ilvl w:val="0"/>
          <w:numId w:val="12"/>
        </w:numPr>
        <w:ind w:left="1416"/>
      </w:pPr>
      <w:r>
        <w:rPr>
          <w:rFonts w:hint="cs"/>
          <w:rtl/>
        </w:rPr>
        <w:t>משקל היהלום</w:t>
      </w:r>
      <w:r w:rsidR="00D64298">
        <w:rPr>
          <w:rFonts w:hint="cs"/>
          <w:rtl/>
        </w:rPr>
        <w:t xml:space="preserve"> </w:t>
      </w:r>
      <w:r>
        <w:rPr>
          <w:rFonts w:hint="cs"/>
          <w:rtl/>
        </w:rPr>
        <w:t>(ק</w:t>
      </w:r>
      <w:r w:rsidR="007A4364">
        <w:rPr>
          <w:rFonts w:hint="cs"/>
          <w:rtl/>
        </w:rPr>
        <w:t xml:space="preserve">ראט </w:t>
      </w:r>
      <w:r w:rsidR="007A4364">
        <w:rPr>
          <w:rtl/>
        </w:rPr>
        <w:t>–</w:t>
      </w:r>
      <w:r w:rsidR="007A4364">
        <w:rPr>
          <w:rFonts w:hint="cs"/>
          <w:rtl/>
        </w:rPr>
        <w:t xml:space="preserve"> </w:t>
      </w:r>
      <w:r w:rsidR="007A4364">
        <w:t>Carat Weight</w:t>
      </w:r>
      <w:r w:rsidR="007A4364">
        <w:rPr>
          <w:rFonts w:hint="cs"/>
          <w:rtl/>
        </w:rPr>
        <w:t xml:space="preserve">) בדיוק של </w:t>
      </w:r>
      <w:r>
        <w:rPr>
          <w:rFonts w:hint="cs"/>
          <w:rtl/>
        </w:rPr>
        <w:t>ש</w:t>
      </w:r>
      <w:r w:rsidR="007A4364">
        <w:rPr>
          <w:rFonts w:hint="cs"/>
          <w:rtl/>
        </w:rPr>
        <w:t>תי ספרות אחרי הנקודה (</w:t>
      </w:r>
      <w:r w:rsidR="007A4364">
        <w:t>1.00  ct.</w:t>
      </w:r>
      <w:r w:rsidR="007A4364">
        <w:rPr>
          <w:rFonts w:hint="cs"/>
          <w:rtl/>
        </w:rPr>
        <w:t>).</w:t>
      </w:r>
    </w:p>
    <w:p w:rsidR="007A4364" w:rsidRDefault="007A4364" w:rsidP="00757EBB">
      <w:pPr>
        <w:pStyle w:val="ListParagraph"/>
        <w:numPr>
          <w:ilvl w:val="0"/>
          <w:numId w:val="12"/>
        </w:numPr>
        <w:ind w:left="1416"/>
      </w:pPr>
      <w:r>
        <w:rPr>
          <w:rFonts w:hint="cs"/>
          <w:rtl/>
        </w:rPr>
        <w:lastRenderedPageBreak/>
        <w:t>דרגת פלואורס</w:t>
      </w:r>
      <w:r w:rsidR="00A17189">
        <w:rPr>
          <w:rFonts w:hint="cs"/>
          <w:rtl/>
        </w:rPr>
        <w:t>נטיות</w:t>
      </w:r>
      <w:r>
        <w:rPr>
          <w:rFonts w:hint="cs"/>
          <w:rtl/>
        </w:rPr>
        <w:t xml:space="preserve"> (</w:t>
      </w:r>
      <w:r>
        <w:t>Fluorescence</w:t>
      </w:r>
      <w:r>
        <w:rPr>
          <w:rFonts w:hint="cs"/>
          <w:rtl/>
        </w:rPr>
        <w:t>).</w:t>
      </w:r>
    </w:p>
    <w:p w:rsidR="005B31ED" w:rsidRDefault="00891394" w:rsidP="00757EBB">
      <w:pPr>
        <w:pStyle w:val="ListParagraph"/>
        <w:numPr>
          <w:ilvl w:val="0"/>
          <w:numId w:val="12"/>
        </w:numPr>
        <w:ind w:left="1416"/>
      </w:pPr>
      <w:r>
        <w:rPr>
          <w:rFonts w:hint="cs"/>
          <w:rtl/>
        </w:rPr>
        <w:t xml:space="preserve">מידות באחוזים ו/או בזוויות: </w:t>
      </w:r>
    </w:p>
    <w:p w:rsidR="00891394" w:rsidRDefault="00170002" w:rsidP="00757EBB">
      <w:pPr>
        <w:pStyle w:val="ListParagraph"/>
        <w:numPr>
          <w:ilvl w:val="0"/>
          <w:numId w:val="13"/>
        </w:numPr>
        <w:ind w:left="2266"/>
      </w:pPr>
      <w:r>
        <w:rPr>
          <w:rFonts w:hint="cs"/>
          <w:rtl/>
        </w:rPr>
        <w:t>זווית ה</w:t>
      </w:r>
      <w:r w:rsidR="00A35E94">
        <w:rPr>
          <w:rFonts w:hint="cs"/>
          <w:rtl/>
        </w:rPr>
        <w:t xml:space="preserve">כתר, </w:t>
      </w:r>
      <w:r>
        <w:rPr>
          <w:rFonts w:hint="cs"/>
          <w:rtl/>
        </w:rPr>
        <w:t>זווית ה</w:t>
      </w:r>
      <w:r w:rsidR="00A35E94">
        <w:rPr>
          <w:rFonts w:hint="cs"/>
          <w:rtl/>
        </w:rPr>
        <w:t>פוויל</w:t>
      </w:r>
      <w:r w:rsidR="00D726D7">
        <w:rPr>
          <w:rFonts w:hint="cs"/>
          <w:rtl/>
        </w:rPr>
        <w:t>י</w:t>
      </w:r>
      <w:r w:rsidR="00A35E94">
        <w:rPr>
          <w:rFonts w:hint="cs"/>
          <w:rtl/>
        </w:rPr>
        <w:t>ון</w:t>
      </w:r>
    </w:p>
    <w:p w:rsidR="007A4364" w:rsidRPr="007A4364" w:rsidRDefault="00A35E94" w:rsidP="00757EBB">
      <w:pPr>
        <w:pStyle w:val="ListParagraph"/>
        <w:numPr>
          <w:ilvl w:val="0"/>
          <w:numId w:val="14"/>
        </w:numPr>
        <w:ind w:left="2266"/>
      </w:pPr>
      <w:r>
        <w:rPr>
          <w:rFonts w:hint="cs"/>
          <w:rtl/>
        </w:rPr>
        <w:t>עובי רו</w:t>
      </w:r>
      <w:r w:rsidR="003B20B5">
        <w:rPr>
          <w:rFonts w:hint="cs"/>
          <w:rtl/>
        </w:rPr>
        <w:t>נ</w:t>
      </w:r>
      <w:r>
        <w:rPr>
          <w:rFonts w:hint="cs"/>
          <w:rtl/>
        </w:rPr>
        <w:t>דיסט</w:t>
      </w:r>
      <w:r w:rsidR="00891394">
        <w:rPr>
          <w:rFonts w:hint="cs"/>
          <w:rtl/>
        </w:rPr>
        <w:t>, עומק פוויליון</w:t>
      </w:r>
      <w:r w:rsidR="00170002">
        <w:rPr>
          <w:rFonts w:hint="cs"/>
          <w:rtl/>
        </w:rPr>
        <w:t>, גודל עוקץ</w:t>
      </w:r>
      <w:r w:rsidR="00891394">
        <w:rPr>
          <w:rFonts w:hint="cs"/>
          <w:rtl/>
        </w:rPr>
        <w:t xml:space="preserve">, גודל לוח, </w:t>
      </w:r>
      <w:r w:rsidR="00D57363">
        <w:rPr>
          <w:rFonts w:hint="cs"/>
          <w:rtl/>
        </w:rPr>
        <w:t xml:space="preserve">גובה כתר, </w:t>
      </w:r>
      <w:r w:rsidR="00891394">
        <w:rPr>
          <w:rFonts w:hint="cs"/>
          <w:rtl/>
        </w:rPr>
        <w:t>גובה כללי</w:t>
      </w:r>
      <w:r>
        <w:rPr>
          <w:rFonts w:hint="cs"/>
          <w:rtl/>
        </w:rPr>
        <w:t>.</w:t>
      </w:r>
    </w:p>
    <w:p w:rsidR="003611A6" w:rsidRDefault="00BA6E8C">
      <w:pPr>
        <w:rPr>
          <w:rtl/>
        </w:rPr>
      </w:pPr>
      <w:r>
        <w:rPr>
          <w:rFonts w:hint="cs"/>
          <w:rtl/>
        </w:rPr>
        <w:t xml:space="preserve">  </w:t>
      </w:r>
    </w:p>
    <w:p w:rsidR="00BA6E8C" w:rsidRDefault="00BA6E8C">
      <w:pPr>
        <w:rPr>
          <w:rtl/>
        </w:rPr>
      </w:pPr>
    </w:p>
    <w:p w:rsidR="00BA6E8C" w:rsidRDefault="00BA6E8C" w:rsidP="00BA6E8C">
      <w:pPr>
        <w:rPr>
          <w:rtl/>
        </w:rPr>
      </w:pPr>
      <w:r>
        <w:rPr>
          <w:rFonts w:hint="cs"/>
          <w:rtl/>
        </w:rPr>
        <w:t xml:space="preserve">          </w:t>
      </w:r>
    </w:p>
    <w:p w:rsidR="0035260F" w:rsidRDefault="0035260F">
      <w:pPr>
        <w:rPr>
          <w:rtl/>
        </w:rPr>
      </w:pPr>
    </w:p>
    <w:p w:rsidR="00A61D22" w:rsidRDefault="00A61D22">
      <w:pPr>
        <w:rPr>
          <w:rtl/>
        </w:rPr>
      </w:pPr>
    </w:p>
    <w:p w:rsidR="0035260F" w:rsidRDefault="0035260F">
      <w:pPr>
        <w:rPr>
          <w:rtl/>
        </w:rPr>
      </w:pPr>
    </w:p>
    <w:p w:rsidR="00EE27C0" w:rsidRDefault="00EE27C0">
      <w:pPr>
        <w:rPr>
          <w:rtl/>
        </w:rPr>
      </w:pPr>
    </w:p>
    <w:p w:rsidR="0015165F" w:rsidRPr="00A61D22" w:rsidRDefault="0015165F">
      <w:pPr>
        <w:pStyle w:val="Heading1"/>
        <w:rPr>
          <w:rFonts w:cs="David"/>
          <w:sz w:val="24"/>
          <w:szCs w:val="24"/>
          <w:u w:val="single"/>
          <w:rtl/>
        </w:rPr>
      </w:pPr>
      <w:bookmarkStart w:id="37" w:name="_Toc112072393"/>
      <w:bookmarkStart w:id="38" w:name="_Toc120948174"/>
      <w:bookmarkStart w:id="39" w:name="_Toc131132199"/>
      <w:bookmarkStart w:id="40" w:name="_Toc312684077"/>
      <w:bookmarkStart w:id="41" w:name="_Toc312838142"/>
      <w:bookmarkStart w:id="42" w:name="_Toc313169811"/>
      <w:bookmarkStart w:id="43" w:name="_Toc313171354"/>
      <w:bookmarkStart w:id="44" w:name="_Toc313171397"/>
      <w:bookmarkStart w:id="45" w:name="_Toc313171431"/>
      <w:r w:rsidRPr="00A61D22">
        <w:rPr>
          <w:rFonts w:cs="David" w:hint="cs"/>
          <w:sz w:val="24"/>
          <w:szCs w:val="24"/>
          <w:u w:val="single"/>
          <w:rtl/>
        </w:rPr>
        <w:t>ביבליוגרפיה</w:t>
      </w:r>
      <w:bookmarkEnd w:id="37"/>
      <w:bookmarkEnd w:id="38"/>
      <w:bookmarkEnd w:id="39"/>
      <w:bookmarkEnd w:id="40"/>
      <w:bookmarkEnd w:id="41"/>
      <w:bookmarkEnd w:id="42"/>
      <w:bookmarkEnd w:id="43"/>
      <w:bookmarkEnd w:id="44"/>
      <w:bookmarkEnd w:id="45"/>
    </w:p>
    <w:p w:rsidR="0015165F" w:rsidRDefault="0015165F">
      <w:r>
        <w:rPr>
          <w:rFonts w:hint="cs"/>
          <w:rtl/>
        </w:rPr>
        <w:t>לא ישים.</w:t>
      </w:r>
    </w:p>
    <w:p w:rsidR="000E29AC" w:rsidRDefault="000E29AC">
      <w:pPr>
        <w:rPr>
          <w:rtl/>
        </w:rPr>
      </w:pPr>
    </w:p>
    <w:p w:rsidR="00D57363" w:rsidRDefault="00D57363">
      <w:pPr>
        <w:rPr>
          <w:rtl/>
        </w:rPr>
      </w:pPr>
    </w:p>
    <w:p w:rsidR="00D57363" w:rsidRDefault="00D57363">
      <w:pPr>
        <w:rPr>
          <w:rtl/>
        </w:rPr>
      </w:pPr>
    </w:p>
    <w:p w:rsidR="0035260F" w:rsidRDefault="0035260F"/>
    <w:p w:rsidR="0015165F" w:rsidRPr="00A61D22" w:rsidRDefault="0015165F">
      <w:pPr>
        <w:pStyle w:val="Heading1"/>
        <w:rPr>
          <w:rFonts w:cs="David"/>
          <w:sz w:val="24"/>
          <w:szCs w:val="24"/>
          <w:u w:val="single"/>
          <w:rtl/>
        </w:rPr>
      </w:pPr>
      <w:bookmarkStart w:id="46" w:name="_Toc112072394"/>
      <w:bookmarkStart w:id="47" w:name="_Toc120948175"/>
      <w:bookmarkStart w:id="48" w:name="_Toc131132200"/>
      <w:bookmarkStart w:id="49" w:name="_Toc312684078"/>
      <w:bookmarkStart w:id="50" w:name="_Toc312838143"/>
      <w:bookmarkStart w:id="51" w:name="_Toc313169812"/>
      <w:bookmarkStart w:id="52" w:name="_Toc313171355"/>
      <w:bookmarkStart w:id="53" w:name="_Toc313171398"/>
      <w:bookmarkStart w:id="54" w:name="_Toc313171432"/>
      <w:r w:rsidRPr="00A61D22">
        <w:rPr>
          <w:rFonts w:cs="David" w:hint="cs"/>
          <w:sz w:val="24"/>
          <w:szCs w:val="24"/>
          <w:u w:val="single"/>
          <w:rtl/>
        </w:rPr>
        <w:t>נספחים</w:t>
      </w:r>
      <w:bookmarkEnd w:id="46"/>
      <w:bookmarkEnd w:id="47"/>
      <w:bookmarkEnd w:id="48"/>
      <w:bookmarkEnd w:id="49"/>
      <w:bookmarkEnd w:id="50"/>
      <w:bookmarkEnd w:id="51"/>
      <w:bookmarkEnd w:id="52"/>
      <w:bookmarkEnd w:id="53"/>
      <w:bookmarkEnd w:id="54"/>
    </w:p>
    <w:p w:rsidR="005B31ED" w:rsidRPr="00A61D22" w:rsidRDefault="005B31ED" w:rsidP="005B31ED">
      <w:pPr>
        <w:pStyle w:val="Heading2"/>
        <w:rPr>
          <w:rFonts w:cs="David"/>
          <w:b w:val="0"/>
          <w:bCs w:val="0"/>
          <w:sz w:val="24"/>
          <w:rtl/>
        </w:rPr>
      </w:pPr>
      <w:bookmarkStart w:id="55" w:name="_Toc313169813"/>
      <w:r w:rsidRPr="00A61D22">
        <w:rPr>
          <w:rFonts w:cs="David" w:hint="cs"/>
          <w:b w:val="0"/>
          <w:bCs w:val="0"/>
          <w:sz w:val="24"/>
          <w:rtl/>
        </w:rPr>
        <w:t>נספח מס' 1:  סימון פגמים.</w:t>
      </w:r>
    </w:p>
    <w:p w:rsidR="00BA6E8C" w:rsidRDefault="00BA6E8C" w:rsidP="00A61D22">
      <w:pPr>
        <w:pStyle w:val="Heading2"/>
        <w:rPr>
          <w:rFonts w:cs="David"/>
          <w:b w:val="0"/>
          <w:bCs w:val="0"/>
          <w:sz w:val="24"/>
          <w:rtl/>
        </w:rPr>
      </w:pPr>
      <w:r w:rsidRPr="00A61D22">
        <w:rPr>
          <w:rFonts w:cs="David" w:hint="cs"/>
          <w:b w:val="0"/>
          <w:bCs w:val="0"/>
          <w:sz w:val="24"/>
          <w:rtl/>
        </w:rPr>
        <w:lastRenderedPageBreak/>
        <w:t>נספח מס' 2: הערות בתעודת הבדיקה ליהלומים מטופלים.</w:t>
      </w:r>
    </w:p>
    <w:p w:rsidR="005B31ED" w:rsidRPr="00A61D22" w:rsidRDefault="005B31ED" w:rsidP="00A61D22">
      <w:pPr>
        <w:pStyle w:val="Heading2"/>
        <w:rPr>
          <w:rFonts w:cs="David"/>
          <w:b w:val="0"/>
          <w:bCs w:val="0"/>
          <w:rtl/>
        </w:rPr>
      </w:pPr>
      <w:r w:rsidRPr="00A61D22">
        <w:rPr>
          <w:rFonts w:cs="David" w:hint="cs"/>
          <w:b w:val="0"/>
          <w:bCs w:val="0"/>
          <w:rtl/>
        </w:rPr>
        <w:t xml:space="preserve">נספח מס' </w:t>
      </w:r>
      <w:r w:rsidR="00BA6E8C" w:rsidRPr="00A61D22">
        <w:rPr>
          <w:rFonts w:cs="David" w:hint="cs"/>
          <w:b w:val="0"/>
          <w:bCs w:val="0"/>
          <w:rtl/>
        </w:rPr>
        <w:t>3</w:t>
      </w:r>
      <w:r w:rsidRPr="00A61D22">
        <w:rPr>
          <w:rFonts w:cs="David" w:hint="cs"/>
          <w:b w:val="0"/>
          <w:bCs w:val="0"/>
          <w:rtl/>
        </w:rPr>
        <w:t>: חברי הוועדה ורשימת נציגי הגופים שהמסמך נשלח לחוות דעתם.</w:t>
      </w:r>
    </w:p>
    <w:p w:rsidR="005B31ED" w:rsidRDefault="00335BCE" w:rsidP="005B31ED">
      <w:pPr>
        <w:pStyle w:val="Heading2"/>
        <w:numPr>
          <w:ilvl w:val="0"/>
          <w:numId w:val="0"/>
        </w:numPr>
        <w:rPr>
          <w:rFonts w:asciiTheme="majorBidi" w:hAnsiTheme="majorBidi" w:cstheme="majorBidi"/>
          <w:rtl/>
        </w:rPr>
      </w:pPr>
      <w:r w:rsidRPr="0035260F">
        <w:rPr>
          <w:rtl/>
        </w:rPr>
        <w:t xml:space="preserve"> </w:t>
      </w:r>
      <w:bookmarkEnd w:id="55"/>
    </w:p>
    <w:p w:rsidR="00BA6E8C" w:rsidRPr="00BA6E8C" w:rsidRDefault="00BA6E8C" w:rsidP="00BA6E8C">
      <w:pPr>
        <w:rPr>
          <w:rtl/>
          <w:lang w:val="x-none" w:eastAsia="x-none"/>
        </w:rPr>
      </w:pPr>
    </w:p>
    <w:p w:rsidR="00D57363" w:rsidRDefault="00D57363"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Default="00757EBB" w:rsidP="00D57363">
      <w:pPr>
        <w:rPr>
          <w:rtl/>
          <w:lang w:val="x-none" w:eastAsia="x-none"/>
        </w:rPr>
      </w:pPr>
    </w:p>
    <w:p w:rsidR="00757EBB" w:rsidRPr="00D57363" w:rsidRDefault="00757EBB" w:rsidP="00D57363">
      <w:pPr>
        <w:rPr>
          <w:rtl/>
          <w:lang w:val="x-none" w:eastAsia="x-none"/>
        </w:rPr>
      </w:pPr>
    </w:p>
    <w:p w:rsidR="005B31ED" w:rsidRPr="005B31ED" w:rsidRDefault="005B31ED" w:rsidP="005B31ED">
      <w:pPr>
        <w:spacing w:line="240" w:lineRule="auto"/>
        <w:ind w:right="680"/>
        <w:outlineLvl w:val="0"/>
        <w:rPr>
          <w:b/>
          <w:bCs/>
          <w:caps/>
          <w:kern w:val="32"/>
          <w:sz w:val="26"/>
          <w:szCs w:val="26"/>
          <w:rtl/>
          <w:lang w:val="x-none" w:eastAsia="x-none"/>
        </w:rPr>
      </w:pPr>
      <w:r w:rsidRPr="005B31ED">
        <w:rPr>
          <w:rFonts w:hint="cs"/>
          <w:b/>
          <w:bCs/>
          <w:caps/>
          <w:kern w:val="32"/>
          <w:sz w:val="26"/>
          <w:szCs w:val="26"/>
          <w:rtl/>
          <w:lang w:val="x-none" w:eastAsia="x-none"/>
        </w:rPr>
        <w:t xml:space="preserve">6.1   </w:t>
      </w:r>
      <w:r w:rsidRPr="00757EBB">
        <w:rPr>
          <w:rFonts w:hint="cs"/>
          <w:b/>
          <w:bCs/>
          <w:caps/>
          <w:kern w:val="32"/>
          <w:sz w:val="24"/>
          <w:rtl/>
          <w:lang w:val="x-none" w:eastAsia="x-none"/>
        </w:rPr>
        <w:t>נספח מס' 1 :</w:t>
      </w:r>
      <w:r w:rsidRPr="00757EBB">
        <w:rPr>
          <w:rFonts w:ascii="Arial" w:hAnsi="Arial" w:hint="cs"/>
          <w:b/>
          <w:bCs/>
          <w:caps/>
          <w:kern w:val="32"/>
          <w:sz w:val="24"/>
          <w:u w:val="single"/>
          <w:rtl/>
          <w:lang w:val="x-none" w:eastAsia="x-none"/>
        </w:rPr>
        <w:t xml:space="preserve"> סימון פגמים</w:t>
      </w:r>
      <w:r w:rsidRPr="005B31ED">
        <w:rPr>
          <w:rFonts w:ascii="Arial" w:hAnsi="Arial" w:hint="cs"/>
          <w:b/>
          <w:bCs/>
          <w:caps/>
          <w:kern w:val="32"/>
          <w:sz w:val="26"/>
          <w:szCs w:val="26"/>
          <w:u w:val="single"/>
          <w:rtl/>
          <w:lang w:val="x-none" w:eastAsia="x-none"/>
        </w:rPr>
        <w:t xml:space="preserve"> </w:t>
      </w:r>
      <w:r w:rsidRPr="005B31ED">
        <w:rPr>
          <w:rFonts w:cs="Times New Roman" w:hint="cs"/>
          <w:caps/>
          <w:kern w:val="32"/>
          <w:sz w:val="26"/>
          <w:szCs w:val="26"/>
          <w:rtl/>
          <w:lang w:val="x-none" w:eastAsia="x-none"/>
        </w:rPr>
        <w:t xml:space="preserve"> - </w:t>
      </w:r>
      <w:r w:rsidRPr="005B31ED">
        <w:rPr>
          <w:rFonts w:ascii="Arial" w:hAnsi="Arial" w:cs="Arial"/>
          <w:b/>
          <w:bCs/>
          <w:caps/>
          <w:kern w:val="32"/>
          <w:sz w:val="20"/>
          <w:szCs w:val="20"/>
          <w:u w:val="single"/>
          <w:lang w:val="x-none" w:eastAsia="x-none"/>
        </w:rPr>
        <w:t>Plotting Symbols &amp; Abbreviations</w:t>
      </w:r>
      <w:r w:rsidRPr="005B31ED">
        <w:rPr>
          <w:rFonts w:ascii="Arial" w:hAnsi="Arial" w:cs="Arial"/>
          <w:b/>
          <w:bCs/>
          <w:caps/>
          <w:kern w:val="32"/>
          <w:sz w:val="24"/>
          <w:szCs w:val="26"/>
          <w:lang w:val="x-none" w:eastAsia="x-none"/>
        </w:rPr>
        <w:t xml:space="preserve"> </w:t>
      </w:r>
    </w:p>
    <w:p w:rsidR="005B31ED" w:rsidRPr="005B31ED" w:rsidRDefault="005B31ED" w:rsidP="005B31ED">
      <w:pPr>
        <w:rPr>
          <w:rtl/>
          <w:lang w:val="x-none" w:eastAsia="x-none"/>
        </w:rPr>
      </w:pPr>
    </w:p>
    <w:p w:rsidR="005B31ED" w:rsidRPr="005B31ED" w:rsidRDefault="005B31ED" w:rsidP="005B31ED">
      <w:pPr>
        <w:keepNext/>
        <w:keepLines/>
        <w:tabs>
          <w:tab w:val="num" w:pos="395"/>
        </w:tabs>
        <w:spacing w:line="240" w:lineRule="auto"/>
        <w:ind w:right="680"/>
        <w:outlineLvl w:val="2"/>
        <w:rPr>
          <w:rFonts w:asciiTheme="majorHAnsi" w:eastAsiaTheme="majorEastAsia" w:hAnsiTheme="majorHAnsi"/>
          <w:caps/>
          <w:color w:val="000000" w:themeColor="text1"/>
          <w:sz w:val="26"/>
          <w:szCs w:val="26"/>
          <w:u w:val="single"/>
          <w:rtl/>
        </w:rPr>
      </w:pPr>
      <w:r w:rsidRPr="005B31ED">
        <w:rPr>
          <w:rFonts w:asciiTheme="majorHAnsi" w:eastAsiaTheme="majorEastAsia" w:hAnsiTheme="majorHAnsi" w:hint="cs"/>
          <w:caps/>
          <w:color w:val="000000" w:themeColor="text1"/>
          <w:sz w:val="26"/>
          <w:szCs w:val="26"/>
          <w:rtl/>
        </w:rPr>
        <w:t xml:space="preserve">6.1.1  </w:t>
      </w:r>
      <w:r w:rsidRPr="00757EBB">
        <w:rPr>
          <w:rFonts w:asciiTheme="majorHAnsi" w:eastAsiaTheme="majorEastAsia" w:hAnsiTheme="majorHAnsi" w:hint="cs"/>
          <w:caps/>
          <w:color w:val="000000" w:themeColor="text1"/>
          <w:sz w:val="24"/>
          <w:u w:val="single"/>
          <w:rtl/>
        </w:rPr>
        <w:t xml:space="preserve">פגמים פנימיים </w:t>
      </w:r>
      <w:r w:rsidRPr="00757EBB">
        <w:rPr>
          <w:rFonts w:asciiTheme="majorHAnsi" w:eastAsiaTheme="majorEastAsia" w:hAnsiTheme="majorHAnsi"/>
          <w:caps/>
          <w:color w:val="000000" w:themeColor="text1"/>
          <w:sz w:val="24"/>
          <w:u w:val="single"/>
        </w:rPr>
        <w:t>Internal Characteristics  -</w:t>
      </w:r>
      <w:r w:rsidRPr="005B31ED">
        <w:rPr>
          <w:rFonts w:asciiTheme="majorHAnsi" w:eastAsiaTheme="majorEastAsia" w:hAnsiTheme="majorHAnsi"/>
          <w:caps/>
          <w:color w:val="000000" w:themeColor="text1"/>
          <w:szCs w:val="22"/>
          <w:u w:val="single"/>
        </w:rPr>
        <w:t xml:space="preserve"> </w:t>
      </w:r>
    </w:p>
    <w:tbl>
      <w:tblPr>
        <w:tblStyle w:val="11"/>
        <w:bidiVisual/>
        <w:tblW w:w="0" w:type="auto"/>
        <w:tblInd w:w="453" w:type="dxa"/>
        <w:tblLook w:val="04A0" w:firstRow="1" w:lastRow="0" w:firstColumn="1" w:lastColumn="0" w:noHBand="0" w:noVBand="1"/>
      </w:tblPr>
      <w:tblGrid>
        <w:gridCol w:w="4609"/>
        <w:gridCol w:w="4146"/>
      </w:tblGrid>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מכה מתחת לפני השטח</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27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5pt;height:19.5pt" o:ole="">
                  <v:imagedata r:id="rId18" o:title=""/>
                </v:shape>
                <o:OLEObject Type="Embed" ProgID="PBrush" ShapeID="_x0000_i1026" DrawAspect="Content" ObjectID="_1490679754" r:id="rId19"/>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 xml:space="preserve">חור פתוח </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240" w:dyaOrig="390">
                <v:shape id="_x0000_i1027" type="#_x0000_t75" style="width:162pt;height:19.5pt" o:ole="">
                  <v:imagedata r:id="rId20" o:title=""/>
                </v:shape>
                <o:OLEObject Type="Embed" ProgID="PBrush" ShapeID="_x0000_i1027" DrawAspect="Content" ObjectID="_1490679755" r:id="rId21"/>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קילוף</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375" w:dyaOrig="435">
                <v:shape id="_x0000_i1028" type="#_x0000_t75" style="width:168.75pt;height:21.75pt" o:ole="">
                  <v:imagedata r:id="rId22" o:title=""/>
                </v:shape>
                <o:OLEObject Type="Embed" ProgID="PBrush" ShapeID="_x0000_i1028" DrawAspect="Content" ObjectID="_1490679756" r:id="rId23"/>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שבר בכיוון ביקוע</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375" w:dyaOrig="375">
                <v:shape id="_x0000_i1029" type="#_x0000_t75" style="width:168.75pt;height:18.75pt" o:ole="">
                  <v:imagedata r:id="rId24" o:title=""/>
                </v:shape>
                <o:OLEObject Type="Embed" ProgID="PBrush" ShapeID="_x0000_i1029" DrawAspect="Content" ObjectID="_1490679757" r:id="rId25"/>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ענן</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330" w:dyaOrig="450">
                <v:shape id="_x0000_i1030" type="#_x0000_t75" style="width:166.5pt;height:22.5pt" o:ole="">
                  <v:imagedata r:id="rId26" o:title=""/>
                </v:shape>
                <o:OLEObject Type="Embed" ProgID="PBrush" ShapeID="_x0000_i1030" DrawAspect="Content" ObjectID="_1490679758" r:id="rId27"/>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גביש</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270" w:dyaOrig="435">
                <v:shape id="_x0000_i1031" type="#_x0000_t75" style="width:163.5pt;height:21.75pt" o:ole="">
                  <v:imagedata r:id="rId28" o:title=""/>
                </v:shape>
                <o:OLEObject Type="Embed" ProgID="PBrush" ShapeID="_x0000_i1031" DrawAspect="Content" ObjectID="_1490679759" r:id="rId29"/>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גלץ</w:t>
            </w:r>
            <w:r w:rsidRPr="005B31ED">
              <w:rPr>
                <w:rFonts w:asciiTheme="minorBidi" w:hAnsiTheme="minorBidi" w:hint="cs"/>
                <w:sz w:val="24"/>
                <w:rtl/>
              </w:rPr>
              <w:t>, נוצה</w:t>
            </w:r>
            <w:r w:rsidRPr="005B31ED">
              <w:rPr>
                <w:rFonts w:asciiTheme="minorBidi" w:hAnsiTheme="minorBidi"/>
                <w:sz w:val="24"/>
                <w:rtl/>
              </w:rPr>
              <w:t xml:space="preserve"> – </w:t>
            </w:r>
            <w:r w:rsidRPr="005B31ED">
              <w:rPr>
                <w:rFonts w:asciiTheme="minorBidi" w:hAnsiTheme="minorBidi" w:hint="cs"/>
                <w:sz w:val="24"/>
                <w:rtl/>
              </w:rPr>
              <w:t xml:space="preserve">כל </w:t>
            </w:r>
            <w:r w:rsidRPr="005B31ED">
              <w:rPr>
                <w:rFonts w:asciiTheme="minorBidi" w:hAnsiTheme="minorBidi"/>
                <w:sz w:val="24"/>
                <w:rtl/>
              </w:rPr>
              <w:t>שבר שאינו בכיוון ביקוע</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165" w:dyaOrig="345">
                <v:shape id="_x0000_i1032" type="#_x0000_t75" style="width:158.25pt;height:17.25pt" o:ole="">
                  <v:imagedata r:id="rId30" o:title=""/>
                </v:shape>
                <o:OLEObject Type="Embed" ProgID="PBrush" ShapeID="_x0000_i1032" DrawAspect="Content" ObjectID="_1490679760" r:id="rId31"/>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נייף \ נטורל חודר</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555" w:dyaOrig="390">
                <v:shape id="_x0000_i1033" type="#_x0000_t75" style="width:177.75pt;height:19.5pt" o:ole="">
                  <v:imagedata r:id="rId32" o:title=""/>
                </v:shape>
                <o:OLEObject Type="Embed" ProgID="PBrush" ShapeID="_x0000_i1033" DrawAspect="Content" ObjectID="_1490679761" r:id="rId33"/>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קווי צמיחה פנימיים</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465" w:dyaOrig="375">
                <v:shape id="_x0000_i1034" type="#_x0000_t75" style="width:173.25pt;height:18.75pt" o:ole="">
                  <v:imagedata r:id="rId34" o:title=""/>
                </v:shape>
                <o:OLEObject Type="Embed" ProgID="PBrush" ShapeID="_x0000_i1034" DrawAspect="Content" ObjectID="_1490679762" r:id="rId35"/>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גביש יהלום</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510" w:dyaOrig="375">
                <v:shape id="_x0000_i1035" type="#_x0000_t75" style="width:175.5pt;height:18.75pt" o:ole="">
                  <v:imagedata r:id="rId36" o:title=""/>
                </v:shape>
                <o:OLEObject Type="Embed" ProgID="PBrush" ShapeID="_x0000_i1035" DrawAspect="Content" ObjectID="_1490679763" r:id="rId37"/>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hint="cs"/>
                <w:sz w:val="24"/>
                <w:rtl/>
              </w:rPr>
              <w:t xml:space="preserve">פתח </w:t>
            </w:r>
            <w:r w:rsidRPr="005B31ED">
              <w:rPr>
                <w:rFonts w:asciiTheme="minorBidi" w:hAnsiTheme="minorBidi"/>
                <w:sz w:val="24"/>
                <w:rtl/>
              </w:rPr>
              <w:t xml:space="preserve">קידוח לייזר </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165" w:dyaOrig="375">
                <v:shape id="_x0000_i1036" type="#_x0000_t75" style="width:158.25pt;height:18.75pt" o:ole="">
                  <v:imagedata r:id="rId38" o:title=""/>
                </v:shape>
                <o:OLEObject Type="Embed" ProgID="PBrush" ShapeID="_x0000_i1036" DrawAspect="Content" ObjectID="_1490679764" r:id="rId39"/>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גביש דמוי מחט</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405" w:dyaOrig="360">
                <v:shape id="_x0000_i1037" type="#_x0000_t75" style="width:170.25pt;height:18pt" o:ole="">
                  <v:imagedata r:id="rId40" o:title=""/>
                </v:shape>
                <o:OLEObject Type="Embed" ProgID="PBrush" ShapeID="_x0000_i1037" DrawAspect="Content" ObjectID="_1490679765" r:id="rId41"/>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t>גביש זעיר כראש סיכה</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315" w:dyaOrig="375">
                <v:shape id="_x0000_i1038" type="#_x0000_t75" style="width:165.75pt;height:18.75pt" o:ole="">
                  <v:imagedata r:id="rId42" o:title=""/>
                </v:shape>
                <o:OLEObject Type="Embed" ProgID="PBrush" ShapeID="_x0000_i1038" DrawAspect="Content" ObjectID="_1490679766" r:id="rId43"/>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sz w:val="24"/>
                <w:rtl/>
              </w:rPr>
            </w:pPr>
            <w:r w:rsidRPr="005B31ED">
              <w:rPr>
                <w:rFonts w:asciiTheme="minorBidi" w:hAnsiTheme="minorBidi"/>
                <w:sz w:val="24"/>
                <w:rtl/>
              </w:rPr>
              <w:lastRenderedPageBreak/>
              <w:t>קווי תאומים</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165" w:dyaOrig="435">
                <v:shape id="_x0000_i1039" type="#_x0000_t75" style="width:158.25pt;height:21.75pt" o:ole="">
                  <v:imagedata r:id="rId44" o:title=""/>
                </v:shape>
                <o:OLEObject Type="Embed" ProgID="PBrush" ShapeID="_x0000_i1039" DrawAspect="Content" ObjectID="_1490679767" r:id="rId45"/>
              </w:object>
            </w:r>
          </w:p>
        </w:tc>
      </w:tr>
    </w:tbl>
    <w:p w:rsidR="005B31ED" w:rsidRPr="005B31ED" w:rsidRDefault="005B31ED" w:rsidP="005B31ED">
      <w:pPr>
        <w:spacing w:line="240" w:lineRule="auto"/>
        <w:rPr>
          <w:rFonts w:cs="Times New Roman"/>
          <w:sz w:val="24"/>
          <w:rtl/>
        </w:rPr>
      </w:pPr>
    </w:p>
    <w:p w:rsidR="005B31ED" w:rsidRPr="005B31ED" w:rsidRDefault="005B31ED" w:rsidP="005B31ED">
      <w:pPr>
        <w:keepNext/>
        <w:keepLines/>
        <w:tabs>
          <w:tab w:val="num" w:pos="360"/>
        </w:tabs>
        <w:spacing w:line="240" w:lineRule="auto"/>
        <w:ind w:left="-34"/>
        <w:outlineLvl w:val="0"/>
        <w:rPr>
          <w:rFonts w:asciiTheme="majorHAnsi" w:eastAsiaTheme="majorEastAsia" w:hAnsiTheme="majorHAnsi"/>
          <w:b/>
          <w:bCs/>
          <w:color w:val="000000" w:themeColor="text1"/>
          <w:sz w:val="26"/>
          <w:szCs w:val="26"/>
          <w:u w:val="single"/>
          <w:rtl/>
        </w:rPr>
      </w:pPr>
      <w:r w:rsidRPr="005B31ED">
        <w:rPr>
          <w:rFonts w:asciiTheme="majorHAnsi" w:eastAsiaTheme="majorEastAsia" w:hAnsiTheme="majorHAnsi" w:hint="cs"/>
          <w:b/>
          <w:bCs/>
          <w:color w:val="000000" w:themeColor="text1"/>
          <w:sz w:val="26"/>
          <w:szCs w:val="26"/>
          <w:rtl/>
        </w:rPr>
        <w:t xml:space="preserve">6.1.2   </w:t>
      </w:r>
      <w:r w:rsidRPr="005B31ED">
        <w:rPr>
          <w:rFonts w:asciiTheme="majorHAnsi" w:eastAsiaTheme="majorEastAsia" w:hAnsiTheme="majorHAnsi" w:hint="cs"/>
          <w:b/>
          <w:bCs/>
          <w:color w:val="000000" w:themeColor="text1"/>
          <w:sz w:val="26"/>
          <w:szCs w:val="26"/>
          <w:u w:val="single"/>
          <w:rtl/>
        </w:rPr>
        <w:t>פגמים חיצוניים</w:t>
      </w:r>
      <w:r w:rsidRPr="005B31ED">
        <w:rPr>
          <w:rFonts w:asciiTheme="majorHAnsi" w:eastAsiaTheme="majorEastAsia" w:hAnsiTheme="majorHAnsi"/>
          <w:b/>
          <w:bCs/>
          <w:color w:val="000000" w:themeColor="text1"/>
          <w:szCs w:val="22"/>
          <w:u w:val="single"/>
        </w:rPr>
        <w:t xml:space="preserve">External Characteristics  - </w:t>
      </w:r>
    </w:p>
    <w:tbl>
      <w:tblPr>
        <w:tblStyle w:val="11"/>
        <w:bidiVisual/>
        <w:tblW w:w="0" w:type="auto"/>
        <w:tblInd w:w="453" w:type="dxa"/>
        <w:tblLook w:val="04A0" w:firstRow="1" w:lastRow="0" w:firstColumn="1" w:lastColumn="0" w:noHBand="0" w:noVBand="1"/>
      </w:tblPr>
      <w:tblGrid>
        <w:gridCol w:w="4609"/>
        <w:gridCol w:w="4146"/>
      </w:tblGrid>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שפשוף</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345" w:dyaOrig="450">
                <v:shape id="_x0000_i1040" type="#_x0000_t75" style="width:167.25pt;height:22.5pt" o:ole="">
                  <v:imagedata r:id="rId46" o:title=""/>
                </v:shape>
                <o:OLEObject Type="Embed" ProgID="PBrush" ShapeID="_x0000_i1040" DrawAspect="Content" ObjectID="_1490679768" r:id="rId47"/>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נייף טבעי</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135" w:dyaOrig="315">
                <v:shape id="_x0000_i1041" type="#_x0000_t75" style="width:156.75pt;height:15.75pt" o:ole="">
                  <v:imagedata r:id="rId48" o:title=""/>
                </v:shape>
                <o:OLEObject Type="Embed" ProgID="PBrush" ShapeID="_x0000_i1041" DrawAspect="Content" ObjectID="_1490679769" r:id="rId49"/>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נייף מוגבל לפני הרונדיסט</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810" w:dyaOrig="345">
                <v:shape id="_x0000_i1042" type="#_x0000_t75" style="width:190.5pt;height:17.25pt" o:ole="">
                  <v:imagedata r:id="rId50" o:title=""/>
                </v:shape>
                <o:OLEObject Type="Embed" ProgID="PBrush" ShapeID="_x0000_i1042" DrawAspect="Content" ObjectID="_1490679770" r:id="rId51"/>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משטח קטן חסר מפני השטח</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225" w:dyaOrig="435">
                <v:shape id="_x0000_i1043" type="#_x0000_t75" style="width:161.25pt;height:21.75pt" o:ole="">
                  <v:imagedata r:id="rId52" o:title=""/>
                </v:shape>
                <o:OLEObject Type="Embed" ProgID="PBrush" ShapeID="_x0000_i1043" DrawAspect="Content" ObjectID="_1490679771" r:id="rId53"/>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נקודה קטנה חסרה מפני השטח</w:t>
            </w:r>
          </w:p>
        </w:tc>
        <w:tc>
          <w:tcPr>
            <w:tcW w:w="4146" w:type="dxa"/>
            <w:vAlign w:val="center"/>
          </w:tcPr>
          <w:p w:rsidR="005B31ED" w:rsidRPr="005B31ED" w:rsidRDefault="005B31ED" w:rsidP="005B31ED">
            <w:pPr>
              <w:spacing w:line="240" w:lineRule="auto"/>
              <w:contextualSpacing/>
              <w:jc w:val="center"/>
              <w:rPr>
                <w:rFonts w:cs="Times New Roman"/>
                <w:sz w:val="24"/>
              </w:rPr>
            </w:pPr>
            <w:r w:rsidRPr="005B31ED">
              <w:rPr>
                <w:rFonts w:ascii="Times New Roman" w:eastAsia="Times New Roman" w:hAnsi="Times New Roman" w:cs="Times New Roman"/>
                <w:sz w:val="24"/>
              </w:rPr>
              <w:object w:dxaOrig="3360" w:dyaOrig="345">
                <v:shape id="_x0000_i1044" type="#_x0000_t75" style="width:168pt;height:17.25pt" o:ole="">
                  <v:imagedata r:id="rId54" o:title=""/>
                </v:shape>
                <o:OLEObject Type="Embed" ProgID="PBrush" ShapeID="_x0000_i1044" DrawAspect="Content" ObjectID="_1490679772" r:id="rId55"/>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קווי ליטוש</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195" w:dyaOrig="375">
                <v:shape id="_x0000_i1045" type="#_x0000_t75" style="width:159.75pt;height:18.75pt" o:ole="">
                  <v:imagedata r:id="rId56" o:title=""/>
                </v:shape>
                <o:OLEObject Type="Embed" ProgID="PBrush" ShapeID="_x0000_i1045" DrawAspect="Content" ObjectID="_1490679773" r:id="rId57"/>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סימני שריפה</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330" w:dyaOrig="345">
                <v:shape id="_x0000_i1046" type="#_x0000_t75" style="width:166.5pt;height:17.25pt" o:ole="">
                  <v:imagedata r:id="rId58" o:title=""/>
                </v:shape>
                <o:OLEObject Type="Embed" ProgID="PBrush" ShapeID="_x0000_i1046" DrawAspect="Content" ObjectID="_1490679774" r:id="rId59"/>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שריטה</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180" w:dyaOrig="360">
                <v:shape id="_x0000_i1047" type="#_x0000_t75" style="width:159pt;height:18pt" o:ole="">
                  <v:imagedata r:id="rId60" o:title=""/>
                </v:shape>
                <o:OLEObject Type="Embed" ProgID="PBrush" ShapeID="_x0000_i1047" DrawAspect="Content" ObjectID="_1490679775" r:id="rId61"/>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קווי צמיחה חיצוניים</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405" w:dyaOrig="330">
                <v:shape id="_x0000_i1048" type="#_x0000_t75" style="width:170.25pt;height:16.5pt" o:ole="">
                  <v:imagedata r:id="rId62" o:title=""/>
                </v:shape>
                <o:OLEObject Type="Embed" ProgID="PBrush" ShapeID="_x0000_i1048" DrawAspect="Content" ObjectID="_1490679776" r:id="rId63"/>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משטח ליטוש נוסף (מסומן בשחור)</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255" w:dyaOrig="390">
                <v:shape id="_x0000_i1049" type="#_x0000_t75" style="width:162.75pt;height:19.5pt" o:ole="">
                  <v:imagedata r:id="rId64" o:title=""/>
                </v:shape>
                <o:OLEObject Type="Embed" ProgID="PBrush" ShapeID="_x0000_i1049" DrawAspect="Content" ObjectID="_1490679777" r:id="rId65"/>
              </w:object>
            </w:r>
          </w:p>
        </w:tc>
      </w:tr>
      <w:tr w:rsidR="005B31ED" w:rsidRPr="005B31ED" w:rsidTr="00942D78">
        <w:trPr>
          <w:trHeight w:val="454"/>
        </w:trPr>
        <w:tc>
          <w:tcPr>
            <w:tcW w:w="4609" w:type="dxa"/>
            <w:vAlign w:val="center"/>
          </w:tcPr>
          <w:p w:rsidR="005B31ED" w:rsidRPr="005B31ED" w:rsidRDefault="005B31ED" w:rsidP="005B31ED">
            <w:pPr>
              <w:spacing w:line="240" w:lineRule="auto"/>
              <w:rPr>
                <w:rFonts w:asciiTheme="minorBidi" w:hAnsiTheme="minorBidi" w:cstheme="minorBidi"/>
                <w:sz w:val="24"/>
                <w:rtl/>
              </w:rPr>
            </w:pPr>
            <w:r w:rsidRPr="005B31ED">
              <w:rPr>
                <w:rFonts w:asciiTheme="minorBidi" w:hAnsiTheme="minorBidi" w:cstheme="minorBidi" w:hint="cs"/>
                <w:sz w:val="24"/>
                <w:rtl/>
              </w:rPr>
              <w:t>שיבוץ (תכשיטים)</w:t>
            </w:r>
          </w:p>
        </w:tc>
        <w:tc>
          <w:tcPr>
            <w:tcW w:w="4146" w:type="dxa"/>
            <w:vAlign w:val="center"/>
          </w:tcPr>
          <w:p w:rsidR="005B31ED" w:rsidRPr="005B31ED" w:rsidRDefault="005B31ED" w:rsidP="005B31ED">
            <w:pPr>
              <w:spacing w:line="240" w:lineRule="auto"/>
              <w:contextualSpacing/>
              <w:jc w:val="center"/>
              <w:rPr>
                <w:rFonts w:cs="Times New Roman"/>
                <w:sz w:val="24"/>
                <w:rtl/>
              </w:rPr>
            </w:pPr>
            <w:r w:rsidRPr="005B31ED">
              <w:rPr>
                <w:rFonts w:ascii="Times New Roman" w:eastAsia="Times New Roman" w:hAnsi="Times New Roman" w:cs="Times New Roman"/>
                <w:sz w:val="24"/>
              </w:rPr>
              <w:object w:dxaOrig="3480" w:dyaOrig="390">
                <v:shape id="_x0000_i1050" type="#_x0000_t75" style="width:174pt;height:19.5pt" o:ole="">
                  <v:imagedata r:id="rId66" o:title=""/>
                </v:shape>
                <o:OLEObject Type="Embed" ProgID="PBrush" ShapeID="_x0000_i1050" DrawAspect="Content" ObjectID="_1490679778" r:id="rId67"/>
              </w:object>
            </w:r>
          </w:p>
        </w:tc>
      </w:tr>
    </w:tbl>
    <w:p w:rsidR="00BA6E8C" w:rsidRPr="00365A36" w:rsidRDefault="00BA6E8C" w:rsidP="00365A36">
      <w:pPr>
        <w:pStyle w:val="Heading2"/>
        <w:numPr>
          <w:ilvl w:val="0"/>
          <w:numId w:val="0"/>
        </w:numPr>
        <w:ind w:left="680" w:hanging="680"/>
        <w:rPr>
          <w:sz w:val="26"/>
          <w:szCs w:val="26"/>
        </w:rPr>
      </w:pPr>
      <w:r w:rsidRPr="00BA6E8C">
        <w:rPr>
          <w:rFonts w:hint="cs"/>
          <w:sz w:val="26"/>
          <w:szCs w:val="26"/>
          <w:rtl/>
        </w:rPr>
        <w:t>נספח מס' 2: הערות בתעודת הבדיקה ליהלומים מטופלים.</w:t>
      </w:r>
    </w:p>
    <w:tbl>
      <w:tblPr>
        <w:tblStyle w:val="TableGrid"/>
        <w:bidiVisual/>
        <w:tblW w:w="8931" w:type="dxa"/>
        <w:tblInd w:w="243" w:type="dxa"/>
        <w:tblLook w:val="04A0" w:firstRow="1" w:lastRow="0" w:firstColumn="1" w:lastColumn="0" w:noHBand="0" w:noVBand="1"/>
      </w:tblPr>
      <w:tblGrid>
        <w:gridCol w:w="2693"/>
        <w:gridCol w:w="6238"/>
      </w:tblGrid>
      <w:tr w:rsidR="00BA6E8C" w:rsidTr="00BA6E8C">
        <w:trPr>
          <w:trHeight w:val="670"/>
        </w:trPr>
        <w:tc>
          <w:tcPr>
            <w:tcW w:w="8931" w:type="dxa"/>
            <w:gridSpan w:val="2"/>
            <w:vAlign w:val="center"/>
          </w:tcPr>
          <w:p w:rsidR="00BA6E8C" w:rsidRDefault="00BA6E8C" w:rsidP="00BA6E8C">
            <w:pPr>
              <w:jc w:val="center"/>
              <w:rPr>
                <w:b/>
                <w:bCs/>
                <w:sz w:val="24"/>
                <w:u w:val="single"/>
                <w:rtl/>
              </w:rPr>
            </w:pPr>
            <w:r w:rsidRPr="00F125DC">
              <w:rPr>
                <w:rFonts w:hint="cs"/>
                <w:b/>
                <w:bCs/>
                <w:sz w:val="24"/>
                <w:u w:val="single"/>
                <w:rtl/>
              </w:rPr>
              <w:t>טיפולים לשיפור</w:t>
            </w:r>
            <w:r>
              <w:rPr>
                <w:rFonts w:hint="cs"/>
                <w:b/>
                <w:bCs/>
                <w:sz w:val="24"/>
                <w:u w:val="single"/>
                <w:rtl/>
              </w:rPr>
              <w:t xml:space="preserve"> </w:t>
            </w:r>
            <w:r w:rsidRPr="00F125DC">
              <w:rPr>
                <w:rFonts w:hint="cs"/>
                <w:b/>
                <w:bCs/>
                <w:sz w:val="24"/>
                <w:u w:val="single"/>
                <w:rtl/>
              </w:rPr>
              <w:t>צבע</w:t>
            </w:r>
          </w:p>
          <w:p w:rsidR="00BA6E8C" w:rsidRPr="00365A36" w:rsidRDefault="00BA6E8C" w:rsidP="00BA6E8C">
            <w:pPr>
              <w:jc w:val="center"/>
              <w:rPr>
                <w:b/>
                <w:bCs/>
                <w:sz w:val="20"/>
                <w:szCs w:val="20"/>
                <w:u w:val="single"/>
                <w:rtl/>
              </w:rPr>
            </w:pPr>
            <w:r>
              <w:rPr>
                <w:rFonts w:hint="cs"/>
                <w:b/>
                <w:bCs/>
                <w:sz w:val="24"/>
                <w:u w:val="single"/>
                <w:rtl/>
              </w:rPr>
              <w:t xml:space="preserve"> </w:t>
            </w:r>
            <w:r w:rsidRPr="00365A36">
              <w:rPr>
                <w:b/>
                <w:bCs/>
                <w:sz w:val="20"/>
                <w:szCs w:val="20"/>
                <w:u w:val="single"/>
              </w:rPr>
              <w:t>T</w:t>
            </w:r>
            <w:r w:rsidR="00365A36">
              <w:rPr>
                <w:b/>
                <w:bCs/>
                <w:sz w:val="20"/>
                <w:szCs w:val="20"/>
                <w:u w:val="single"/>
              </w:rPr>
              <w:t>reated Color</w:t>
            </w:r>
          </w:p>
        </w:tc>
      </w:tr>
      <w:tr w:rsidR="00BA6E8C" w:rsidTr="00BA6E8C">
        <w:trPr>
          <w:trHeight w:val="583"/>
        </w:trPr>
        <w:tc>
          <w:tcPr>
            <w:tcW w:w="2693" w:type="dxa"/>
            <w:vAlign w:val="center"/>
          </w:tcPr>
          <w:p w:rsidR="00BA6E8C" w:rsidRPr="00AA0EA3" w:rsidRDefault="00BA6E8C" w:rsidP="00BA6E8C">
            <w:pPr>
              <w:spacing w:line="240" w:lineRule="auto"/>
              <w:jc w:val="center"/>
              <w:rPr>
                <w:b/>
                <w:bCs/>
                <w:sz w:val="24"/>
                <w:rtl/>
              </w:rPr>
            </w:pPr>
            <w:r>
              <w:rPr>
                <w:rFonts w:hint="cs"/>
                <w:b/>
                <w:bCs/>
                <w:sz w:val="24"/>
                <w:rtl/>
              </w:rPr>
              <w:t>הטיפול</w:t>
            </w:r>
          </w:p>
        </w:tc>
        <w:tc>
          <w:tcPr>
            <w:tcW w:w="6238" w:type="dxa"/>
            <w:vAlign w:val="center"/>
          </w:tcPr>
          <w:p w:rsidR="00BA6E8C" w:rsidRPr="00AA0EA3" w:rsidRDefault="00BA6E8C" w:rsidP="00BA6E8C">
            <w:pPr>
              <w:spacing w:line="240" w:lineRule="auto"/>
              <w:jc w:val="center"/>
              <w:rPr>
                <w:b/>
                <w:bCs/>
                <w:sz w:val="24"/>
                <w:rtl/>
              </w:rPr>
            </w:pPr>
            <w:r>
              <w:rPr>
                <w:rFonts w:hint="cs"/>
                <w:b/>
                <w:bCs/>
                <w:sz w:val="24"/>
                <w:rtl/>
              </w:rPr>
              <w:t>ההערה שתופיע בתעודה</w:t>
            </w:r>
          </w:p>
        </w:tc>
      </w:tr>
      <w:tr w:rsidR="00BA6E8C" w:rsidTr="00BA6E8C">
        <w:trPr>
          <w:trHeight w:val="510"/>
        </w:trPr>
        <w:tc>
          <w:tcPr>
            <w:tcW w:w="2693" w:type="dxa"/>
            <w:vAlign w:val="center"/>
          </w:tcPr>
          <w:p w:rsidR="00BA6E8C" w:rsidRPr="005A0321" w:rsidRDefault="00BA6E8C" w:rsidP="00BA6E8C">
            <w:pPr>
              <w:bidi w:val="0"/>
              <w:spacing w:line="240" w:lineRule="auto"/>
              <w:jc w:val="center"/>
              <w:rPr>
                <w:szCs w:val="22"/>
                <w:rtl/>
              </w:rPr>
            </w:pPr>
            <w:r>
              <w:t>Irradiation Color</w:t>
            </w:r>
          </w:p>
        </w:tc>
        <w:tc>
          <w:tcPr>
            <w:tcW w:w="6238" w:type="dxa"/>
            <w:vAlign w:val="center"/>
          </w:tcPr>
          <w:p w:rsidR="00BA6E8C" w:rsidRPr="005A0321" w:rsidRDefault="00BA6E8C" w:rsidP="00BA6E8C">
            <w:pPr>
              <w:bidi w:val="0"/>
              <w:spacing w:line="240" w:lineRule="auto"/>
              <w:rPr>
                <w:sz w:val="24"/>
              </w:rPr>
            </w:pPr>
            <w:r w:rsidRPr="005A0321">
              <w:rPr>
                <w:sz w:val="24"/>
              </w:rPr>
              <w:t>* This diamond has been artificially irradiated to change its</w:t>
            </w:r>
          </w:p>
          <w:p w:rsidR="00BA6E8C" w:rsidRPr="005A0321" w:rsidRDefault="00BA6E8C" w:rsidP="00BA6E8C">
            <w:pPr>
              <w:bidi w:val="0"/>
              <w:spacing w:line="240" w:lineRule="auto"/>
              <w:rPr>
                <w:sz w:val="24"/>
                <w:rtl/>
              </w:rPr>
            </w:pPr>
            <w:r w:rsidRPr="005A0321">
              <w:rPr>
                <w:sz w:val="24"/>
              </w:rPr>
              <w:t xml:space="preserve">    color.</w:t>
            </w:r>
          </w:p>
        </w:tc>
      </w:tr>
      <w:tr w:rsidR="00BA6E8C" w:rsidTr="00BA6E8C">
        <w:trPr>
          <w:trHeight w:val="510"/>
        </w:trPr>
        <w:tc>
          <w:tcPr>
            <w:tcW w:w="2693" w:type="dxa"/>
            <w:vAlign w:val="center"/>
          </w:tcPr>
          <w:p w:rsidR="00BA6E8C" w:rsidRDefault="00BA6E8C" w:rsidP="00BA6E8C">
            <w:pPr>
              <w:spacing w:line="240" w:lineRule="auto"/>
              <w:jc w:val="center"/>
            </w:pPr>
            <w:r>
              <w:t>HPHT Processed</w:t>
            </w:r>
          </w:p>
          <w:p w:rsidR="00BA6E8C" w:rsidRPr="005A0321" w:rsidRDefault="00BA6E8C" w:rsidP="00BA6E8C">
            <w:pPr>
              <w:spacing w:line="240" w:lineRule="auto"/>
              <w:jc w:val="center"/>
              <w:rPr>
                <w:sz w:val="24"/>
                <w:rtl/>
              </w:rPr>
            </w:pPr>
            <w:r w:rsidRPr="005A0321">
              <w:rPr>
                <w:rFonts w:hint="cs"/>
                <w:sz w:val="24"/>
                <w:rtl/>
              </w:rPr>
              <w:t>(מיועד בעיקר לאבנים לבנות).</w:t>
            </w:r>
          </w:p>
        </w:tc>
        <w:tc>
          <w:tcPr>
            <w:tcW w:w="6238" w:type="dxa"/>
            <w:vAlign w:val="center"/>
          </w:tcPr>
          <w:p w:rsidR="00BA6E8C" w:rsidRPr="005A0321" w:rsidRDefault="00BA6E8C" w:rsidP="00BA6E8C">
            <w:pPr>
              <w:bidi w:val="0"/>
              <w:spacing w:line="240" w:lineRule="auto"/>
              <w:rPr>
                <w:sz w:val="24"/>
              </w:rPr>
            </w:pPr>
            <w:r w:rsidRPr="005A0321">
              <w:rPr>
                <w:sz w:val="24"/>
              </w:rPr>
              <w:t xml:space="preserve">* This diamond has been processed by high pressure/high </w:t>
            </w:r>
          </w:p>
          <w:p w:rsidR="00BA6E8C" w:rsidRPr="005A0321" w:rsidRDefault="00BA6E8C" w:rsidP="00BA6E8C">
            <w:pPr>
              <w:bidi w:val="0"/>
              <w:spacing w:line="240" w:lineRule="auto"/>
              <w:rPr>
                <w:sz w:val="24"/>
                <w:rtl/>
              </w:rPr>
            </w:pPr>
            <w:r w:rsidRPr="005A0321">
              <w:rPr>
                <w:sz w:val="24"/>
              </w:rPr>
              <w:t xml:space="preserve">    temperature (HPHT) to change its color.</w:t>
            </w:r>
          </w:p>
        </w:tc>
      </w:tr>
      <w:tr w:rsidR="00BA6E8C" w:rsidTr="00BA6E8C">
        <w:trPr>
          <w:trHeight w:val="510"/>
        </w:trPr>
        <w:tc>
          <w:tcPr>
            <w:tcW w:w="2693" w:type="dxa"/>
            <w:vAlign w:val="center"/>
          </w:tcPr>
          <w:p w:rsidR="00BA6E8C" w:rsidRDefault="00BA6E8C" w:rsidP="00BA6E8C">
            <w:pPr>
              <w:spacing w:line="240" w:lineRule="auto"/>
              <w:jc w:val="center"/>
              <w:rPr>
                <w:rtl/>
              </w:rPr>
            </w:pPr>
            <w:r>
              <w:t>Color Treated</w:t>
            </w:r>
          </w:p>
          <w:p w:rsidR="00BA6E8C" w:rsidRPr="005A0321" w:rsidRDefault="00BA6E8C" w:rsidP="00BA6E8C">
            <w:pPr>
              <w:spacing w:line="240" w:lineRule="auto"/>
              <w:jc w:val="center"/>
              <w:rPr>
                <w:sz w:val="24"/>
              </w:rPr>
            </w:pPr>
            <w:r>
              <w:rPr>
                <w:rFonts w:hint="cs"/>
                <w:sz w:val="24"/>
                <w:rtl/>
              </w:rPr>
              <w:t>(</w:t>
            </w:r>
            <w:r w:rsidRPr="005A0321">
              <w:rPr>
                <w:rFonts w:hint="cs"/>
                <w:sz w:val="24"/>
                <w:rtl/>
              </w:rPr>
              <w:t>מיועד</w:t>
            </w:r>
            <w:r w:rsidRPr="005A0321">
              <w:rPr>
                <w:rFonts w:hint="cs"/>
                <w:sz w:val="24"/>
              </w:rPr>
              <w:t xml:space="preserve"> </w:t>
            </w:r>
            <w:r w:rsidRPr="005A0321">
              <w:rPr>
                <w:rFonts w:hint="cs"/>
                <w:sz w:val="24"/>
                <w:rtl/>
              </w:rPr>
              <w:t xml:space="preserve">בעיקר לאבנים שעברו </w:t>
            </w:r>
            <w:r w:rsidRPr="005A0321">
              <w:rPr>
                <w:rFonts w:hint="cs"/>
                <w:sz w:val="24"/>
              </w:rPr>
              <w:t>HPHT</w:t>
            </w:r>
            <w:r w:rsidRPr="005A0321">
              <w:rPr>
                <w:rFonts w:hint="cs"/>
                <w:sz w:val="24"/>
                <w:rtl/>
              </w:rPr>
              <w:t xml:space="preserve"> בצבעי </w:t>
            </w:r>
            <w:r>
              <w:rPr>
                <w:sz w:val="24"/>
              </w:rPr>
              <w:t>(</w:t>
            </w:r>
            <w:r w:rsidRPr="005A0321">
              <w:rPr>
                <w:rFonts w:hint="cs"/>
                <w:sz w:val="24"/>
              </w:rPr>
              <w:t>F</w:t>
            </w:r>
            <w:r>
              <w:rPr>
                <w:sz w:val="24"/>
              </w:rPr>
              <w:t>ancy</w:t>
            </w:r>
          </w:p>
        </w:tc>
        <w:tc>
          <w:tcPr>
            <w:tcW w:w="6238" w:type="dxa"/>
            <w:vAlign w:val="center"/>
          </w:tcPr>
          <w:p w:rsidR="00BA6E8C" w:rsidRPr="005A0321" w:rsidRDefault="00BA6E8C" w:rsidP="00BA6E8C">
            <w:pPr>
              <w:bidi w:val="0"/>
              <w:spacing w:line="240" w:lineRule="auto"/>
              <w:rPr>
                <w:sz w:val="24"/>
              </w:rPr>
            </w:pPr>
            <w:r w:rsidRPr="005A0321">
              <w:rPr>
                <w:sz w:val="24"/>
              </w:rPr>
              <w:t>* This diamond has been treated by one or more processes</w:t>
            </w:r>
          </w:p>
          <w:p w:rsidR="00BA6E8C" w:rsidRPr="005A0321" w:rsidRDefault="00BA6E8C" w:rsidP="00BA6E8C">
            <w:pPr>
              <w:bidi w:val="0"/>
              <w:spacing w:line="240" w:lineRule="auto"/>
              <w:rPr>
                <w:sz w:val="24"/>
              </w:rPr>
            </w:pPr>
            <w:r w:rsidRPr="005A0321">
              <w:rPr>
                <w:sz w:val="24"/>
              </w:rPr>
              <w:t xml:space="preserve">    to change its color.</w:t>
            </w:r>
          </w:p>
        </w:tc>
      </w:tr>
      <w:tr w:rsidR="00BA6E8C" w:rsidTr="00BA6E8C">
        <w:trPr>
          <w:trHeight w:val="510"/>
        </w:trPr>
        <w:tc>
          <w:tcPr>
            <w:tcW w:w="2693" w:type="dxa"/>
            <w:vAlign w:val="center"/>
          </w:tcPr>
          <w:p w:rsidR="00BA6E8C" w:rsidRPr="00F125DC" w:rsidRDefault="00BA6E8C" w:rsidP="00BA6E8C">
            <w:pPr>
              <w:spacing w:line="240" w:lineRule="auto"/>
              <w:jc w:val="center"/>
              <w:rPr>
                <w:sz w:val="24"/>
                <w:rtl/>
              </w:rPr>
            </w:pPr>
            <w:r>
              <w:rPr>
                <w:sz w:val="24"/>
              </w:rPr>
              <w:t>If color is undetermined:</w:t>
            </w:r>
          </w:p>
        </w:tc>
        <w:tc>
          <w:tcPr>
            <w:tcW w:w="6238" w:type="dxa"/>
            <w:vAlign w:val="center"/>
          </w:tcPr>
          <w:p w:rsidR="00BA6E8C" w:rsidRPr="005A0321" w:rsidRDefault="00BA6E8C" w:rsidP="00BA6E8C">
            <w:pPr>
              <w:bidi w:val="0"/>
              <w:spacing w:line="240" w:lineRule="auto"/>
              <w:rPr>
                <w:sz w:val="24"/>
              </w:rPr>
            </w:pPr>
            <w:r w:rsidRPr="005A0321">
              <w:rPr>
                <w:sz w:val="24"/>
              </w:rPr>
              <w:t>* Origin of color is undetermined.</w:t>
            </w:r>
          </w:p>
          <w:p w:rsidR="00BA6E8C" w:rsidRPr="005A0321" w:rsidRDefault="00365A36" w:rsidP="00BA6E8C">
            <w:pPr>
              <w:bidi w:val="0"/>
              <w:spacing w:line="240" w:lineRule="auto"/>
              <w:rPr>
                <w:b/>
                <w:bCs/>
                <w:sz w:val="24"/>
              </w:rPr>
            </w:pPr>
            <w:r>
              <w:rPr>
                <w:b/>
                <w:bCs/>
                <w:sz w:val="24"/>
              </w:rPr>
              <w:t>or</w:t>
            </w:r>
          </w:p>
          <w:p w:rsidR="00BA6E8C" w:rsidRPr="005A0321" w:rsidRDefault="00BA6E8C" w:rsidP="00BA6E8C">
            <w:pPr>
              <w:bidi w:val="0"/>
              <w:spacing w:line="240" w:lineRule="auto"/>
              <w:rPr>
                <w:sz w:val="24"/>
                <w:rtl/>
              </w:rPr>
            </w:pPr>
            <w:r w:rsidRPr="005A0321">
              <w:rPr>
                <w:sz w:val="24"/>
              </w:rPr>
              <w:t>* Origin of color is currently undetermined.</w:t>
            </w:r>
          </w:p>
        </w:tc>
      </w:tr>
    </w:tbl>
    <w:p w:rsidR="00BA6E8C" w:rsidRDefault="00BA6E8C" w:rsidP="00BA6E8C"/>
    <w:tbl>
      <w:tblPr>
        <w:tblStyle w:val="TableGrid"/>
        <w:bidiVisual/>
        <w:tblW w:w="8931" w:type="dxa"/>
        <w:tblInd w:w="243" w:type="dxa"/>
        <w:tblLook w:val="04A0" w:firstRow="1" w:lastRow="0" w:firstColumn="1" w:lastColumn="0" w:noHBand="0" w:noVBand="1"/>
      </w:tblPr>
      <w:tblGrid>
        <w:gridCol w:w="2693"/>
        <w:gridCol w:w="6238"/>
      </w:tblGrid>
      <w:tr w:rsidR="00BA6E8C" w:rsidTr="00BA6E8C">
        <w:trPr>
          <w:trHeight w:val="670"/>
        </w:trPr>
        <w:tc>
          <w:tcPr>
            <w:tcW w:w="8931" w:type="dxa"/>
            <w:gridSpan w:val="2"/>
            <w:vAlign w:val="center"/>
          </w:tcPr>
          <w:p w:rsidR="00BA6E8C" w:rsidRDefault="00BA6E8C" w:rsidP="00BA6E8C">
            <w:pPr>
              <w:jc w:val="center"/>
              <w:rPr>
                <w:b/>
                <w:bCs/>
                <w:sz w:val="24"/>
                <w:u w:val="single"/>
                <w:rtl/>
              </w:rPr>
            </w:pPr>
            <w:r w:rsidRPr="00A52C3B">
              <w:rPr>
                <w:rFonts w:hint="cs"/>
                <w:b/>
                <w:bCs/>
                <w:sz w:val="24"/>
                <w:u w:val="single"/>
                <w:rtl/>
              </w:rPr>
              <w:lastRenderedPageBreak/>
              <w:t>טיפולים לשיפור ניקיון</w:t>
            </w:r>
          </w:p>
          <w:p w:rsidR="00BA6E8C" w:rsidRPr="00365A36" w:rsidRDefault="00BA6E8C" w:rsidP="00365A36">
            <w:pPr>
              <w:jc w:val="center"/>
              <w:rPr>
                <w:b/>
                <w:bCs/>
                <w:sz w:val="20"/>
                <w:szCs w:val="20"/>
                <w:u w:val="single"/>
                <w:rtl/>
              </w:rPr>
            </w:pPr>
            <w:r w:rsidRPr="00365A36">
              <w:rPr>
                <w:b/>
                <w:bCs/>
                <w:sz w:val="20"/>
                <w:szCs w:val="20"/>
                <w:u w:val="single"/>
              </w:rPr>
              <w:t>T</w:t>
            </w:r>
            <w:r w:rsidR="00365A36">
              <w:rPr>
                <w:b/>
                <w:bCs/>
                <w:sz w:val="20"/>
                <w:szCs w:val="20"/>
                <w:u w:val="single"/>
              </w:rPr>
              <w:t>reated Clarity</w:t>
            </w:r>
          </w:p>
        </w:tc>
      </w:tr>
      <w:tr w:rsidR="00BA6E8C" w:rsidTr="00BA6E8C">
        <w:trPr>
          <w:trHeight w:val="596"/>
        </w:trPr>
        <w:tc>
          <w:tcPr>
            <w:tcW w:w="2693" w:type="dxa"/>
            <w:vAlign w:val="center"/>
          </w:tcPr>
          <w:p w:rsidR="00BA6E8C" w:rsidRPr="00AA0EA3" w:rsidRDefault="00BA6E8C" w:rsidP="00BA6E8C">
            <w:pPr>
              <w:spacing w:line="240" w:lineRule="auto"/>
              <w:jc w:val="center"/>
              <w:rPr>
                <w:b/>
                <w:bCs/>
                <w:sz w:val="24"/>
                <w:rtl/>
              </w:rPr>
            </w:pPr>
            <w:r>
              <w:rPr>
                <w:rFonts w:hint="cs"/>
                <w:b/>
                <w:bCs/>
                <w:sz w:val="24"/>
                <w:rtl/>
              </w:rPr>
              <w:t>הטיפול</w:t>
            </w:r>
          </w:p>
        </w:tc>
        <w:tc>
          <w:tcPr>
            <w:tcW w:w="6238" w:type="dxa"/>
            <w:vAlign w:val="center"/>
          </w:tcPr>
          <w:p w:rsidR="00BA6E8C" w:rsidRPr="00AA0EA3" w:rsidRDefault="00BA6E8C" w:rsidP="00BA6E8C">
            <w:pPr>
              <w:spacing w:line="240" w:lineRule="auto"/>
              <w:jc w:val="center"/>
              <w:rPr>
                <w:b/>
                <w:bCs/>
                <w:sz w:val="24"/>
                <w:rtl/>
              </w:rPr>
            </w:pPr>
            <w:r>
              <w:rPr>
                <w:rFonts w:hint="cs"/>
                <w:b/>
                <w:bCs/>
                <w:sz w:val="24"/>
                <w:rtl/>
              </w:rPr>
              <w:t>ההערה שתופיע בתעודה</w:t>
            </w:r>
          </w:p>
        </w:tc>
      </w:tr>
      <w:tr w:rsidR="00BA6E8C" w:rsidTr="00BA6E8C">
        <w:trPr>
          <w:trHeight w:val="510"/>
        </w:trPr>
        <w:tc>
          <w:tcPr>
            <w:tcW w:w="2693" w:type="dxa"/>
            <w:vAlign w:val="center"/>
          </w:tcPr>
          <w:p w:rsidR="00BA6E8C" w:rsidRPr="00E820E2" w:rsidRDefault="00BA6E8C" w:rsidP="00BA6E8C">
            <w:pPr>
              <w:spacing w:line="240" w:lineRule="auto"/>
              <w:jc w:val="center"/>
              <w:rPr>
                <w:sz w:val="24"/>
                <w:rtl/>
              </w:rPr>
            </w:pPr>
            <w:r>
              <w:rPr>
                <w:sz w:val="24"/>
              </w:rPr>
              <w:t>Laser Drilling</w:t>
            </w:r>
          </w:p>
        </w:tc>
        <w:tc>
          <w:tcPr>
            <w:tcW w:w="6238" w:type="dxa"/>
            <w:vAlign w:val="center"/>
          </w:tcPr>
          <w:p w:rsidR="00BA6E8C" w:rsidRPr="00BA6E8C" w:rsidRDefault="00BA6E8C" w:rsidP="00BA6E8C">
            <w:pPr>
              <w:bidi w:val="0"/>
              <w:spacing w:line="240" w:lineRule="auto"/>
              <w:rPr>
                <w:szCs w:val="22"/>
                <w:rtl/>
              </w:rPr>
            </w:pPr>
            <w:r w:rsidRPr="00BA6E8C">
              <w:t>* C</w:t>
            </w:r>
            <w:r>
              <w:t xml:space="preserve">larity Enhanced by Laser drilling. </w:t>
            </w:r>
          </w:p>
        </w:tc>
      </w:tr>
      <w:tr w:rsidR="00BA6E8C" w:rsidTr="00BA6E8C">
        <w:trPr>
          <w:trHeight w:val="510"/>
        </w:trPr>
        <w:tc>
          <w:tcPr>
            <w:tcW w:w="2693" w:type="dxa"/>
            <w:vAlign w:val="center"/>
          </w:tcPr>
          <w:p w:rsidR="00BA6E8C" w:rsidRPr="00F125DC" w:rsidRDefault="00BA6E8C" w:rsidP="00BA6E8C">
            <w:pPr>
              <w:spacing w:line="240" w:lineRule="auto"/>
              <w:jc w:val="center"/>
              <w:rPr>
                <w:sz w:val="24"/>
                <w:rtl/>
              </w:rPr>
            </w:pPr>
            <w:r>
              <w:rPr>
                <w:sz w:val="24"/>
              </w:rPr>
              <w:t>KM</w:t>
            </w:r>
          </w:p>
        </w:tc>
        <w:tc>
          <w:tcPr>
            <w:tcW w:w="6238" w:type="dxa"/>
            <w:vAlign w:val="center"/>
          </w:tcPr>
          <w:p w:rsidR="00BA6E8C" w:rsidRPr="00BA6E8C" w:rsidRDefault="00BA6E8C" w:rsidP="00BA6E8C">
            <w:pPr>
              <w:bidi w:val="0"/>
              <w:spacing w:line="240" w:lineRule="auto"/>
              <w:rPr>
                <w:szCs w:val="22"/>
                <w:rtl/>
              </w:rPr>
            </w:pPr>
            <w:r w:rsidRPr="00BA6E8C">
              <w:t>* C</w:t>
            </w:r>
            <w:r>
              <w:t xml:space="preserve">larity Enhanced by internal Laser drilling. </w:t>
            </w:r>
          </w:p>
        </w:tc>
      </w:tr>
      <w:tr w:rsidR="00BA6E8C" w:rsidTr="00BA6E8C">
        <w:trPr>
          <w:trHeight w:val="510"/>
        </w:trPr>
        <w:tc>
          <w:tcPr>
            <w:tcW w:w="2693" w:type="dxa"/>
            <w:vAlign w:val="center"/>
          </w:tcPr>
          <w:p w:rsidR="00BA6E8C" w:rsidRPr="00E820E2" w:rsidRDefault="00BA6E8C" w:rsidP="00BA6E8C">
            <w:pPr>
              <w:spacing w:line="240" w:lineRule="auto"/>
              <w:jc w:val="center"/>
              <w:rPr>
                <w:sz w:val="24"/>
                <w:rtl/>
              </w:rPr>
            </w:pPr>
            <w:r>
              <w:rPr>
                <w:sz w:val="24"/>
              </w:rPr>
              <w:t>Fracture Filling</w:t>
            </w:r>
          </w:p>
        </w:tc>
        <w:tc>
          <w:tcPr>
            <w:tcW w:w="6238" w:type="dxa"/>
            <w:vAlign w:val="center"/>
          </w:tcPr>
          <w:p w:rsidR="00BA6E8C" w:rsidRPr="00BA6E8C" w:rsidRDefault="00BA6E8C" w:rsidP="00BA6E8C">
            <w:pPr>
              <w:bidi w:val="0"/>
              <w:spacing w:line="240" w:lineRule="auto"/>
              <w:rPr>
                <w:szCs w:val="22"/>
              </w:rPr>
            </w:pPr>
            <w:r w:rsidRPr="00BA6E8C">
              <w:t>* C</w:t>
            </w:r>
            <w:r>
              <w:t xml:space="preserve">larity Enhanced by </w:t>
            </w:r>
            <w:r w:rsidRPr="00BA6E8C">
              <w:t>F</w:t>
            </w:r>
            <w:r>
              <w:t>racture filling.</w:t>
            </w:r>
          </w:p>
        </w:tc>
      </w:tr>
      <w:tr w:rsidR="00BA6E8C" w:rsidTr="00BA6E8C">
        <w:trPr>
          <w:trHeight w:val="510"/>
        </w:trPr>
        <w:tc>
          <w:tcPr>
            <w:tcW w:w="2693" w:type="dxa"/>
            <w:vAlign w:val="center"/>
          </w:tcPr>
          <w:p w:rsidR="00BA6E8C" w:rsidRDefault="00BA6E8C" w:rsidP="00BA6E8C">
            <w:pPr>
              <w:spacing w:line="240" w:lineRule="auto"/>
              <w:jc w:val="center"/>
              <w:rPr>
                <w:b/>
                <w:bCs/>
                <w:sz w:val="24"/>
                <w:u w:val="single"/>
                <w:rtl/>
              </w:rPr>
            </w:pPr>
            <w:r>
              <w:t>Surface Coating</w:t>
            </w:r>
          </w:p>
        </w:tc>
        <w:tc>
          <w:tcPr>
            <w:tcW w:w="6238" w:type="dxa"/>
            <w:vAlign w:val="center"/>
          </w:tcPr>
          <w:p w:rsidR="00BA6E8C" w:rsidRPr="00BA6E8C" w:rsidRDefault="00BA6E8C" w:rsidP="00BA6E8C">
            <w:pPr>
              <w:bidi w:val="0"/>
              <w:spacing w:line="240" w:lineRule="auto"/>
              <w:rPr>
                <w:szCs w:val="22"/>
                <w:rtl/>
              </w:rPr>
            </w:pPr>
            <w:r w:rsidRPr="00BA6E8C">
              <w:t>* C</w:t>
            </w:r>
            <w:r>
              <w:t>larity Enhanced by Laser drilling</w:t>
            </w:r>
            <w:r w:rsidRPr="00BA6E8C">
              <w:t>.</w:t>
            </w:r>
          </w:p>
        </w:tc>
      </w:tr>
    </w:tbl>
    <w:p w:rsidR="00BA6E8C" w:rsidRPr="00A52C3B" w:rsidRDefault="00BA6E8C" w:rsidP="00BA6E8C">
      <w:pPr>
        <w:jc w:val="center"/>
        <w:rPr>
          <w:b/>
          <w:bCs/>
          <w:u w:val="single"/>
        </w:rPr>
      </w:pPr>
    </w:p>
    <w:tbl>
      <w:tblPr>
        <w:tblStyle w:val="TableGrid"/>
        <w:bidiVisual/>
        <w:tblW w:w="8931" w:type="dxa"/>
        <w:tblInd w:w="243" w:type="dxa"/>
        <w:tblLook w:val="04A0" w:firstRow="1" w:lastRow="0" w:firstColumn="1" w:lastColumn="0" w:noHBand="0" w:noVBand="1"/>
      </w:tblPr>
      <w:tblGrid>
        <w:gridCol w:w="2693"/>
        <w:gridCol w:w="6238"/>
      </w:tblGrid>
      <w:tr w:rsidR="00BA6E8C" w:rsidTr="00BA6E8C">
        <w:trPr>
          <w:trHeight w:val="670"/>
        </w:trPr>
        <w:tc>
          <w:tcPr>
            <w:tcW w:w="8931" w:type="dxa"/>
            <w:gridSpan w:val="2"/>
            <w:vAlign w:val="center"/>
          </w:tcPr>
          <w:p w:rsidR="00BA6E8C" w:rsidRDefault="00BA6E8C" w:rsidP="00BA6E8C">
            <w:pPr>
              <w:jc w:val="center"/>
              <w:rPr>
                <w:b/>
                <w:bCs/>
                <w:sz w:val="24"/>
                <w:u w:val="single"/>
              </w:rPr>
            </w:pPr>
            <w:r w:rsidRPr="0016577B">
              <w:rPr>
                <w:rFonts w:hint="cs"/>
                <w:b/>
                <w:bCs/>
                <w:sz w:val="24"/>
                <w:u w:val="single"/>
                <w:rtl/>
              </w:rPr>
              <w:t>הערות כלליות</w:t>
            </w:r>
            <w:r>
              <w:rPr>
                <w:b/>
                <w:bCs/>
                <w:sz w:val="24"/>
                <w:u w:val="single"/>
              </w:rPr>
              <w:t xml:space="preserve"> </w:t>
            </w:r>
          </w:p>
          <w:p w:rsidR="00BA6E8C" w:rsidRPr="00365A36" w:rsidRDefault="00BA6E8C" w:rsidP="00BA6E8C">
            <w:pPr>
              <w:jc w:val="center"/>
              <w:rPr>
                <w:b/>
                <w:bCs/>
                <w:sz w:val="20"/>
                <w:szCs w:val="20"/>
                <w:u w:val="single"/>
                <w:rtl/>
              </w:rPr>
            </w:pPr>
            <w:r w:rsidRPr="00365A36">
              <w:rPr>
                <w:b/>
                <w:bCs/>
                <w:sz w:val="20"/>
                <w:szCs w:val="20"/>
                <w:u w:val="single"/>
              </w:rPr>
              <w:t xml:space="preserve">General Notes </w:t>
            </w:r>
          </w:p>
        </w:tc>
      </w:tr>
      <w:tr w:rsidR="00BA6E8C" w:rsidTr="00BA6E8C">
        <w:trPr>
          <w:trHeight w:val="510"/>
        </w:trPr>
        <w:tc>
          <w:tcPr>
            <w:tcW w:w="2693" w:type="dxa"/>
            <w:vAlign w:val="center"/>
          </w:tcPr>
          <w:p w:rsidR="00BA6E8C" w:rsidRPr="005A0321" w:rsidRDefault="00BA6E8C" w:rsidP="00BA6E8C">
            <w:pPr>
              <w:spacing w:line="240" w:lineRule="auto"/>
              <w:jc w:val="center"/>
              <w:rPr>
                <w:sz w:val="24"/>
                <w:rtl/>
              </w:rPr>
            </w:pPr>
            <w:r w:rsidRPr="005A0321">
              <w:rPr>
                <w:sz w:val="24"/>
              </w:rPr>
              <w:t>Diamond’s type</w:t>
            </w:r>
          </w:p>
        </w:tc>
        <w:tc>
          <w:tcPr>
            <w:tcW w:w="6238" w:type="dxa"/>
            <w:vAlign w:val="center"/>
          </w:tcPr>
          <w:p w:rsidR="00BA6E8C" w:rsidRPr="005A0321" w:rsidRDefault="00BA6E8C" w:rsidP="00BA6E8C">
            <w:pPr>
              <w:bidi w:val="0"/>
              <w:spacing w:line="240" w:lineRule="auto"/>
              <w:rPr>
                <w:sz w:val="24"/>
                <w:rtl/>
              </w:rPr>
            </w:pPr>
            <w:r w:rsidRPr="005A0321">
              <w:rPr>
                <w:sz w:val="24"/>
              </w:rPr>
              <w:t>* This diamond is a rare type IIa.</w:t>
            </w:r>
          </w:p>
        </w:tc>
      </w:tr>
      <w:tr w:rsidR="00BA6E8C" w:rsidTr="00BA6E8C">
        <w:trPr>
          <w:trHeight w:val="510"/>
        </w:trPr>
        <w:tc>
          <w:tcPr>
            <w:tcW w:w="2693" w:type="dxa"/>
            <w:vAlign w:val="center"/>
          </w:tcPr>
          <w:p w:rsidR="00BA6E8C" w:rsidRPr="005A0321" w:rsidRDefault="00BA6E8C" w:rsidP="00BA6E8C">
            <w:pPr>
              <w:spacing w:line="240" w:lineRule="auto"/>
              <w:jc w:val="center"/>
              <w:rPr>
                <w:sz w:val="24"/>
                <w:rtl/>
              </w:rPr>
            </w:pPr>
            <w:r w:rsidRPr="005A0321">
              <w:rPr>
                <w:sz w:val="24"/>
              </w:rPr>
              <w:t>Diamond’s type</w:t>
            </w:r>
          </w:p>
        </w:tc>
        <w:tc>
          <w:tcPr>
            <w:tcW w:w="6238" w:type="dxa"/>
            <w:vAlign w:val="center"/>
          </w:tcPr>
          <w:p w:rsidR="00BA6E8C" w:rsidRPr="005A0321" w:rsidRDefault="00BA6E8C" w:rsidP="00BA6E8C">
            <w:pPr>
              <w:bidi w:val="0"/>
              <w:spacing w:line="240" w:lineRule="auto"/>
              <w:rPr>
                <w:sz w:val="24"/>
                <w:rtl/>
              </w:rPr>
            </w:pPr>
            <w:r w:rsidRPr="005A0321">
              <w:rPr>
                <w:sz w:val="24"/>
              </w:rPr>
              <w:t>* This diamond is a type IaAB.</w:t>
            </w:r>
          </w:p>
        </w:tc>
      </w:tr>
      <w:tr w:rsidR="00BA6E8C" w:rsidTr="00BA6E8C">
        <w:trPr>
          <w:trHeight w:val="510"/>
        </w:trPr>
        <w:tc>
          <w:tcPr>
            <w:tcW w:w="2693" w:type="dxa"/>
            <w:vAlign w:val="center"/>
          </w:tcPr>
          <w:p w:rsidR="00BA6E8C" w:rsidRPr="005A0321" w:rsidRDefault="00BA6E8C" w:rsidP="00BA6E8C">
            <w:pPr>
              <w:spacing w:line="240" w:lineRule="auto"/>
              <w:jc w:val="center"/>
              <w:rPr>
                <w:sz w:val="24"/>
              </w:rPr>
            </w:pPr>
            <w:r w:rsidRPr="005A0321">
              <w:rPr>
                <w:sz w:val="24"/>
              </w:rPr>
              <w:t>Laser Inscription</w:t>
            </w:r>
          </w:p>
          <w:p w:rsidR="00BA6E8C" w:rsidRPr="005A0321" w:rsidRDefault="00BA6E8C" w:rsidP="00BA6E8C">
            <w:pPr>
              <w:spacing w:line="240" w:lineRule="auto"/>
              <w:jc w:val="center"/>
              <w:rPr>
                <w:sz w:val="24"/>
                <w:rtl/>
              </w:rPr>
            </w:pPr>
            <w:r w:rsidRPr="005A0321">
              <w:rPr>
                <w:rFonts w:hint="cs"/>
                <w:sz w:val="24"/>
                <w:rtl/>
              </w:rPr>
              <w:t>(במידה ויש)</w:t>
            </w:r>
          </w:p>
        </w:tc>
        <w:tc>
          <w:tcPr>
            <w:tcW w:w="6238" w:type="dxa"/>
            <w:vAlign w:val="center"/>
          </w:tcPr>
          <w:p w:rsidR="00BA6E8C" w:rsidRPr="005A0321" w:rsidRDefault="00BA6E8C" w:rsidP="00BA6E8C">
            <w:pPr>
              <w:bidi w:val="0"/>
              <w:spacing w:line="240" w:lineRule="auto"/>
              <w:rPr>
                <w:sz w:val="24"/>
                <w:rtl/>
              </w:rPr>
            </w:pPr>
            <w:r w:rsidRPr="005A0321">
              <w:rPr>
                <w:sz w:val="24"/>
              </w:rPr>
              <w:t>* Laser inscription: XXX 12345</w:t>
            </w:r>
          </w:p>
        </w:tc>
      </w:tr>
      <w:tr w:rsidR="00BA6E8C" w:rsidTr="00BA6E8C">
        <w:trPr>
          <w:trHeight w:val="510"/>
        </w:trPr>
        <w:tc>
          <w:tcPr>
            <w:tcW w:w="2693" w:type="dxa"/>
            <w:vAlign w:val="center"/>
          </w:tcPr>
          <w:p w:rsidR="00BA6E8C" w:rsidRPr="005A0321" w:rsidRDefault="00BA6E8C" w:rsidP="00BA6E8C">
            <w:pPr>
              <w:spacing w:line="240" w:lineRule="auto"/>
              <w:jc w:val="center"/>
              <w:rPr>
                <w:sz w:val="24"/>
              </w:rPr>
            </w:pPr>
            <w:r w:rsidRPr="005A0321">
              <w:rPr>
                <w:sz w:val="24"/>
              </w:rPr>
              <w:t>Synthetic diamond</w:t>
            </w:r>
          </w:p>
        </w:tc>
        <w:tc>
          <w:tcPr>
            <w:tcW w:w="6238" w:type="dxa"/>
            <w:vAlign w:val="center"/>
          </w:tcPr>
          <w:p w:rsidR="00BA6E8C" w:rsidRPr="005A0321" w:rsidRDefault="00BA6E8C" w:rsidP="00BA6E8C">
            <w:pPr>
              <w:bidi w:val="0"/>
              <w:spacing w:line="240" w:lineRule="auto"/>
              <w:rPr>
                <w:sz w:val="24"/>
              </w:rPr>
            </w:pPr>
            <w:r w:rsidRPr="005A0321">
              <w:rPr>
                <w:sz w:val="24"/>
              </w:rPr>
              <w:t xml:space="preserve">* This is a man-made diamond and has been produced in a </w:t>
            </w:r>
          </w:p>
          <w:p w:rsidR="00BA6E8C" w:rsidRPr="005A0321" w:rsidRDefault="00BA6E8C" w:rsidP="00BA6E8C">
            <w:pPr>
              <w:bidi w:val="0"/>
              <w:spacing w:line="240" w:lineRule="auto"/>
              <w:rPr>
                <w:sz w:val="24"/>
              </w:rPr>
            </w:pPr>
            <w:r w:rsidRPr="005A0321">
              <w:rPr>
                <w:sz w:val="24"/>
              </w:rPr>
              <w:t xml:space="preserve">    laboratory.</w:t>
            </w:r>
          </w:p>
          <w:p w:rsidR="00BA6E8C" w:rsidRPr="005A0321" w:rsidRDefault="00365A36" w:rsidP="00BA6E8C">
            <w:pPr>
              <w:bidi w:val="0"/>
              <w:spacing w:line="240" w:lineRule="auto"/>
              <w:rPr>
                <w:b/>
                <w:bCs/>
                <w:sz w:val="24"/>
              </w:rPr>
            </w:pPr>
            <w:r>
              <w:rPr>
                <w:b/>
                <w:bCs/>
                <w:sz w:val="24"/>
              </w:rPr>
              <w:t>or</w:t>
            </w:r>
          </w:p>
          <w:p w:rsidR="00BA6E8C" w:rsidRPr="005A0321" w:rsidRDefault="00BA6E8C" w:rsidP="00BA6E8C">
            <w:pPr>
              <w:bidi w:val="0"/>
              <w:spacing w:line="240" w:lineRule="auto"/>
              <w:rPr>
                <w:sz w:val="24"/>
                <w:rtl/>
              </w:rPr>
            </w:pPr>
            <w:r w:rsidRPr="005A0321">
              <w:rPr>
                <w:sz w:val="24"/>
              </w:rPr>
              <w:t>* This diamond has been produced in a laboratory.</w:t>
            </w:r>
          </w:p>
        </w:tc>
      </w:tr>
    </w:tbl>
    <w:p w:rsidR="00365A36" w:rsidRDefault="00365A36" w:rsidP="00BA6E8C">
      <w:pPr>
        <w:spacing w:after="60"/>
        <w:ind w:right="680"/>
        <w:outlineLvl w:val="1"/>
        <w:rPr>
          <w:rFonts w:cs="Times New Roman"/>
          <w:b/>
          <w:bCs/>
          <w:caps/>
          <w:kern w:val="32"/>
          <w:sz w:val="26"/>
          <w:szCs w:val="26"/>
          <w:lang w:eastAsia="x-none"/>
        </w:rPr>
      </w:pPr>
    </w:p>
    <w:p w:rsidR="00365A36" w:rsidRDefault="00365A36" w:rsidP="00BA6E8C">
      <w:pPr>
        <w:spacing w:after="60"/>
        <w:ind w:right="680"/>
        <w:outlineLvl w:val="1"/>
        <w:rPr>
          <w:b/>
          <w:bCs/>
          <w:sz w:val="26"/>
          <w:szCs w:val="26"/>
          <w:lang w:eastAsia="x-none"/>
        </w:rPr>
      </w:pPr>
    </w:p>
    <w:p w:rsidR="005B31ED" w:rsidRPr="005B31ED" w:rsidRDefault="005B31ED" w:rsidP="005C7A75">
      <w:pPr>
        <w:spacing w:after="60"/>
        <w:ind w:right="680"/>
        <w:outlineLvl w:val="1"/>
        <w:rPr>
          <w:b/>
          <w:bCs/>
          <w:sz w:val="26"/>
          <w:szCs w:val="26"/>
          <w:rtl/>
          <w:lang w:val="x-none" w:eastAsia="x-none"/>
        </w:rPr>
      </w:pPr>
      <w:r w:rsidRPr="005B31ED">
        <w:rPr>
          <w:rFonts w:hint="cs"/>
          <w:b/>
          <w:bCs/>
          <w:sz w:val="26"/>
          <w:szCs w:val="26"/>
          <w:rtl/>
          <w:lang w:val="x-none" w:eastAsia="x-none"/>
        </w:rPr>
        <w:t xml:space="preserve"> נספח מס' </w:t>
      </w:r>
      <w:r w:rsidR="00BA6E8C">
        <w:rPr>
          <w:rFonts w:hint="cs"/>
          <w:b/>
          <w:bCs/>
          <w:sz w:val="26"/>
          <w:szCs w:val="26"/>
          <w:rtl/>
          <w:lang w:val="x-none" w:eastAsia="x-none"/>
        </w:rPr>
        <w:t>3</w:t>
      </w:r>
      <w:r w:rsidRPr="005B31ED">
        <w:rPr>
          <w:rFonts w:hint="cs"/>
          <w:b/>
          <w:bCs/>
          <w:sz w:val="26"/>
          <w:szCs w:val="26"/>
          <w:rtl/>
          <w:lang w:val="x-none" w:eastAsia="x-none"/>
        </w:rPr>
        <w:t xml:space="preserve"> : </w:t>
      </w:r>
      <w:r w:rsidR="00155496">
        <w:rPr>
          <w:rFonts w:hint="cs"/>
          <w:b/>
          <w:bCs/>
          <w:sz w:val="26"/>
          <w:szCs w:val="26"/>
          <w:rtl/>
          <w:lang w:val="x-none" w:eastAsia="x-none"/>
        </w:rPr>
        <w:t>חברי הוועדה ו</w:t>
      </w:r>
      <w:r w:rsidRPr="005B31ED">
        <w:rPr>
          <w:rFonts w:hint="cs"/>
          <w:b/>
          <w:bCs/>
          <w:sz w:val="26"/>
          <w:szCs w:val="26"/>
          <w:rtl/>
          <w:lang w:val="x-none" w:eastAsia="x-none"/>
        </w:rPr>
        <w:t xml:space="preserve">רשימת </w:t>
      </w:r>
      <w:r w:rsidR="005C7A75">
        <w:rPr>
          <w:rFonts w:hint="cs"/>
          <w:b/>
          <w:bCs/>
          <w:sz w:val="26"/>
          <w:szCs w:val="26"/>
          <w:rtl/>
          <w:lang w:val="x-none" w:eastAsia="x-none"/>
        </w:rPr>
        <w:t>בעלי עניין</w:t>
      </w:r>
      <w:r w:rsidRPr="005B31ED">
        <w:rPr>
          <w:rFonts w:hint="cs"/>
          <w:b/>
          <w:bCs/>
          <w:sz w:val="26"/>
          <w:szCs w:val="26"/>
          <w:rtl/>
          <w:lang w:val="x-none" w:eastAsia="x-none"/>
        </w:rPr>
        <w:t xml:space="preserve"> שהמסמך נשלח לחוות דעתם.</w:t>
      </w:r>
    </w:p>
    <w:p w:rsidR="005B31ED" w:rsidRPr="005B31ED" w:rsidRDefault="005B31ED" w:rsidP="005B31ED">
      <w:r w:rsidRPr="005B31ED">
        <w:rPr>
          <w:rFonts w:hint="cs"/>
          <w:rtl/>
        </w:rPr>
        <w:t>מועד הפצה של גרסה ראשונה של מסמך זה היה ב- 01.01.2015</w:t>
      </w:r>
    </w:p>
    <w:p w:rsidR="005B31ED" w:rsidRPr="005B31ED" w:rsidRDefault="005B31ED" w:rsidP="005B31ED">
      <w:r w:rsidRPr="005B31ED">
        <w:rPr>
          <w:rFonts w:hint="cs"/>
          <w:rtl/>
        </w:rPr>
        <w:t>גרסה ראשונה של מסמך זה הוכנה ו/או נשלחה לחוות דעתם של נציגי הגופים בהרכב זה:</w:t>
      </w:r>
    </w:p>
    <w:p w:rsidR="005B31ED" w:rsidRDefault="005B31ED" w:rsidP="005B31ED">
      <w:pPr>
        <w:rPr>
          <w:rtl/>
        </w:rPr>
      </w:pPr>
    </w:p>
    <w:p w:rsidR="00155496" w:rsidRPr="00155496" w:rsidRDefault="00155496" w:rsidP="00155496">
      <w:pPr>
        <w:pStyle w:val="Heading6"/>
        <w:rPr>
          <w:b/>
          <w:bCs/>
          <w:i w:val="0"/>
          <w:iCs w:val="0"/>
        </w:rPr>
      </w:pPr>
      <w:r w:rsidRPr="00155496">
        <w:rPr>
          <w:rFonts w:hint="cs"/>
          <w:b/>
          <w:bCs/>
          <w:i w:val="0"/>
          <w:iCs w:val="0"/>
          <w:rtl/>
        </w:rPr>
        <w:lastRenderedPageBreak/>
        <w:t>חברי הוועדה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345"/>
      </w:tblGrid>
      <w:tr w:rsidR="005B31ED" w:rsidRPr="005B31ED" w:rsidTr="00942D78">
        <w:trPr>
          <w:trHeight w:val="489"/>
        </w:trPr>
        <w:tc>
          <w:tcPr>
            <w:tcW w:w="2941" w:type="dxa"/>
            <w:vAlign w:val="center"/>
          </w:tcPr>
          <w:p w:rsidR="005B31ED" w:rsidRPr="005B31ED" w:rsidRDefault="005B31ED" w:rsidP="005B31ED">
            <w:pPr>
              <w:spacing w:line="240" w:lineRule="auto"/>
              <w:jc w:val="center"/>
              <w:rPr>
                <w:b/>
                <w:bCs/>
                <w:rtl/>
              </w:rPr>
            </w:pPr>
            <w:r w:rsidRPr="005B31ED">
              <w:rPr>
                <w:rFonts w:hint="cs"/>
                <w:b/>
                <w:bCs/>
                <w:rtl/>
              </w:rPr>
              <w:t>שם</w:t>
            </w:r>
          </w:p>
        </w:tc>
        <w:tc>
          <w:tcPr>
            <w:tcW w:w="6345" w:type="dxa"/>
            <w:vAlign w:val="center"/>
          </w:tcPr>
          <w:p w:rsidR="005B31ED" w:rsidRPr="005B31ED" w:rsidRDefault="005B31ED" w:rsidP="005B31ED">
            <w:pPr>
              <w:spacing w:line="240" w:lineRule="auto"/>
              <w:jc w:val="center"/>
              <w:rPr>
                <w:b/>
                <w:bCs/>
                <w:rtl/>
              </w:rPr>
            </w:pPr>
            <w:r w:rsidRPr="005B31ED">
              <w:rPr>
                <w:rFonts w:hint="cs"/>
                <w:b/>
                <w:bCs/>
                <w:rtl/>
              </w:rPr>
              <w:t>נציג גוף</w:t>
            </w:r>
          </w:p>
        </w:tc>
      </w:tr>
      <w:tr w:rsidR="005B31ED" w:rsidRPr="005B31ED" w:rsidTr="005C7A75">
        <w:trPr>
          <w:trHeight w:val="454"/>
        </w:trPr>
        <w:tc>
          <w:tcPr>
            <w:tcW w:w="2941" w:type="dxa"/>
            <w:vAlign w:val="center"/>
          </w:tcPr>
          <w:p w:rsidR="005B31ED" w:rsidRPr="005B31ED" w:rsidRDefault="005B31ED" w:rsidP="005B31ED">
            <w:pPr>
              <w:spacing w:line="240" w:lineRule="auto"/>
              <w:rPr>
                <w:b/>
                <w:bCs/>
                <w:rtl/>
              </w:rPr>
            </w:pPr>
            <w:r w:rsidRPr="005B31ED">
              <w:rPr>
                <w:rFonts w:hint="cs"/>
                <w:b/>
                <w:bCs/>
                <w:rtl/>
              </w:rPr>
              <w:t>שמואל מרדכי</w:t>
            </w:r>
          </w:p>
        </w:tc>
        <w:tc>
          <w:tcPr>
            <w:tcW w:w="6345" w:type="dxa"/>
            <w:vAlign w:val="center"/>
          </w:tcPr>
          <w:p w:rsidR="005B31ED" w:rsidRPr="005B31ED" w:rsidRDefault="005B31ED" w:rsidP="005B31ED">
            <w:pPr>
              <w:spacing w:line="240" w:lineRule="auto"/>
              <w:rPr>
                <w:rtl/>
              </w:rPr>
            </w:pPr>
            <w:r w:rsidRPr="005B31ED">
              <w:rPr>
                <w:rFonts w:hint="cs"/>
                <w:rtl/>
              </w:rPr>
              <w:t>המפקח על היהלומים, משרד הכלכלה</w:t>
            </w:r>
          </w:p>
        </w:tc>
      </w:tr>
      <w:tr w:rsidR="005B31ED" w:rsidRPr="005B31ED" w:rsidTr="005C7A75">
        <w:trPr>
          <w:trHeight w:val="454"/>
        </w:trPr>
        <w:tc>
          <w:tcPr>
            <w:tcW w:w="2941" w:type="dxa"/>
            <w:vAlign w:val="center"/>
          </w:tcPr>
          <w:p w:rsidR="005B31ED" w:rsidRPr="005B31ED" w:rsidRDefault="005B31ED" w:rsidP="005B31ED">
            <w:pPr>
              <w:spacing w:line="240" w:lineRule="auto"/>
              <w:rPr>
                <w:b/>
                <w:bCs/>
                <w:rtl/>
              </w:rPr>
            </w:pPr>
            <w:r w:rsidRPr="005B31ED">
              <w:rPr>
                <w:rFonts w:hint="cs"/>
                <w:b/>
                <w:bCs/>
                <w:rtl/>
              </w:rPr>
              <w:t>סיגל שידלובסקי</w:t>
            </w:r>
          </w:p>
        </w:tc>
        <w:tc>
          <w:tcPr>
            <w:tcW w:w="6345" w:type="dxa"/>
            <w:vAlign w:val="center"/>
          </w:tcPr>
          <w:p w:rsidR="005B31ED" w:rsidRPr="005B31ED" w:rsidRDefault="00155496" w:rsidP="005B31ED">
            <w:pPr>
              <w:spacing w:line="240" w:lineRule="auto"/>
              <w:rPr>
                <w:rtl/>
              </w:rPr>
            </w:pPr>
            <w:r>
              <w:rPr>
                <w:rFonts w:hint="cs"/>
                <w:rtl/>
              </w:rPr>
              <w:t xml:space="preserve">ס. </w:t>
            </w:r>
            <w:r w:rsidR="005B31ED" w:rsidRPr="005B31ED">
              <w:rPr>
                <w:rFonts w:hint="cs"/>
                <w:rtl/>
              </w:rPr>
              <w:t>המפקח על היהלומים, משרד הכלכלה</w:t>
            </w:r>
          </w:p>
        </w:tc>
      </w:tr>
      <w:tr w:rsidR="005B31ED" w:rsidRPr="005B31ED" w:rsidTr="005C7A75">
        <w:trPr>
          <w:trHeight w:val="454"/>
        </w:trPr>
        <w:tc>
          <w:tcPr>
            <w:tcW w:w="2941" w:type="dxa"/>
            <w:vAlign w:val="center"/>
          </w:tcPr>
          <w:p w:rsidR="005B31ED" w:rsidRPr="005B31ED" w:rsidRDefault="005B31ED" w:rsidP="005B31ED">
            <w:pPr>
              <w:spacing w:line="240" w:lineRule="auto"/>
              <w:rPr>
                <w:b/>
                <w:bCs/>
                <w:rtl/>
              </w:rPr>
            </w:pPr>
            <w:r w:rsidRPr="005B31ED">
              <w:rPr>
                <w:rFonts w:hint="cs"/>
                <w:b/>
                <w:bCs/>
                <w:rtl/>
              </w:rPr>
              <w:t>אלי דורי</w:t>
            </w:r>
          </w:p>
        </w:tc>
        <w:tc>
          <w:tcPr>
            <w:tcW w:w="6345" w:type="dxa"/>
            <w:vAlign w:val="center"/>
          </w:tcPr>
          <w:p w:rsidR="005B31ED" w:rsidRPr="005B31ED" w:rsidRDefault="005C7A75" w:rsidP="005B31ED">
            <w:pPr>
              <w:spacing w:line="240" w:lineRule="auto"/>
              <w:rPr>
                <w:rtl/>
              </w:rPr>
            </w:pPr>
            <w:r>
              <w:rPr>
                <w:rFonts w:hint="cs"/>
                <w:rtl/>
              </w:rPr>
              <w:t>יהלומן, מנהל בית ספר למקצועות הגמולוגיה.</w:t>
            </w:r>
          </w:p>
        </w:tc>
      </w:tr>
      <w:tr w:rsidR="005B31ED" w:rsidRPr="005B31ED" w:rsidTr="005C7A75">
        <w:trPr>
          <w:trHeight w:val="454"/>
        </w:trPr>
        <w:tc>
          <w:tcPr>
            <w:tcW w:w="2941" w:type="dxa"/>
            <w:vAlign w:val="center"/>
          </w:tcPr>
          <w:p w:rsidR="005B31ED" w:rsidRPr="005B31ED" w:rsidRDefault="005B31ED" w:rsidP="005B31ED">
            <w:pPr>
              <w:spacing w:line="240" w:lineRule="auto"/>
              <w:rPr>
                <w:b/>
                <w:bCs/>
                <w:rtl/>
              </w:rPr>
            </w:pPr>
            <w:r w:rsidRPr="005B31ED">
              <w:rPr>
                <w:rFonts w:hint="cs"/>
                <w:b/>
                <w:bCs/>
                <w:rtl/>
              </w:rPr>
              <w:t>חיים כץ</w:t>
            </w:r>
          </w:p>
        </w:tc>
        <w:tc>
          <w:tcPr>
            <w:tcW w:w="6345" w:type="dxa"/>
            <w:vAlign w:val="center"/>
          </w:tcPr>
          <w:p w:rsidR="005B31ED" w:rsidRPr="005B31ED" w:rsidRDefault="004F1DBF" w:rsidP="004F1DBF">
            <w:pPr>
              <w:spacing w:line="240" w:lineRule="auto"/>
              <w:rPr>
                <w:rtl/>
              </w:rPr>
            </w:pPr>
            <w:r>
              <w:rPr>
                <w:rFonts w:hint="cs"/>
                <w:rtl/>
              </w:rPr>
              <w:t>נציג התאחדות תעש</w:t>
            </w:r>
            <w:r w:rsidR="00365A36">
              <w:rPr>
                <w:rFonts w:hint="cs"/>
                <w:rtl/>
              </w:rPr>
              <w:t>י</w:t>
            </w:r>
            <w:r>
              <w:rPr>
                <w:rFonts w:hint="cs"/>
                <w:rtl/>
              </w:rPr>
              <w:t>יני היהלומים</w:t>
            </w:r>
          </w:p>
        </w:tc>
      </w:tr>
      <w:tr w:rsidR="005B31ED" w:rsidRPr="005B31ED" w:rsidTr="005C7A75">
        <w:trPr>
          <w:trHeight w:val="454"/>
        </w:trPr>
        <w:tc>
          <w:tcPr>
            <w:tcW w:w="2941" w:type="dxa"/>
            <w:vAlign w:val="center"/>
          </w:tcPr>
          <w:p w:rsidR="005B31ED" w:rsidRPr="005B31ED" w:rsidRDefault="005B31ED" w:rsidP="005B31ED">
            <w:pPr>
              <w:spacing w:line="240" w:lineRule="auto"/>
              <w:rPr>
                <w:b/>
                <w:bCs/>
                <w:rtl/>
              </w:rPr>
            </w:pPr>
            <w:r w:rsidRPr="005B31ED">
              <w:rPr>
                <w:rFonts w:hint="cs"/>
                <w:b/>
                <w:bCs/>
                <w:rtl/>
              </w:rPr>
              <w:t>יורם דבש</w:t>
            </w:r>
          </w:p>
        </w:tc>
        <w:tc>
          <w:tcPr>
            <w:tcW w:w="6345" w:type="dxa"/>
            <w:vAlign w:val="center"/>
          </w:tcPr>
          <w:p w:rsidR="005B31ED" w:rsidRPr="005B31ED" w:rsidRDefault="004F1DBF" w:rsidP="005B31ED">
            <w:pPr>
              <w:spacing w:line="240" w:lineRule="auto"/>
              <w:rPr>
                <w:rtl/>
              </w:rPr>
            </w:pPr>
            <w:r>
              <w:rPr>
                <w:rFonts w:hint="cs"/>
                <w:rtl/>
              </w:rPr>
              <w:t>נציג בורסת היהלומים</w:t>
            </w:r>
          </w:p>
        </w:tc>
      </w:tr>
      <w:tr w:rsidR="005B31ED" w:rsidRPr="005B31ED" w:rsidTr="005C7A75">
        <w:trPr>
          <w:trHeight w:val="454"/>
        </w:trPr>
        <w:tc>
          <w:tcPr>
            <w:tcW w:w="2941" w:type="dxa"/>
            <w:vAlign w:val="center"/>
          </w:tcPr>
          <w:p w:rsidR="005B31ED" w:rsidRPr="005B31ED" w:rsidRDefault="005B31ED" w:rsidP="005B31ED">
            <w:pPr>
              <w:spacing w:line="240" w:lineRule="auto"/>
              <w:rPr>
                <w:b/>
                <w:bCs/>
                <w:rtl/>
              </w:rPr>
            </w:pPr>
            <w:r w:rsidRPr="005B31ED">
              <w:rPr>
                <w:rFonts w:hint="cs"/>
                <w:b/>
                <w:bCs/>
                <w:rtl/>
              </w:rPr>
              <w:t>מיכאל בן-דור</w:t>
            </w:r>
          </w:p>
        </w:tc>
        <w:tc>
          <w:tcPr>
            <w:tcW w:w="6345" w:type="dxa"/>
            <w:vAlign w:val="center"/>
          </w:tcPr>
          <w:p w:rsidR="005B31ED" w:rsidRPr="005B31ED" w:rsidRDefault="00365A36" w:rsidP="005B31ED">
            <w:pPr>
              <w:spacing w:line="240" w:lineRule="auto"/>
              <w:rPr>
                <w:rtl/>
              </w:rPr>
            </w:pPr>
            <w:r>
              <w:rPr>
                <w:rFonts w:hint="cs"/>
                <w:rtl/>
              </w:rPr>
              <w:t>נציג מעבדה ג</w:t>
            </w:r>
            <w:r w:rsidR="004F1DBF">
              <w:rPr>
                <w:rFonts w:hint="cs"/>
                <w:rtl/>
              </w:rPr>
              <w:t>מולוגית</w:t>
            </w:r>
          </w:p>
        </w:tc>
      </w:tr>
      <w:tr w:rsidR="005B31ED" w:rsidRPr="005B31ED" w:rsidTr="005C7A75">
        <w:trPr>
          <w:trHeight w:val="454"/>
        </w:trPr>
        <w:tc>
          <w:tcPr>
            <w:tcW w:w="2941" w:type="dxa"/>
            <w:vAlign w:val="center"/>
          </w:tcPr>
          <w:p w:rsidR="005B31ED" w:rsidRPr="005B31ED" w:rsidRDefault="005B31ED" w:rsidP="005B31ED">
            <w:pPr>
              <w:spacing w:line="240" w:lineRule="auto"/>
              <w:rPr>
                <w:b/>
                <w:bCs/>
                <w:rtl/>
              </w:rPr>
            </w:pPr>
            <w:r w:rsidRPr="005B31ED">
              <w:rPr>
                <w:rFonts w:hint="cs"/>
                <w:b/>
                <w:bCs/>
                <w:rtl/>
              </w:rPr>
              <w:t>שלמה בכר</w:t>
            </w:r>
          </w:p>
        </w:tc>
        <w:tc>
          <w:tcPr>
            <w:tcW w:w="6345" w:type="dxa"/>
            <w:vAlign w:val="center"/>
          </w:tcPr>
          <w:p w:rsidR="005B31ED" w:rsidRPr="005B31ED" w:rsidRDefault="004F1DBF" w:rsidP="005B31ED">
            <w:pPr>
              <w:spacing w:line="240" w:lineRule="auto"/>
              <w:rPr>
                <w:rtl/>
              </w:rPr>
            </w:pPr>
            <w:r>
              <w:rPr>
                <w:rFonts w:hint="cs"/>
                <w:rtl/>
              </w:rPr>
              <w:t>נציג בורסת היהלומים</w:t>
            </w:r>
          </w:p>
        </w:tc>
      </w:tr>
    </w:tbl>
    <w:p w:rsidR="00155496" w:rsidRDefault="00155496" w:rsidP="005B31ED">
      <w:pPr>
        <w:pStyle w:val="Heading2"/>
        <w:numPr>
          <w:ilvl w:val="0"/>
          <w:numId w:val="0"/>
        </w:numPr>
        <w:rPr>
          <w:rtl/>
        </w:rPr>
      </w:pPr>
    </w:p>
    <w:p w:rsidR="00155496" w:rsidRPr="00155496" w:rsidRDefault="00155496" w:rsidP="00155496">
      <w:pPr>
        <w:rPr>
          <w:rtl/>
          <w:lang w:val="x-none" w:eastAsia="x-none"/>
        </w:rPr>
      </w:pPr>
    </w:p>
    <w:p w:rsidR="00BE4AE1" w:rsidRPr="00155496" w:rsidRDefault="00155496" w:rsidP="0019220A">
      <w:pPr>
        <w:pStyle w:val="Heading6"/>
        <w:rPr>
          <w:b/>
          <w:bCs/>
          <w:i w:val="0"/>
          <w:iCs w:val="0"/>
          <w:rtl/>
        </w:rPr>
      </w:pPr>
      <w:r w:rsidRPr="00155496">
        <w:rPr>
          <w:rFonts w:hint="cs"/>
          <w:b/>
          <w:bCs/>
          <w:i w:val="0"/>
          <w:iCs w:val="0"/>
          <w:rtl/>
        </w:rPr>
        <w:t xml:space="preserve">רשימת </w:t>
      </w:r>
      <w:r w:rsidR="0019220A">
        <w:rPr>
          <w:rFonts w:hint="cs"/>
          <w:b/>
          <w:bCs/>
          <w:i w:val="0"/>
          <w:iCs w:val="0"/>
          <w:rtl/>
        </w:rPr>
        <w:t>בעלי עניין</w:t>
      </w:r>
      <w:r w:rsidRPr="00155496">
        <w:rPr>
          <w:rFonts w:hint="cs"/>
          <w:b/>
          <w:bCs/>
          <w:i w:val="0"/>
          <w:iCs w:val="0"/>
          <w:rtl/>
        </w:rPr>
        <w:t xml:space="preserve"> שהמסמך נשלח לחוות דעתם</w:t>
      </w:r>
      <w:r w:rsidR="005B31ED" w:rsidRPr="00155496">
        <w:rPr>
          <w:b/>
          <w:bCs/>
          <w:i w:val="0"/>
          <w:iCs w:val="0"/>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345"/>
      </w:tblGrid>
      <w:tr w:rsidR="00155496" w:rsidRPr="005B31ED" w:rsidTr="00942D78">
        <w:trPr>
          <w:trHeight w:val="489"/>
        </w:trPr>
        <w:tc>
          <w:tcPr>
            <w:tcW w:w="2941" w:type="dxa"/>
            <w:vAlign w:val="center"/>
          </w:tcPr>
          <w:p w:rsidR="00155496" w:rsidRPr="005B31ED" w:rsidRDefault="00155496" w:rsidP="00942D78">
            <w:pPr>
              <w:spacing w:line="240" w:lineRule="auto"/>
              <w:jc w:val="center"/>
              <w:rPr>
                <w:b/>
                <w:bCs/>
                <w:rtl/>
              </w:rPr>
            </w:pPr>
            <w:r w:rsidRPr="005B31ED">
              <w:rPr>
                <w:rFonts w:hint="cs"/>
                <w:b/>
                <w:bCs/>
                <w:rtl/>
              </w:rPr>
              <w:t>שם</w:t>
            </w:r>
          </w:p>
        </w:tc>
        <w:tc>
          <w:tcPr>
            <w:tcW w:w="6345" w:type="dxa"/>
            <w:vAlign w:val="center"/>
          </w:tcPr>
          <w:p w:rsidR="00155496" w:rsidRPr="005B31ED" w:rsidRDefault="00155496" w:rsidP="00942D78">
            <w:pPr>
              <w:spacing w:line="240" w:lineRule="auto"/>
              <w:jc w:val="center"/>
              <w:rPr>
                <w:b/>
                <w:bCs/>
                <w:rtl/>
              </w:rPr>
            </w:pPr>
            <w:r w:rsidRPr="005B31ED">
              <w:rPr>
                <w:rFonts w:hint="cs"/>
                <w:b/>
                <w:bCs/>
                <w:rtl/>
              </w:rPr>
              <w:t>נציג גוף</w:t>
            </w:r>
          </w:p>
        </w:tc>
      </w:tr>
      <w:tr w:rsidR="00155496" w:rsidRPr="005B31ED" w:rsidTr="0019220A">
        <w:trPr>
          <w:trHeight w:val="1030"/>
        </w:trPr>
        <w:tc>
          <w:tcPr>
            <w:tcW w:w="2941" w:type="dxa"/>
            <w:vAlign w:val="center"/>
          </w:tcPr>
          <w:p w:rsidR="00155496" w:rsidRPr="005B31ED" w:rsidRDefault="0019220A" w:rsidP="0019220A">
            <w:pPr>
              <w:spacing w:line="240" w:lineRule="auto"/>
              <w:jc w:val="center"/>
              <w:rPr>
                <w:b/>
                <w:bCs/>
                <w:rtl/>
              </w:rPr>
            </w:pPr>
            <w:r>
              <w:rPr>
                <w:rFonts w:hint="cs"/>
                <w:b/>
                <w:bCs/>
                <w:rtl/>
              </w:rPr>
              <w:t>---</w:t>
            </w:r>
          </w:p>
        </w:tc>
        <w:tc>
          <w:tcPr>
            <w:tcW w:w="6345" w:type="dxa"/>
            <w:vAlign w:val="center"/>
          </w:tcPr>
          <w:p w:rsidR="00155496" w:rsidRPr="005B31ED" w:rsidRDefault="0019220A" w:rsidP="00942D78">
            <w:pPr>
              <w:spacing w:line="240" w:lineRule="auto"/>
              <w:rPr>
                <w:rtl/>
              </w:rPr>
            </w:pPr>
            <w:r>
              <w:rPr>
                <w:rFonts w:hint="cs"/>
                <w:rtl/>
              </w:rPr>
              <w:t>המסמך פורסם להערות הציבור באתר הרשות הלאומית להסמכת מעבדות מה- 01.01.2015 ועד 12.04.2015.</w:t>
            </w:r>
          </w:p>
        </w:tc>
      </w:tr>
    </w:tbl>
    <w:p w:rsidR="00335BCE" w:rsidRDefault="00335BCE"/>
    <w:sectPr w:rsidR="00335BCE" w:rsidSect="00E239DD">
      <w:headerReference w:type="even" r:id="rId68"/>
      <w:headerReference w:type="default" r:id="rId69"/>
      <w:headerReference w:type="first" r:id="rId70"/>
      <w:footerReference w:type="first" r:id="rId71"/>
      <w:pgSz w:w="11906" w:h="16838" w:code="9"/>
      <w:pgMar w:top="907" w:right="1134" w:bottom="1021" w:left="851" w:header="454" w:footer="454" w:gutter="0"/>
      <w:cols w:space="708"/>
      <w:formProt w:val="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BA" w:rsidRDefault="003142BA">
      <w:pPr>
        <w:spacing w:line="240" w:lineRule="auto"/>
      </w:pPr>
      <w:r>
        <w:separator/>
      </w:r>
    </w:p>
  </w:endnote>
  <w:endnote w:type="continuationSeparator" w:id="0">
    <w:p w:rsidR="003142BA" w:rsidRDefault="00314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A" w:rsidRDefault="003142BA">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3142BA" w:rsidTr="0015165F">
      <w:trPr>
        <w:jc w:val="center"/>
      </w:trPr>
      <w:tc>
        <w:tcPr>
          <w:tcW w:w="9286" w:type="dxa"/>
          <w:tcBorders>
            <w:top w:val="single" w:sz="4" w:space="0" w:color="auto"/>
            <w:bottom w:val="single" w:sz="4" w:space="0" w:color="auto"/>
          </w:tcBorders>
        </w:tcPr>
        <w:p w:rsidR="003142BA" w:rsidRDefault="003142BA">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 w:val="16"/>
              <w:szCs w:val="16"/>
            </w:rPr>
            <w:t>ISRAC</w:t>
          </w:r>
          <w:r>
            <w:rPr>
              <w:szCs w:val="18"/>
              <w:rtl/>
            </w:rPr>
            <w:t>, שני עותקים המופצים לשימוש עובדי הרשות, ועותק המקור השמור ב</w:t>
          </w:r>
          <w:r>
            <w:rPr>
              <w:rFonts w:hint="cs"/>
              <w:szCs w:val="18"/>
              <w:rtl/>
            </w:rPr>
            <w:t>-</w:t>
          </w:r>
          <w:r>
            <w:rPr>
              <w:sz w:val="16"/>
              <w:szCs w:val="16"/>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2913BC">
            <w:rPr>
              <w:noProof/>
              <w:szCs w:val="18"/>
              <w:rtl/>
            </w:rPr>
            <w:t>‏16 באפריל 2015</w:t>
          </w:r>
          <w:r>
            <w:rPr>
              <w:szCs w:val="18"/>
              <w:rtl/>
            </w:rPr>
            <w:fldChar w:fldCharType="end"/>
          </w:r>
        </w:p>
      </w:tc>
    </w:tr>
    <w:tr w:rsidR="003142BA" w:rsidTr="0015165F">
      <w:trPr>
        <w:jc w:val="center"/>
      </w:trPr>
      <w:tc>
        <w:tcPr>
          <w:tcW w:w="9286" w:type="dxa"/>
          <w:tcBorders>
            <w:top w:val="single" w:sz="4" w:space="0" w:color="auto"/>
            <w:bottom w:val="single" w:sz="4" w:space="0" w:color="auto"/>
          </w:tcBorders>
        </w:tcPr>
        <w:p w:rsidR="003142BA" w:rsidRDefault="003142BA">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two copies distributed for use of </w:t>
          </w:r>
          <w:r>
            <w:rPr>
              <w:sz w:val="15"/>
              <w:szCs w:val="15"/>
            </w:rPr>
            <w:t>ISRAC</w:t>
          </w:r>
          <w:r>
            <w:rPr>
              <w:szCs w:val="18"/>
            </w:rPr>
            <w:t xml:space="preserve"> employees,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2913BC">
            <w:rPr>
              <w:noProof/>
              <w:szCs w:val="18"/>
            </w:rPr>
            <w:t>April 16, 2015</w:t>
          </w:r>
          <w:r>
            <w:rPr>
              <w:szCs w:val="16"/>
            </w:rPr>
            <w:fldChar w:fldCharType="end"/>
          </w:r>
        </w:p>
      </w:tc>
    </w:tr>
  </w:tbl>
  <w:p w:rsidR="003142BA" w:rsidRDefault="003142B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A" w:rsidRDefault="003142BA">
    <w:pPr>
      <w:pStyle w:val="Footer"/>
      <w:tabs>
        <w:tab w:val="clear" w:pos="4153"/>
        <w:tab w:val="clear" w:pos="8306"/>
      </w:tabs>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A" w:rsidRDefault="003142BA">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3142BA" w:rsidTr="0015165F">
      <w:trPr>
        <w:jc w:val="center"/>
      </w:trPr>
      <w:tc>
        <w:tcPr>
          <w:tcW w:w="9286" w:type="dxa"/>
          <w:tcBorders>
            <w:top w:val="single" w:sz="4" w:space="0" w:color="auto"/>
            <w:bottom w:val="single" w:sz="4" w:space="0" w:color="auto"/>
          </w:tcBorders>
        </w:tcPr>
        <w:p w:rsidR="003142BA" w:rsidRDefault="003142BA">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 w:val="16"/>
              <w:szCs w:val="16"/>
            </w:rPr>
            <w:t>ISRAC</w:t>
          </w:r>
          <w:r>
            <w:rPr>
              <w:szCs w:val="18"/>
              <w:rtl/>
            </w:rPr>
            <w:t>, שני עותקים המופצים לשימוש עובדי הרשות, ועותק המקור השמור ב</w:t>
          </w:r>
          <w:r>
            <w:rPr>
              <w:rFonts w:hint="cs"/>
              <w:szCs w:val="18"/>
              <w:rtl/>
            </w:rPr>
            <w:t>-</w:t>
          </w:r>
          <w:r>
            <w:rPr>
              <w:sz w:val="16"/>
              <w:szCs w:val="16"/>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2913BC">
            <w:rPr>
              <w:noProof/>
              <w:szCs w:val="18"/>
              <w:rtl/>
            </w:rPr>
            <w:t>‏16 באפריל 2015</w:t>
          </w:r>
          <w:r>
            <w:rPr>
              <w:szCs w:val="18"/>
              <w:rtl/>
            </w:rPr>
            <w:fldChar w:fldCharType="end"/>
          </w:r>
        </w:p>
      </w:tc>
    </w:tr>
    <w:tr w:rsidR="003142BA" w:rsidTr="0015165F">
      <w:trPr>
        <w:jc w:val="center"/>
      </w:trPr>
      <w:tc>
        <w:tcPr>
          <w:tcW w:w="9286" w:type="dxa"/>
          <w:tcBorders>
            <w:top w:val="single" w:sz="4" w:space="0" w:color="auto"/>
            <w:bottom w:val="single" w:sz="4" w:space="0" w:color="auto"/>
          </w:tcBorders>
        </w:tcPr>
        <w:p w:rsidR="003142BA" w:rsidRDefault="003142BA">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two copies distributed for use of </w:t>
          </w:r>
          <w:r>
            <w:rPr>
              <w:sz w:val="15"/>
              <w:szCs w:val="15"/>
            </w:rPr>
            <w:t>ISRAC</w:t>
          </w:r>
          <w:r>
            <w:rPr>
              <w:szCs w:val="18"/>
            </w:rPr>
            <w:t xml:space="preserve"> employees,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2913BC">
            <w:rPr>
              <w:noProof/>
              <w:szCs w:val="18"/>
            </w:rPr>
            <w:t>April 16, 2015</w:t>
          </w:r>
          <w:r>
            <w:rPr>
              <w:szCs w:val="16"/>
            </w:rPr>
            <w:fldChar w:fldCharType="end"/>
          </w:r>
        </w:p>
      </w:tc>
    </w:tr>
  </w:tbl>
  <w:p w:rsidR="003142BA" w:rsidRDefault="003142BA">
    <w:pPr>
      <w:pStyle w:val="Footer"/>
      <w:tabs>
        <w:tab w:val="clear" w:pos="4153"/>
        <w:tab w:val="clear" w:pos="8306"/>
      </w:tabs>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A" w:rsidRDefault="003142BA">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3142BA" w:rsidTr="0015165F">
      <w:trPr>
        <w:jc w:val="center"/>
      </w:trPr>
      <w:tc>
        <w:tcPr>
          <w:tcW w:w="9286" w:type="dxa"/>
          <w:tcBorders>
            <w:top w:val="single" w:sz="4" w:space="0" w:color="auto"/>
            <w:bottom w:val="single" w:sz="4" w:space="0" w:color="auto"/>
          </w:tcBorders>
        </w:tcPr>
        <w:p w:rsidR="003142BA" w:rsidRDefault="003142BA">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szCs w:val="18"/>
              <w:rtl/>
            </w:rPr>
            <w:t>, שני עותקים המופצים לשימוש עובדי הרשות, 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2913BC">
            <w:rPr>
              <w:noProof/>
              <w:szCs w:val="18"/>
              <w:rtl/>
            </w:rPr>
            <w:t>‏16 באפריל 2015</w:t>
          </w:r>
          <w:r>
            <w:rPr>
              <w:szCs w:val="18"/>
              <w:rtl/>
            </w:rPr>
            <w:fldChar w:fldCharType="end"/>
          </w:r>
        </w:p>
      </w:tc>
    </w:tr>
    <w:tr w:rsidR="003142BA" w:rsidTr="0015165F">
      <w:trPr>
        <w:jc w:val="center"/>
      </w:trPr>
      <w:tc>
        <w:tcPr>
          <w:tcW w:w="9286" w:type="dxa"/>
          <w:tcBorders>
            <w:top w:val="single" w:sz="4" w:space="0" w:color="auto"/>
            <w:bottom w:val="single" w:sz="4" w:space="0" w:color="auto"/>
          </w:tcBorders>
        </w:tcPr>
        <w:p w:rsidR="003142BA" w:rsidRDefault="003142BA">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two copies distributed for use of </w:t>
          </w:r>
          <w:r>
            <w:rPr>
              <w:sz w:val="15"/>
              <w:szCs w:val="15"/>
            </w:rPr>
            <w:t>ISRAC</w:t>
          </w:r>
          <w:r>
            <w:rPr>
              <w:szCs w:val="18"/>
            </w:rPr>
            <w:t xml:space="preserve"> employees,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2913BC">
            <w:rPr>
              <w:noProof/>
              <w:szCs w:val="18"/>
            </w:rPr>
            <w:t>April 16, 2015</w:t>
          </w:r>
          <w:r>
            <w:rPr>
              <w:szCs w:val="16"/>
            </w:rPr>
            <w:fldChar w:fldCharType="end"/>
          </w:r>
        </w:p>
      </w:tc>
    </w:tr>
  </w:tbl>
  <w:p w:rsidR="003142BA" w:rsidRDefault="003142BA">
    <w:pPr>
      <w:pStyle w:val="Footer"/>
      <w:tabs>
        <w:tab w:val="clear" w:pos="4153"/>
        <w:tab w:val="clear" w:pos="8306"/>
      </w:tabs>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BA" w:rsidRDefault="003142BA">
      <w:pPr>
        <w:spacing w:line="240" w:lineRule="auto"/>
      </w:pPr>
      <w:r>
        <w:separator/>
      </w:r>
    </w:p>
  </w:footnote>
  <w:footnote w:type="continuationSeparator" w:id="0">
    <w:p w:rsidR="003142BA" w:rsidRDefault="003142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tted" w:sz="4" w:space="0" w:color="auto"/>
      </w:tblBorders>
      <w:tblLook w:val="0000" w:firstRow="0" w:lastRow="0" w:firstColumn="0" w:lastColumn="0" w:noHBand="0" w:noVBand="0"/>
    </w:tblPr>
    <w:tblGrid>
      <w:gridCol w:w="3096"/>
      <w:gridCol w:w="3095"/>
      <w:gridCol w:w="3095"/>
    </w:tblGrid>
    <w:tr w:rsidR="003142BA">
      <w:tc>
        <w:tcPr>
          <w:tcW w:w="3096" w:type="dxa"/>
          <w:tcBorders>
            <w:top w:val="nil"/>
            <w:bottom w:val="single" w:sz="4" w:space="0" w:color="auto"/>
          </w:tcBorders>
          <w:vAlign w:val="center"/>
        </w:tcPr>
        <w:p w:rsidR="003142BA" w:rsidRDefault="003142BA">
          <w:pPr>
            <w:pStyle w:val="a0"/>
            <w:framePr w:hSpace="0" w:wrap="auto" w:vAnchor="margin" w:xAlign="left" w:yAlign="inline"/>
            <w:tabs>
              <w:tab w:val="right" w:pos="2700"/>
            </w:tabs>
            <w:spacing w:after="20"/>
            <w:suppressOverlap w:val="0"/>
            <w:rPr>
              <w:spacing w:val="30"/>
              <w:sz w:val="24"/>
              <w:szCs w:val="24"/>
              <w:rtl/>
            </w:rPr>
          </w:pPr>
          <w:r>
            <w:rPr>
              <w:b/>
              <w:bCs/>
              <w:sz w:val="24"/>
              <w:szCs w:val="24"/>
              <w:rtl/>
            </w:rPr>
            <w:tab/>
          </w:r>
          <w:r>
            <w:rPr>
              <w:rFonts w:hint="cs"/>
              <w:b/>
              <w:bCs/>
              <w:spacing w:val="30"/>
              <w:sz w:val="22"/>
              <w:szCs w:val="22"/>
            </w:rPr>
            <w:t>ISRAC</w:t>
          </w:r>
        </w:p>
      </w:tc>
      <w:tc>
        <w:tcPr>
          <w:tcW w:w="3095" w:type="dxa"/>
          <w:tcBorders>
            <w:top w:val="nil"/>
            <w:bottom w:val="single" w:sz="4" w:space="0" w:color="auto"/>
          </w:tcBorders>
          <w:vAlign w:val="center"/>
        </w:tcPr>
        <w:p w:rsidR="003142BA" w:rsidRDefault="003142BA">
          <w:pPr>
            <w:pStyle w:val="a0"/>
            <w:framePr w:hSpace="0" w:wrap="auto" w:vAnchor="margin" w:xAlign="left" w:yAlign="inline"/>
            <w:spacing w:after="20"/>
            <w:suppressOverlap w:val="0"/>
            <w:jc w:val="center"/>
            <w:rPr>
              <w:b/>
              <w:bCs/>
            </w:rPr>
          </w:pPr>
        </w:p>
      </w:tc>
      <w:tc>
        <w:tcPr>
          <w:tcW w:w="3095" w:type="dxa"/>
          <w:tcBorders>
            <w:top w:val="nil"/>
            <w:bottom w:val="single" w:sz="4" w:space="0" w:color="auto"/>
          </w:tcBorders>
        </w:tcPr>
        <w:p w:rsidR="003142BA" w:rsidRDefault="003142BA">
          <w:pPr>
            <w:pStyle w:val="Footer"/>
            <w:tabs>
              <w:tab w:val="clear" w:pos="4153"/>
              <w:tab w:val="clear" w:pos="8306"/>
            </w:tabs>
            <w:spacing w:after="20"/>
            <w:rPr>
              <w:b/>
              <w:bCs/>
              <w:rtl/>
            </w:rPr>
          </w:pPr>
          <w:r>
            <w:fldChar w:fldCharType="begin"/>
          </w:r>
          <w:r>
            <w:instrText xml:space="preserve"> REF </w:instrText>
          </w:r>
          <w:r>
            <w:rPr>
              <w:rtl/>
            </w:rPr>
            <w:instrText>שם</w:instrText>
          </w:r>
          <w:r>
            <w:instrText xml:space="preserve">  \* MERGEFORMAT </w:instrText>
          </w:r>
          <w:r>
            <w:fldChar w:fldCharType="separate"/>
          </w:r>
          <w:r>
            <w:rPr>
              <w:rFonts w:hint="cs"/>
              <w:b/>
              <w:bCs/>
              <w:rtl/>
            </w:rPr>
            <w:t>שגיאה! מקור ההפניה לא נמצא.</w:t>
          </w:r>
          <w:r>
            <w:rPr>
              <w:sz w:val="24"/>
              <w:szCs w:val="24"/>
            </w:rPr>
            <w:fldChar w:fldCharType="end"/>
          </w:r>
        </w:p>
      </w:tc>
    </w:tr>
    <w:tr w:rsidR="003142BA">
      <w:tc>
        <w:tcPr>
          <w:tcW w:w="3096" w:type="dxa"/>
          <w:tcBorders>
            <w:top w:val="single" w:sz="4" w:space="0" w:color="auto"/>
          </w:tcBorders>
          <w:vAlign w:val="center"/>
        </w:tcPr>
        <w:p w:rsidR="003142BA" w:rsidRDefault="003142BA">
          <w:pPr>
            <w:pStyle w:val="a0"/>
            <w:framePr w:hSpace="0" w:wrap="auto" w:vAnchor="margin" w:xAlign="left" w:yAlign="inline"/>
            <w:tabs>
              <w:tab w:val="left" w:pos="1622"/>
            </w:tabs>
            <w:spacing w:before="50"/>
            <w:suppressOverlap w:val="0"/>
            <w:rPr>
              <w:b/>
              <w:bCs/>
            </w:rPr>
          </w:pPr>
          <w:r>
            <w:rPr>
              <w:rFonts w:hint="cs"/>
              <w:rtl/>
            </w:rPr>
            <w:tab/>
          </w:r>
          <w:r>
            <w:rPr>
              <w:rtl/>
            </w:rPr>
            <w:t xml:space="preserve">מס' </w:t>
          </w:r>
          <w:proofErr w:type="spellStart"/>
          <w:r>
            <w:rPr>
              <w:rtl/>
            </w:rPr>
            <w:t>גירסה</w:t>
          </w:r>
          <w:proofErr w:type="spellEnd"/>
          <w:r>
            <w:rPr>
              <w:rtl/>
            </w:rPr>
            <w:t>:</w:t>
          </w:r>
          <w:r>
            <w:rPr>
              <w:rFonts w:hint="cs"/>
              <w:rtl/>
            </w:rPr>
            <w:t xml:space="preserve"> </w:t>
          </w:r>
          <w:r>
            <w:fldChar w:fldCharType="begin"/>
          </w:r>
          <w:r>
            <w:instrText xml:space="preserve"> REF </w:instrText>
          </w:r>
          <w:r>
            <w:rPr>
              <w:rtl/>
            </w:rPr>
            <w:instrText>גרסה</w:instrText>
          </w:r>
          <w:r>
            <w:instrText xml:space="preserve">  \* MERGEFORMAT </w:instrText>
          </w:r>
          <w:r>
            <w:fldChar w:fldCharType="separate"/>
          </w:r>
          <w:r>
            <w:rPr>
              <w:rFonts w:hint="cs"/>
              <w:b/>
              <w:bCs/>
              <w:rtl/>
            </w:rPr>
            <w:t>שגיאה! מקור ההפניה לא נמצא.</w:t>
          </w:r>
          <w:r>
            <w:rPr>
              <w:b/>
              <w:bCs/>
            </w:rPr>
            <w:fldChar w:fldCharType="end"/>
          </w:r>
        </w:p>
      </w:tc>
      <w:tc>
        <w:tcPr>
          <w:tcW w:w="3095" w:type="dxa"/>
          <w:tcBorders>
            <w:top w:val="single" w:sz="4" w:space="0" w:color="auto"/>
          </w:tcBorders>
          <w:vAlign w:val="center"/>
        </w:tcPr>
        <w:p w:rsidR="003142BA" w:rsidRDefault="003142BA">
          <w:pPr>
            <w:pStyle w:val="a0"/>
            <w:framePr w:hSpace="0" w:wrap="auto" w:vAnchor="margin" w:xAlign="left" w:yAlign="inline"/>
            <w:spacing w:before="50"/>
            <w:suppressOverlap w:val="0"/>
            <w:jc w:val="center"/>
            <w:rPr>
              <w:b/>
              <w:bCs/>
            </w:rPr>
          </w:pPr>
        </w:p>
      </w:tc>
      <w:tc>
        <w:tcPr>
          <w:tcW w:w="3095" w:type="dxa"/>
          <w:tcBorders>
            <w:top w:val="single" w:sz="4" w:space="0" w:color="auto"/>
          </w:tcBorders>
        </w:tcPr>
        <w:p w:rsidR="003142BA" w:rsidRDefault="003142BA">
          <w:pPr>
            <w:pStyle w:val="Footer"/>
            <w:tabs>
              <w:tab w:val="clear" w:pos="4153"/>
              <w:tab w:val="clear" w:pos="8306"/>
            </w:tabs>
            <w:spacing w:before="50"/>
            <w:rPr>
              <w:rtl/>
            </w:rPr>
          </w:pPr>
          <w:r>
            <w:rPr>
              <w:rFonts w:hint="cs"/>
              <w:b/>
              <w:bCs/>
              <w:rtl/>
            </w:rPr>
            <w:t xml:space="preserve">מסמך מס' </w:t>
          </w:r>
          <w:r>
            <w:fldChar w:fldCharType="begin"/>
          </w:r>
          <w:r>
            <w:instrText xml:space="preserve"> REF </w:instrText>
          </w:r>
          <w:r>
            <w:rPr>
              <w:rtl/>
            </w:rPr>
            <w:instrText>מספר</w:instrText>
          </w:r>
          <w:r>
            <w:instrText xml:space="preserve">  \* MERGEFORMAT </w:instrText>
          </w:r>
          <w:r>
            <w:fldChar w:fldCharType="separate"/>
          </w:r>
          <w:r>
            <w:rPr>
              <w:rFonts w:hint="cs"/>
              <w:b/>
              <w:bCs/>
              <w:rtl/>
            </w:rPr>
            <w:t>שגיאה! מקור ההפניה לא נמצא.</w:t>
          </w:r>
          <w:r>
            <w:fldChar w:fldCharType="end"/>
          </w:r>
        </w:p>
      </w:tc>
    </w:tr>
    <w:tr w:rsidR="003142BA">
      <w:tc>
        <w:tcPr>
          <w:tcW w:w="3096" w:type="dxa"/>
        </w:tcPr>
        <w:p w:rsidR="003142BA" w:rsidRDefault="003142BA">
          <w:pPr>
            <w:pStyle w:val="Footer"/>
            <w:tabs>
              <w:tab w:val="clear" w:pos="4153"/>
              <w:tab w:val="clear" w:pos="8306"/>
              <w:tab w:val="left" w:pos="1622"/>
            </w:tabs>
            <w:spacing w:before="30"/>
          </w:pPr>
          <w:r>
            <w:rPr>
              <w:rFonts w:hint="cs"/>
              <w:rtl/>
            </w:rPr>
            <w:tab/>
          </w:r>
          <w:r>
            <w:rPr>
              <w:rtl/>
            </w:rPr>
            <w:t xml:space="preserve">עמוד </w:t>
          </w:r>
          <w:r>
            <w:fldChar w:fldCharType="begin"/>
          </w:r>
          <w:r>
            <w:instrText xml:space="preserve"> PAGE </w:instrText>
          </w:r>
          <w:r>
            <w:fldChar w:fldCharType="separate"/>
          </w:r>
          <w:r>
            <w:rPr>
              <w:rtl/>
            </w:rPr>
            <w:t>4</w:t>
          </w:r>
          <w:r>
            <w:fldChar w:fldCharType="end"/>
          </w:r>
          <w:r>
            <w:rPr>
              <w:rtl/>
            </w:rPr>
            <w:t xml:space="preserve"> מתוך </w:t>
          </w:r>
          <w:fldSimple w:instr=" NUMPAGES ">
            <w:r>
              <w:rPr>
                <w:noProof/>
                <w:rtl/>
              </w:rPr>
              <w:t>17</w:t>
            </w:r>
          </w:fldSimple>
        </w:p>
      </w:tc>
      <w:tc>
        <w:tcPr>
          <w:tcW w:w="3095" w:type="dxa"/>
        </w:tcPr>
        <w:p w:rsidR="003142BA" w:rsidRDefault="003142BA">
          <w:pPr>
            <w:pStyle w:val="Footer"/>
            <w:tabs>
              <w:tab w:val="clear" w:pos="4153"/>
              <w:tab w:val="clear" w:pos="8306"/>
            </w:tabs>
            <w:spacing w:before="30"/>
            <w:jc w:val="center"/>
          </w:pPr>
        </w:p>
      </w:tc>
      <w:tc>
        <w:tcPr>
          <w:tcW w:w="3095" w:type="dxa"/>
        </w:tcPr>
        <w:p w:rsidR="003142BA" w:rsidRDefault="003142BA">
          <w:pPr>
            <w:pStyle w:val="Footer"/>
            <w:tabs>
              <w:tab w:val="clear" w:pos="4153"/>
              <w:tab w:val="clear" w:pos="8306"/>
            </w:tabs>
            <w:spacing w:before="30"/>
            <w:rPr>
              <w:rtl/>
            </w:rPr>
          </w:pPr>
          <w:r>
            <w:rPr>
              <w:rFonts w:hint="cs"/>
              <w:rtl/>
            </w:rPr>
            <w:t xml:space="preserve">תאריך הוצאה: </w:t>
          </w:r>
          <w:r>
            <w:rPr>
              <w:rtl/>
            </w:rPr>
            <w:fldChar w:fldCharType="begin"/>
          </w:r>
          <w:r>
            <w:rPr>
              <w:rtl/>
            </w:rPr>
            <w:instrText xml:space="preserve"> </w:instrText>
          </w:r>
          <w:r>
            <w:instrText>CREATEDATE \@ "d</w:instrText>
          </w:r>
          <w:r>
            <w:rPr>
              <w:rtl/>
            </w:rPr>
            <w:instrText xml:space="preserve"> ב</w:instrText>
          </w:r>
          <w:r>
            <w:instrText>MMMM yyyy" \* MERGEFORMAT</w:instrText>
          </w:r>
          <w:r>
            <w:rPr>
              <w:rtl/>
            </w:rPr>
            <w:instrText xml:space="preserve"> </w:instrText>
          </w:r>
          <w:r>
            <w:rPr>
              <w:rtl/>
            </w:rPr>
            <w:fldChar w:fldCharType="separate"/>
          </w:r>
          <w:r>
            <w:rPr>
              <w:noProof/>
              <w:rtl/>
            </w:rPr>
            <w:t>‏3 בנובמבר 2014</w:t>
          </w:r>
          <w:r>
            <w:rPr>
              <w:rtl/>
            </w:rPr>
            <w:fldChar w:fldCharType="end"/>
          </w:r>
        </w:p>
      </w:tc>
    </w:tr>
  </w:tbl>
  <w:p w:rsidR="003142BA" w:rsidRDefault="003142BA">
    <w:pPr>
      <w:pStyle w:val="Footer"/>
      <w:rPr>
        <w:rtl/>
      </w:rPr>
    </w:pPr>
  </w:p>
  <w:p w:rsidR="003142BA" w:rsidRDefault="003142BA">
    <w:pPr>
      <w:pStyle w:val="Header"/>
      <w:tabs>
        <w:tab w:val="clear" w:pos="4153"/>
        <w:tab w:val="clear" w:pos="8306"/>
      </w:tabs>
      <w:spacing w:line="240" w:lineRule="auto"/>
      <w:rPr>
        <w:rtl/>
      </w:rPr>
    </w:pPr>
  </w:p>
  <w:p w:rsidR="003142BA" w:rsidRDefault="003142BA">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ook w:val="0000" w:firstRow="0" w:lastRow="0" w:firstColumn="0" w:lastColumn="0" w:noHBand="0" w:noVBand="0"/>
    </w:tblPr>
    <w:tblGrid>
      <w:gridCol w:w="3096"/>
      <w:gridCol w:w="3095"/>
      <w:gridCol w:w="1907"/>
      <w:gridCol w:w="1188"/>
    </w:tblGrid>
    <w:tr w:rsidR="003142BA" w:rsidTr="0015165F">
      <w:trPr>
        <w:jc w:val="center"/>
      </w:trPr>
      <w:tc>
        <w:tcPr>
          <w:tcW w:w="8098" w:type="dxa"/>
          <w:gridSpan w:val="3"/>
        </w:tcPr>
        <w:p w:rsidR="003142BA" w:rsidRDefault="003142BA">
          <w:pPr>
            <w:spacing w:line="240" w:lineRule="auto"/>
            <w:rPr>
              <w:rtl/>
            </w:rPr>
          </w:pPr>
          <w:r w:rsidRPr="00497E01">
            <w:rPr>
              <w:rtl/>
            </w:rPr>
            <w:t>הנחיות הרשות להסמכת מעבדות לביצוע בדיקות הידוק קרקע מבוקר</w:t>
          </w:r>
        </w:p>
      </w:tc>
      <w:tc>
        <w:tcPr>
          <w:tcW w:w="1188" w:type="dxa"/>
        </w:tcPr>
        <w:p w:rsidR="003142BA" w:rsidRDefault="003142BA">
          <w:pPr>
            <w:spacing w:line="240" w:lineRule="auto"/>
            <w:jc w:val="right"/>
            <w:rPr>
              <w:spacing w:val="20"/>
              <w:sz w:val="20"/>
              <w:szCs w:val="20"/>
            </w:rPr>
          </w:pPr>
          <w:r>
            <w:rPr>
              <w:rFonts w:hint="cs"/>
              <w:b/>
              <w:bCs/>
              <w:spacing w:val="20"/>
              <w:szCs w:val="22"/>
            </w:rPr>
            <w:t>ISRAC</w:t>
          </w:r>
        </w:p>
      </w:tc>
    </w:tr>
    <w:tr w:rsidR="003142BA" w:rsidTr="0015165F">
      <w:trPr>
        <w:jc w:val="center"/>
      </w:trPr>
      <w:tc>
        <w:tcPr>
          <w:tcW w:w="3096" w:type="dxa"/>
          <w:tcBorders>
            <w:bottom w:val="single" w:sz="4" w:space="0" w:color="auto"/>
          </w:tcBorders>
          <w:vAlign w:val="center"/>
        </w:tcPr>
        <w:p w:rsidR="003142BA" w:rsidRDefault="003142BA">
          <w:pPr>
            <w:pStyle w:val="10"/>
            <w:spacing w:before="20" w:after="20"/>
            <w:jc w:val="left"/>
          </w:pPr>
          <w:r>
            <w:rPr>
              <w:rFonts w:hint="cs"/>
              <w:rtl/>
            </w:rPr>
            <w:t xml:space="preserve">מסמך מס'  </w:t>
          </w:r>
          <w:r>
            <w:t>1-TR-0004</w:t>
          </w:r>
        </w:p>
      </w:tc>
      <w:tc>
        <w:tcPr>
          <w:tcW w:w="3095" w:type="dxa"/>
          <w:tcBorders>
            <w:bottom w:val="single" w:sz="4" w:space="0" w:color="auto"/>
          </w:tcBorders>
          <w:vAlign w:val="center"/>
        </w:tcPr>
        <w:p w:rsidR="003142BA" w:rsidRDefault="003142BA">
          <w:pPr>
            <w:pStyle w:val="10"/>
            <w:spacing w:before="20" w:after="20"/>
          </w:pPr>
          <w:r>
            <w:rPr>
              <w:rtl/>
            </w:rPr>
            <w:t xml:space="preserve">עמוד </w:t>
          </w:r>
          <w:r>
            <w:fldChar w:fldCharType="begin"/>
          </w:r>
          <w:r>
            <w:instrText xml:space="preserve"> PAGE </w:instrText>
          </w:r>
          <w:r>
            <w:fldChar w:fldCharType="separate"/>
          </w:r>
          <w:r>
            <w:rPr>
              <w:noProof/>
              <w:rtl/>
            </w:rPr>
            <w:t>2</w:t>
          </w:r>
          <w:r>
            <w:rPr>
              <w:noProof/>
            </w:rPr>
            <w:fldChar w:fldCharType="end"/>
          </w:r>
          <w:r>
            <w:rPr>
              <w:rtl/>
            </w:rPr>
            <w:t xml:space="preserve"> מתוך </w:t>
          </w:r>
          <w:fldSimple w:instr=" NUMPAGES ">
            <w:r>
              <w:rPr>
                <w:noProof/>
                <w:rtl/>
              </w:rPr>
              <w:t>17</w:t>
            </w:r>
          </w:fldSimple>
        </w:p>
      </w:tc>
      <w:tc>
        <w:tcPr>
          <w:tcW w:w="3095" w:type="dxa"/>
          <w:gridSpan w:val="2"/>
          <w:tcBorders>
            <w:bottom w:val="single" w:sz="4" w:space="0" w:color="auto"/>
          </w:tcBorders>
          <w:vAlign w:val="center"/>
        </w:tcPr>
        <w:p w:rsidR="003142BA" w:rsidRDefault="003142BA" w:rsidP="00AD35CA">
          <w:pPr>
            <w:pStyle w:val="10"/>
            <w:spacing w:before="20" w:after="20"/>
            <w:jc w:val="right"/>
          </w:pPr>
          <w:r>
            <w:rPr>
              <w:rtl/>
            </w:rPr>
            <w:t>מס' גרסה</w:t>
          </w:r>
          <w:r>
            <w:rPr>
              <w:rFonts w:hint="cs"/>
              <w:rtl/>
            </w:rPr>
            <w:t xml:space="preserve"> 01</w:t>
          </w:r>
        </w:p>
      </w:tc>
    </w:tr>
  </w:tbl>
  <w:p w:rsidR="003142BA" w:rsidRDefault="003142BA">
    <w:pPr>
      <w:pStyle w:val="Header"/>
      <w:spacing w:line="240" w:lineRule="auto"/>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A" w:rsidRDefault="003142BA">
    <w:pPr>
      <w:rPr>
        <w:rtl/>
      </w:rPr>
    </w:pPr>
  </w:p>
  <w:p w:rsidR="003142BA" w:rsidRDefault="003142BA">
    <w:pPr>
      <w:rPr>
        <w:rtl/>
      </w:rPr>
    </w:pPr>
  </w:p>
  <w:p w:rsidR="003142BA" w:rsidRDefault="003142BA">
    <w:pPr>
      <w:rPr>
        <w:rtl/>
      </w:rPr>
    </w:pPr>
  </w:p>
  <w:p w:rsidR="003142BA" w:rsidRDefault="003142BA">
    <w:pPr>
      <w:rPr>
        <w:rtl/>
      </w:rPr>
    </w:pPr>
  </w:p>
  <w:tbl>
    <w:tblPr>
      <w:bidiVisual/>
      <w:tblW w:w="0" w:type="auto"/>
      <w:tblInd w:w="3138" w:type="dxa"/>
      <w:tblBorders>
        <w:top w:val="single" w:sz="8" w:space="0" w:color="0000FF"/>
      </w:tblBorders>
      <w:tblCellMar>
        <w:left w:w="0" w:type="dxa"/>
        <w:right w:w="0" w:type="dxa"/>
      </w:tblCellMar>
      <w:tblLook w:val="0000" w:firstRow="0" w:lastRow="0" w:firstColumn="0" w:lastColumn="0" w:noHBand="0" w:noVBand="0"/>
    </w:tblPr>
    <w:tblGrid>
      <w:gridCol w:w="5873"/>
    </w:tblGrid>
    <w:tr w:rsidR="003142BA" w:rsidTr="0015165F">
      <w:trPr>
        <w:trHeight w:val="2826"/>
      </w:trPr>
      <w:tc>
        <w:tcPr>
          <w:tcW w:w="5873" w:type="dxa"/>
          <w:tcBorders>
            <w:top w:val="nil"/>
            <w:bottom w:val="nil"/>
          </w:tcBorders>
        </w:tcPr>
        <w:p w:rsidR="003142BA" w:rsidRDefault="003142BA">
          <w:pPr>
            <w:pStyle w:val="NormalEnglish"/>
            <w:bidi/>
            <w:spacing w:line="240" w:lineRule="auto"/>
            <w:jc w:val="right"/>
            <w:rPr>
              <w:rtl/>
            </w:rPr>
          </w:pPr>
          <w:r>
            <w:object w:dxaOrig="268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39.5pt" o:ole="">
                <v:imagedata r:id="rId1" o:title=""/>
              </v:shape>
              <o:OLEObject Type="Embed" ProgID="MSPhotoEd.3" ShapeID="_x0000_i1025" DrawAspect="Content" ObjectID="_1490679779" r:id="rId2"/>
            </w:object>
          </w:r>
        </w:p>
        <w:p w:rsidR="003142BA" w:rsidRDefault="003142BA">
          <w:pPr>
            <w:pStyle w:val="NormalEnglish"/>
            <w:bidi/>
            <w:spacing w:line="240" w:lineRule="auto"/>
            <w:jc w:val="right"/>
            <w:rPr>
              <w:b/>
              <w:bCs/>
              <w:color w:val="0000FF"/>
              <w:sz w:val="30"/>
              <w:szCs w:val="30"/>
            </w:rPr>
          </w:pPr>
        </w:p>
      </w:tc>
    </w:tr>
    <w:tr w:rsidR="003142BA" w:rsidTr="0015165F">
      <w:tc>
        <w:tcPr>
          <w:tcW w:w="5873" w:type="dxa"/>
          <w:tcBorders>
            <w:top w:val="nil"/>
          </w:tcBorders>
        </w:tcPr>
        <w:p w:rsidR="003142BA" w:rsidRDefault="003142BA">
          <w:pPr>
            <w:pStyle w:val="NormalEnglish"/>
            <w:pBdr>
              <w:top w:val="single" w:sz="8" w:space="1" w:color="0000FF"/>
            </w:pBdr>
            <w:spacing w:line="120" w:lineRule="atLeast"/>
            <w:ind w:left="57" w:right="2007"/>
            <w:jc w:val="both"/>
            <w:rPr>
              <w:rFonts w:ascii="Arial" w:hAnsi="Arial" w:cs="Arial"/>
              <w:b/>
              <w:bCs/>
              <w:color w:val="0000FF"/>
              <w:sz w:val="18"/>
              <w:szCs w:val="18"/>
              <w:rtl/>
            </w:rPr>
          </w:pPr>
          <w:r>
            <w:rPr>
              <w:rFonts w:ascii="Arial" w:hAnsi="Arial" w:cs="Arial"/>
              <w:b/>
              <w:bCs/>
              <w:color w:val="0000FF"/>
              <w:sz w:val="18"/>
              <w:szCs w:val="18"/>
            </w:rPr>
            <w:t>Israel Laboratory Accreditation Authority</w:t>
          </w:r>
          <w:r>
            <w:rPr>
              <w:rFonts w:ascii="Arial" w:hAnsi="Arial" w:cs="Arial"/>
              <w:b/>
              <w:bCs/>
              <w:color w:val="0000FF"/>
              <w:sz w:val="18"/>
              <w:szCs w:val="18"/>
            </w:rPr>
            <w:br/>
          </w:r>
        </w:p>
      </w:tc>
    </w:tr>
  </w:tbl>
  <w:p w:rsidR="003142BA" w:rsidRDefault="003142BA">
    <w:pPr>
      <w:pStyle w:val="Header"/>
      <w:tabs>
        <w:tab w:val="clear" w:pos="4153"/>
        <w:tab w:val="clear" w:pos="8306"/>
      </w:tabs>
      <w:spacing w:line="240" w:lineRule="auto"/>
      <w:rPr>
        <w:sz w:val="10"/>
        <w:szCs w:val="10"/>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A" w:rsidRDefault="003142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A" w:rsidRDefault="003142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ook w:val="0000" w:firstRow="0" w:lastRow="0" w:firstColumn="0" w:lastColumn="0" w:noHBand="0" w:noVBand="0"/>
    </w:tblPr>
    <w:tblGrid>
      <w:gridCol w:w="3021"/>
      <w:gridCol w:w="3019"/>
      <w:gridCol w:w="1849"/>
      <w:gridCol w:w="1181"/>
    </w:tblGrid>
    <w:tr w:rsidR="003142BA" w:rsidTr="0015165F">
      <w:trPr>
        <w:jc w:val="center"/>
      </w:trPr>
      <w:tc>
        <w:tcPr>
          <w:tcW w:w="8098" w:type="dxa"/>
          <w:gridSpan w:val="3"/>
        </w:tcPr>
        <w:p w:rsidR="003142BA" w:rsidRPr="00FB3B1C" w:rsidRDefault="003142BA" w:rsidP="00FB3B1C">
          <w:pPr>
            <w:spacing w:line="240" w:lineRule="auto"/>
            <w:rPr>
              <w:rtl/>
            </w:rPr>
          </w:pPr>
          <w:r w:rsidRPr="00FB3B1C">
            <w:rPr>
              <w:rFonts w:hint="cs"/>
              <w:rtl/>
            </w:rPr>
            <w:t>הנחיות הרשות להסמכת מעבדות למעבדות בחינה וסיווג יהלומים.</w:t>
          </w:r>
        </w:p>
      </w:tc>
      <w:tc>
        <w:tcPr>
          <w:tcW w:w="1188" w:type="dxa"/>
        </w:tcPr>
        <w:p w:rsidR="003142BA" w:rsidRPr="00FB3B1C" w:rsidRDefault="003142BA">
          <w:pPr>
            <w:spacing w:line="240" w:lineRule="auto"/>
            <w:jc w:val="right"/>
            <w:rPr>
              <w:spacing w:val="20"/>
              <w:sz w:val="20"/>
              <w:szCs w:val="20"/>
            </w:rPr>
          </w:pPr>
          <w:r w:rsidRPr="00FB3B1C">
            <w:rPr>
              <w:rFonts w:hint="cs"/>
              <w:spacing w:val="20"/>
              <w:szCs w:val="22"/>
            </w:rPr>
            <w:t>ISRAC</w:t>
          </w:r>
        </w:p>
      </w:tc>
    </w:tr>
    <w:tr w:rsidR="003142BA" w:rsidTr="0015165F">
      <w:trPr>
        <w:jc w:val="center"/>
      </w:trPr>
      <w:tc>
        <w:tcPr>
          <w:tcW w:w="3096" w:type="dxa"/>
          <w:tcBorders>
            <w:bottom w:val="single" w:sz="4" w:space="0" w:color="auto"/>
          </w:tcBorders>
          <w:vAlign w:val="center"/>
        </w:tcPr>
        <w:p w:rsidR="003142BA" w:rsidRDefault="003142BA" w:rsidP="00FC3784">
          <w:pPr>
            <w:pStyle w:val="10"/>
            <w:spacing w:before="20" w:after="20"/>
            <w:jc w:val="left"/>
          </w:pPr>
          <w:r>
            <w:rPr>
              <w:rFonts w:hint="cs"/>
              <w:rtl/>
            </w:rPr>
            <w:t xml:space="preserve">מסמך מס'  </w:t>
          </w:r>
          <w:r>
            <w:t>1-TR-0000</w:t>
          </w:r>
        </w:p>
      </w:tc>
      <w:tc>
        <w:tcPr>
          <w:tcW w:w="3095" w:type="dxa"/>
          <w:tcBorders>
            <w:bottom w:val="single" w:sz="4" w:space="0" w:color="auto"/>
          </w:tcBorders>
          <w:vAlign w:val="center"/>
        </w:tcPr>
        <w:p w:rsidR="003142BA" w:rsidRDefault="003142BA">
          <w:pPr>
            <w:pStyle w:val="10"/>
            <w:spacing w:before="20" w:after="20"/>
          </w:pPr>
          <w:r>
            <w:rPr>
              <w:rtl/>
            </w:rPr>
            <w:t xml:space="preserve">עמוד </w:t>
          </w:r>
          <w:r>
            <w:fldChar w:fldCharType="begin"/>
          </w:r>
          <w:r>
            <w:instrText xml:space="preserve"> PAGE </w:instrText>
          </w:r>
          <w:r>
            <w:fldChar w:fldCharType="separate"/>
          </w:r>
          <w:r w:rsidR="002913BC">
            <w:rPr>
              <w:noProof/>
              <w:rtl/>
            </w:rPr>
            <w:t>2</w:t>
          </w:r>
          <w:r>
            <w:rPr>
              <w:noProof/>
            </w:rPr>
            <w:fldChar w:fldCharType="end"/>
          </w:r>
          <w:r>
            <w:rPr>
              <w:rtl/>
            </w:rPr>
            <w:t xml:space="preserve"> מתוך </w:t>
          </w:r>
          <w:fldSimple w:instr=" NUMPAGES ">
            <w:r w:rsidR="002913BC">
              <w:rPr>
                <w:noProof/>
                <w:rtl/>
              </w:rPr>
              <w:t>20</w:t>
            </w:r>
          </w:fldSimple>
        </w:p>
      </w:tc>
      <w:tc>
        <w:tcPr>
          <w:tcW w:w="3095" w:type="dxa"/>
          <w:gridSpan w:val="2"/>
          <w:tcBorders>
            <w:bottom w:val="single" w:sz="4" w:space="0" w:color="auto"/>
          </w:tcBorders>
          <w:vAlign w:val="center"/>
        </w:tcPr>
        <w:p w:rsidR="003142BA" w:rsidRDefault="003142BA" w:rsidP="00FC3784">
          <w:pPr>
            <w:pStyle w:val="10"/>
            <w:spacing w:before="20" w:after="20"/>
            <w:jc w:val="right"/>
          </w:pPr>
          <w:r>
            <w:rPr>
              <w:rtl/>
            </w:rPr>
            <w:t xml:space="preserve">מס' </w:t>
          </w:r>
          <w:proofErr w:type="spellStart"/>
          <w:r>
            <w:rPr>
              <w:rtl/>
            </w:rPr>
            <w:t>גירסה</w:t>
          </w:r>
          <w:proofErr w:type="spellEnd"/>
          <w:r>
            <w:rPr>
              <w:rFonts w:hint="cs"/>
              <w:rtl/>
            </w:rPr>
            <w:t xml:space="preserve"> -</w:t>
          </w:r>
        </w:p>
      </w:tc>
    </w:tr>
  </w:tbl>
  <w:p w:rsidR="003142BA" w:rsidRDefault="003142BA">
    <w:pPr>
      <w:spacing w:line="240" w:lineRule="auto"/>
      <w:rPr>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A" w:rsidRDefault="003142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ook w:val="0000" w:firstRow="0" w:lastRow="0" w:firstColumn="0" w:lastColumn="0" w:noHBand="0" w:noVBand="0"/>
    </w:tblPr>
    <w:tblGrid>
      <w:gridCol w:w="3096"/>
      <w:gridCol w:w="3095"/>
      <w:gridCol w:w="1907"/>
      <w:gridCol w:w="1188"/>
    </w:tblGrid>
    <w:tr w:rsidR="003142BA" w:rsidTr="003C7E7C">
      <w:trPr>
        <w:jc w:val="center"/>
      </w:trPr>
      <w:tc>
        <w:tcPr>
          <w:tcW w:w="8098" w:type="dxa"/>
          <w:gridSpan w:val="3"/>
        </w:tcPr>
        <w:p w:rsidR="003142BA" w:rsidRPr="00FB3B1C" w:rsidRDefault="003142BA" w:rsidP="003C7E7C">
          <w:pPr>
            <w:spacing w:line="240" w:lineRule="auto"/>
            <w:rPr>
              <w:rtl/>
            </w:rPr>
          </w:pPr>
          <w:r w:rsidRPr="00FB3B1C">
            <w:rPr>
              <w:rFonts w:hint="cs"/>
              <w:rtl/>
            </w:rPr>
            <w:t>הנחיות הרשות להסמכת מעבדות למעבדות בחינה וסיווג יהלומים.</w:t>
          </w:r>
        </w:p>
      </w:tc>
      <w:tc>
        <w:tcPr>
          <w:tcW w:w="1188" w:type="dxa"/>
        </w:tcPr>
        <w:p w:rsidR="003142BA" w:rsidRPr="00FB3B1C" w:rsidRDefault="003142BA" w:rsidP="003C7E7C">
          <w:pPr>
            <w:spacing w:line="240" w:lineRule="auto"/>
            <w:jc w:val="right"/>
            <w:rPr>
              <w:spacing w:val="20"/>
              <w:sz w:val="20"/>
              <w:szCs w:val="20"/>
            </w:rPr>
          </w:pPr>
          <w:r w:rsidRPr="00FB3B1C">
            <w:rPr>
              <w:rFonts w:hint="cs"/>
              <w:spacing w:val="20"/>
              <w:szCs w:val="22"/>
            </w:rPr>
            <w:t>ISRAC</w:t>
          </w:r>
        </w:p>
      </w:tc>
    </w:tr>
    <w:tr w:rsidR="003142BA" w:rsidTr="003C7E7C">
      <w:trPr>
        <w:jc w:val="center"/>
      </w:trPr>
      <w:tc>
        <w:tcPr>
          <w:tcW w:w="3096" w:type="dxa"/>
          <w:tcBorders>
            <w:bottom w:val="single" w:sz="4" w:space="0" w:color="auto"/>
          </w:tcBorders>
          <w:vAlign w:val="center"/>
        </w:tcPr>
        <w:p w:rsidR="003142BA" w:rsidRDefault="003142BA" w:rsidP="003C7E7C">
          <w:pPr>
            <w:pStyle w:val="10"/>
            <w:spacing w:before="20" w:after="20"/>
            <w:jc w:val="left"/>
          </w:pPr>
          <w:r>
            <w:rPr>
              <w:rFonts w:hint="cs"/>
              <w:rtl/>
            </w:rPr>
            <w:t xml:space="preserve">מסמך מס'  </w:t>
          </w:r>
          <w:r>
            <w:t>1-TR-0000</w:t>
          </w:r>
        </w:p>
      </w:tc>
      <w:tc>
        <w:tcPr>
          <w:tcW w:w="3095" w:type="dxa"/>
          <w:tcBorders>
            <w:bottom w:val="single" w:sz="4" w:space="0" w:color="auto"/>
          </w:tcBorders>
          <w:vAlign w:val="center"/>
        </w:tcPr>
        <w:p w:rsidR="003142BA" w:rsidRDefault="003142BA" w:rsidP="003C7E7C">
          <w:pPr>
            <w:pStyle w:val="10"/>
            <w:spacing w:before="20" w:after="20"/>
          </w:pPr>
          <w:r>
            <w:rPr>
              <w:rtl/>
            </w:rPr>
            <w:t xml:space="preserve">עמוד </w:t>
          </w:r>
          <w:r>
            <w:fldChar w:fldCharType="begin"/>
          </w:r>
          <w:r>
            <w:instrText xml:space="preserve"> PAGE </w:instrText>
          </w:r>
          <w:r>
            <w:fldChar w:fldCharType="separate"/>
          </w:r>
          <w:r w:rsidR="002913BC">
            <w:rPr>
              <w:noProof/>
              <w:rtl/>
            </w:rPr>
            <w:t>20</w:t>
          </w:r>
          <w:r>
            <w:rPr>
              <w:noProof/>
            </w:rPr>
            <w:fldChar w:fldCharType="end"/>
          </w:r>
          <w:r>
            <w:rPr>
              <w:rtl/>
            </w:rPr>
            <w:t xml:space="preserve"> מתוך </w:t>
          </w:r>
          <w:fldSimple w:instr=" NUMPAGES ">
            <w:r w:rsidR="002913BC">
              <w:rPr>
                <w:noProof/>
                <w:rtl/>
              </w:rPr>
              <w:t>20</w:t>
            </w:r>
          </w:fldSimple>
        </w:p>
      </w:tc>
      <w:tc>
        <w:tcPr>
          <w:tcW w:w="3095" w:type="dxa"/>
          <w:gridSpan w:val="2"/>
          <w:tcBorders>
            <w:bottom w:val="single" w:sz="4" w:space="0" w:color="auto"/>
          </w:tcBorders>
          <w:vAlign w:val="center"/>
        </w:tcPr>
        <w:p w:rsidR="003142BA" w:rsidRDefault="003142BA" w:rsidP="003C7E7C">
          <w:pPr>
            <w:pStyle w:val="10"/>
            <w:spacing w:before="20" w:after="20"/>
            <w:jc w:val="right"/>
          </w:pPr>
          <w:r>
            <w:rPr>
              <w:rtl/>
            </w:rPr>
            <w:t>מס' גרסה</w:t>
          </w:r>
          <w:r>
            <w:rPr>
              <w:rFonts w:hint="cs"/>
              <w:rtl/>
            </w:rPr>
            <w:t xml:space="preserve"> -</w:t>
          </w:r>
        </w:p>
      </w:tc>
    </w:tr>
  </w:tbl>
  <w:p w:rsidR="003142BA" w:rsidRDefault="003142BA" w:rsidP="003C7E7C">
    <w:pPr>
      <w:pStyle w:val="Header"/>
      <w:rPr>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ook w:val="0000" w:firstRow="0" w:lastRow="0" w:firstColumn="0" w:lastColumn="0" w:noHBand="0" w:noVBand="0"/>
    </w:tblPr>
    <w:tblGrid>
      <w:gridCol w:w="3096"/>
      <w:gridCol w:w="3095"/>
      <w:gridCol w:w="1907"/>
      <w:gridCol w:w="1188"/>
    </w:tblGrid>
    <w:tr w:rsidR="003142BA" w:rsidTr="0015165F">
      <w:trPr>
        <w:jc w:val="center"/>
      </w:trPr>
      <w:tc>
        <w:tcPr>
          <w:tcW w:w="8098" w:type="dxa"/>
          <w:gridSpan w:val="3"/>
        </w:tcPr>
        <w:p w:rsidR="003142BA" w:rsidRPr="00FB3B1C" w:rsidRDefault="003142BA" w:rsidP="00FB3B1C">
          <w:pPr>
            <w:spacing w:line="240" w:lineRule="auto"/>
            <w:rPr>
              <w:rtl/>
            </w:rPr>
          </w:pPr>
          <w:r w:rsidRPr="00FB3B1C">
            <w:rPr>
              <w:rFonts w:hint="cs"/>
              <w:rtl/>
            </w:rPr>
            <w:t>הנחיות הרשות להסמכת מעבדות למעבדות בחינה וסיווג יהלומים.</w:t>
          </w:r>
        </w:p>
      </w:tc>
      <w:tc>
        <w:tcPr>
          <w:tcW w:w="1188" w:type="dxa"/>
        </w:tcPr>
        <w:p w:rsidR="003142BA" w:rsidRDefault="003142BA" w:rsidP="00FB3B1C">
          <w:pPr>
            <w:spacing w:line="240" w:lineRule="auto"/>
            <w:jc w:val="right"/>
            <w:rPr>
              <w:spacing w:val="20"/>
              <w:sz w:val="20"/>
              <w:szCs w:val="20"/>
            </w:rPr>
          </w:pPr>
          <w:r>
            <w:rPr>
              <w:rFonts w:hint="cs"/>
              <w:b/>
              <w:bCs/>
              <w:spacing w:val="20"/>
              <w:szCs w:val="22"/>
            </w:rPr>
            <w:t>ISRAC</w:t>
          </w:r>
        </w:p>
      </w:tc>
    </w:tr>
    <w:tr w:rsidR="003142BA" w:rsidTr="0015165F">
      <w:trPr>
        <w:jc w:val="center"/>
      </w:trPr>
      <w:tc>
        <w:tcPr>
          <w:tcW w:w="3096" w:type="dxa"/>
          <w:tcBorders>
            <w:bottom w:val="single" w:sz="4" w:space="0" w:color="auto"/>
          </w:tcBorders>
          <w:vAlign w:val="center"/>
        </w:tcPr>
        <w:p w:rsidR="003142BA" w:rsidRDefault="003142BA" w:rsidP="00FB3B1C">
          <w:pPr>
            <w:pStyle w:val="10"/>
            <w:spacing w:before="20" w:after="20"/>
            <w:jc w:val="left"/>
          </w:pPr>
          <w:r>
            <w:rPr>
              <w:rFonts w:hint="cs"/>
              <w:rtl/>
            </w:rPr>
            <w:t xml:space="preserve">מסמך מס'  </w:t>
          </w:r>
          <w:r>
            <w:t>1-TR-0000</w:t>
          </w:r>
        </w:p>
      </w:tc>
      <w:tc>
        <w:tcPr>
          <w:tcW w:w="3095" w:type="dxa"/>
          <w:tcBorders>
            <w:bottom w:val="single" w:sz="4" w:space="0" w:color="auto"/>
          </w:tcBorders>
          <w:vAlign w:val="center"/>
        </w:tcPr>
        <w:p w:rsidR="003142BA" w:rsidRDefault="003142BA" w:rsidP="00FB3B1C">
          <w:pPr>
            <w:pStyle w:val="10"/>
            <w:spacing w:before="20" w:after="20"/>
          </w:pPr>
          <w:r>
            <w:rPr>
              <w:rtl/>
            </w:rPr>
            <w:t xml:space="preserve">עמוד </w:t>
          </w:r>
          <w:r>
            <w:fldChar w:fldCharType="begin"/>
          </w:r>
          <w:r>
            <w:instrText xml:space="preserve"> PAGE </w:instrText>
          </w:r>
          <w:r>
            <w:fldChar w:fldCharType="separate"/>
          </w:r>
          <w:r w:rsidR="002913BC">
            <w:rPr>
              <w:noProof/>
              <w:rtl/>
            </w:rPr>
            <w:t>5</w:t>
          </w:r>
          <w:r>
            <w:rPr>
              <w:noProof/>
            </w:rPr>
            <w:fldChar w:fldCharType="end"/>
          </w:r>
          <w:r>
            <w:rPr>
              <w:rtl/>
            </w:rPr>
            <w:t xml:space="preserve"> מתוך </w:t>
          </w:r>
          <w:fldSimple w:instr=" NUMPAGES ">
            <w:r w:rsidR="002913BC">
              <w:rPr>
                <w:noProof/>
                <w:rtl/>
              </w:rPr>
              <w:t>20</w:t>
            </w:r>
          </w:fldSimple>
        </w:p>
      </w:tc>
      <w:tc>
        <w:tcPr>
          <w:tcW w:w="3095" w:type="dxa"/>
          <w:gridSpan w:val="2"/>
          <w:tcBorders>
            <w:bottom w:val="single" w:sz="4" w:space="0" w:color="auto"/>
          </w:tcBorders>
          <w:vAlign w:val="center"/>
        </w:tcPr>
        <w:p w:rsidR="003142BA" w:rsidRDefault="003142BA" w:rsidP="00FB3B1C">
          <w:pPr>
            <w:pStyle w:val="10"/>
            <w:spacing w:before="20" w:after="20"/>
            <w:jc w:val="right"/>
          </w:pPr>
          <w:r>
            <w:rPr>
              <w:rtl/>
            </w:rPr>
            <w:t xml:space="preserve">מס' </w:t>
          </w:r>
          <w:proofErr w:type="spellStart"/>
          <w:r>
            <w:rPr>
              <w:rtl/>
            </w:rPr>
            <w:t>גירסה</w:t>
          </w:r>
          <w:proofErr w:type="spellEnd"/>
          <w:r>
            <w:rPr>
              <w:rFonts w:hint="cs"/>
              <w:rtl/>
            </w:rPr>
            <w:t xml:space="preserve"> </w:t>
          </w:r>
          <w:r>
            <w:t>=</w:t>
          </w:r>
        </w:p>
      </w:tc>
    </w:tr>
  </w:tbl>
  <w:p w:rsidR="003142BA" w:rsidRDefault="003142BA">
    <w:pPr>
      <w:spacing w:line="240" w:lineRule="auto"/>
      <w:rPr>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6C3"/>
    <w:multiLevelType w:val="hybridMultilevel"/>
    <w:tmpl w:val="9F1678D0"/>
    <w:lvl w:ilvl="0" w:tplc="26502904">
      <w:start w:val="1"/>
      <w:numFmt w:val="hebrew1"/>
      <w:lvlText w:val="%1)"/>
      <w:lvlJc w:val="left"/>
      <w:pPr>
        <w:ind w:left="360" w:hanging="360"/>
      </w:pPr>
      <w:rPr>
        <w:rFonts w:ascii="Times New Roman" w:eastAsia="Times New Roman" w:hAnsi="Times New Roman"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4205C"/>
    <w:multiLevelType w:val="hybridMultilevel"/>
    <w:tmpl w:val="FB7443FC"/>
    <w:lvl w:ilvl="0" w:tplc="C70CCE8A">
      <w:numFmt w:val="bullet"/>
      <w:lvlText w:val="-"/>
      <w:lvlJc w:val="left"/>
      <w:pPr>
        <w:ind w:left="1040" w:hanging="360"/>
      </w:pPr>
      <w:rPr>
        <w:rFonts w:ascii="Times New Roman" w:eastAsia="Times New Roman" w:hAnsi="Times New Roman" w:cs="David" w:hint="default"/>
        <w:sz w:val="24"/>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072950B7"/>
    <w:multiLevelType w:val="hybridMultilevel"/>
    <w:tmpl w:val="6FAA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851D8"/>
    <w:multiLevelType w:val="hybridMultilevel"/>
    <w:tmpl w:val="0B4EEF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5">
    <w:nsid w:val="37C37119"/>
    <w:multiLevelType w:val="multilevel"/>
    <w:tmpl w:val="5644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C50D6"/>
    <w:multiLevelType w:val="multilevel"/>
    <w:tmpl w:val="AFF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8">
    <w:nsid w:val="4A9A3322"/>
    <w:multiLevelType w:val="hybridMultilevel"/>
    <w:tmpl w:val="1EF04E72"/>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9">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0">
    <w:nsid w:val="4D9D56AF"/>
    <w:multiLevelType w:val="hybridMultilevel"/>
    <w:tmpl w:val="89F85232"/>
    <w:lvl w:ilvl="0" w:tplc="04090003">
      <w:start w:val="1"/>
      <w:numFmt w:val="bullet"/>
      <w:lvlText w:val="o"/>
      <w:lvlJc w:val="left"/>
      <w:pPr>
        <w:ind w:left="3720" w:hanging="360"/>
      </w:pPr>
      <w:rPr>
        <w:rFonts w:ascii="Courier New" w:hAnsi="Courier New" w:cs="Courier New"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1">
    <w:nsid w:val="61A96EE7"/>
    <w:multiLevelType w:val="hybridMultilevel"/>
    <w:tmpl w:val="4454A9C4"/>
    <w:lvl w:ilvl="0" w:tplc="B4268B06">
      <w:numFmt w:val="bullet"/>
      <w:lvlText w:val="-"/>
      <w:lvlJc w:val="left"/>
      <w:pPr>
        <w:ind w:left="720" w:hanging="360"/>
      </w:pPr>
      <w:rPr>
        <w:rFonts w:ascii="Times New Roman" w:eastAsia="Times New Roman" w:hAnsi="Times New Roman" w:cs="Davi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20995"/>
    <w:multiLevelType w:val="multilevel"/>
    <w:tmpl w:val="700E5D16"/>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cs="David" w:hint="default"/>
        <w:b w:val="0"/>
        <w:bCs w:val="0"/>
        <w:i w:val="0"/>
        <w:iCs w:val="0"/>
        <w:sz w:val="24"/>
        <w:szCs w:val="24"/>
      </w:rPr>
    </w:lvl>
    <w:lvl w:ilvl="3">
      <w:start w:val="1"/>
      <w:numFmt w:val="decimal"/>
      <w:pStyle w:val="Heading4"/>
      <w:isLgl/>
      <w:lvlText w:val="%1.%2.%3.%4"/>
      <w:lvlJc w:val="left"/>
      <w:pPr>
        <w:tabs>
          <w:tab w:val="num" w:pos="2977"/>
        </w:tabs>
        <w:ind w:left="2977" w:right="1134" w:hanging="1134"/>
      </w:pPr>
      <w:rPr>
        <w:rFonts w:hint="default"/>
        <w:b w:val="0"/>
        <w:bCs w:val="0"/>
        <w:i w:val="0"/>
        <w:iCs w:val="0"/>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13">
    <w:nsid w:val="65E13A2A"/>
    <w:multiLevelType w:val="hybridMultilevel"/>
    <w:tmpl w:val="E3A27190"/>
    <w:lvl w:ilvl="0" w:tplc="D2DE2432">
      <w:start w:val="4"/>
      <w:numFmt w:val="bullet"/>
      <w:lvlText w:val="-"/>
      <w:lvlJc w:val="left"/>
      <w:pPr>
        <w:ind w:left="525" w:hanging="360"/>
      </w:pPr>
      <w:rPr>
        <w:rFonts w:ascii="Times New Roman" w:eastAsia="Times New Roman" w:hAnsi="Times New Roman" w:cs="David"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4">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5">
    <w:nsid w:val="6D4E0774"/>
    <w:multiLevelType w:val="hybridMultilevel"/>
    <w:tmpl w:val="F0F0CF94"/>
    <w:lvl w:ilvl="0" w:tplc="04090001">
      <w:start w:val="1"/>
      <w:numFmt w:val="bullet"/>
      <w:lvlText w:val=""/>
      <w:lvlJc w:val="left"/>
      <w:pPr>
        <w:ind w:left="358" w:hanging="360"/>
      </w:pPr>
      <w:rPr>
        <w:rFonts w:ascii="Symbol" w:hAnsi="Symbol"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6">
    <w:nsid w:val="7F8B3B20"/>
    <w:multiLevelType w:val="hybridMultilevel"/>
    <w:tmpl w:val="D272F31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6"/>
  </w:num>
  <w:num w:numId="6">
    <w:abstractNumId w:val="5"/>
  </w:num>
  <w:num w:numId="7">
    <w:abstractNumId w:val="0"/>
  </w:num>
  <w:num w:numId="8">
    <w:abstractNumId w:val="2"/>
  </w:num>
  <w:num w:numId="9">
    <w:abstractNumId w:val="12"/>
    <w:lvlOverride w:ilvl="0">
      <w:startOverride w:val="4"/>
    </w:lvlOverride>
    <w:lvlOverride w:ilvl="1">
      <w:startOverride w:val="3"/>
    </w:lvlOverride>
    <w:lvlOverride w:ilvl="2">
      <w:startOverride w:val="4"/>
    </w:lvlOverride>
    <w:lvlOverride w:ilvl="3">
      <w:startOverride w:val="2"/>
    </w:lvlOverride>
  </w:num>
  <w:num w:numId="10">
    <w:abstractNumId w:val="15"/>
  </w:num>
  <w:num w:numId="11">
    <w:abstractNumId w:val="16"/>
  </w:num>
  <w:num w:numId="12">
    <w:abstractNumId w:val="8"/>
  </w:num>
  <w:num w:numId="13">
    <w:abstractNumId w:val="10"/>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567"/>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F"/>
    <w:rsid w:val="00002C48"/>
    <w:rsid w:val="00006C5A"/>
    <w:rsid w:val="0001307A"/>
    <w:rsid w:val="00016762"/>
    <w:rsid w:val="000238BB"/>
    <w:rsid w:val="00024A3F"/>
    <w:rsid w:val="000375C0"/>
    <w:rsid w:val="0004020B"/>
    <w:rsid w:val="00045E50"/>
    <w:rsid w:val="00052167"/>
    <w:rsid w:val="00060F4D"/>
    <w:rsid w:val="0006207E"/>
    <w:rsid w:val="00064AB6"/>
    <w:rsid w:val="0006529D"/>
    <w:rsid w:val="000652FF"/>
    <w:rsid w:val="0007323F"/>
    <w:rsid w:val="000736F8"/>
    <w:rsid w:val="00074273"/>
    <w:rsid w:val="0007613D"/>
    <w:rsid w:val="00077DC0"/>
    <w:rsid w:val="000839E9"/>
    <w:rsid w:val="000841D4"/>
    <w:rsid w:val="00084DC6"/>
    <w:rsid w:val="00084E99"/>
    <w:rsid w:val="00087DD4"/>
    <w:rsid w:val="000904F7"/>
    <w:rsid w:val="00091F65"/>
    <w:rsid w:val="00092318"/>
    <w:rsid w:val="0009263E"/>
    <w:rsid w:val="00093541"/>
    <w:rsid w:val="0009552E"/>
    <w:rsid w:val="000A1EE0"/>
    <w:rsid w:val="000A254D"/>
    <w:rsid w:val="000A29A9"/>
    <w:rsid w:val="000B4F04"/>
    <w:rsid w:val="000C1371"/>
    <w:rsid w:val="000C656E"/>
    <w:rsid w:val="000D305B"/>
    <w:rsid w:val="000D71FF"/>
    <w:rsid w:val="000E29AC"/>
    <w:rsid w:val="001000A1"/>
    <w:rsid w:val="00102A59"/>
    <w:rsid w:val="00110F23"/>
    <w:rsid w:val="00112000"/>
    <w:rsid w:val="00115EDF"/>
    <w:rsid w:val="001237E7"/>
    <w:rsid w:val="00125452"/>
    <w:rsid w:val="001259C4"/>
    <w:rsid w:val="00133E4C"/>
    <w:rsid w:val="0014127E"/>
    <w:rsid w:val="00141568"/>
    <w:rsid w:val="00142889"/>
    <w:rsid w:val="001471D9"/>
    <w:rsid w:val="0015165F"/>
    <w:rsid w:val="00155496"/>
    <w:rsid w:val="00155C91"/>
    <w:rsid w:val="00156457"/>
    <w:rsid w:val="00166D63"/>
    <w:rsid w:val="0016753F"/>
    <w:rsid w:val="00170002"/>
    <w:rsid w:val="00170AC3"/>
    <w:rsid w:val="0017295E"/>
    <w:rsid w:val="001730EB"/>
    <w:rsid w:val="0017786C"/>
    <w:rsid w:val="00180D1E"/>
    <w:rsid w:val="001852FF"/>
    <w:rsid w:val="00186B8F"/>
    <w:rsid w:val="00191D0B"/>
    <w:rsid w:val="0019220A"/>
    <w:rsid w:val="001933B4"/>
    <w:rsid w:val="001948FC"/>
    <w:rsid w:val="00195800"/>
    <w:rsid w:val="001B0C19"/>
    <w:rsid w:val="001B3753"/>
    <w:rsid w:val="001B5B86"/>
    <w:rsid w:val="001C1ED7"/>
    <w:rsid w:val="001D06D6"/>
    <w:rsid w:val="001D2B9E"/>
    <w:rsid w:val="001D7A84"/>
    <w:rsid w:val="001D7F43"/>
    <w:rsid w:val="001E3ECC"/>
    <w:rsid w:val="0020112B"/>
    <w:rsid w:val="00202380"/>
    <w:rsid w:val="0020304B"/>
    <w:rsid w:val="00206CA2"/>
    <w:rsid w:val="0021046E"/>
    <w:rsid w:val="00212485"/>
    <w:rsid w:val="00232F0B"/>
    <w:rsid w:val="0023485B"/>
    <w:rsid w:val="00234E1B"/>
    <w:rsid w:val="00242690"/>
    <w:rsid w:val="00242AFB"/>
    <w:rsid w:val="002577C2"/>
    <w:rsid w:val="00267F54"/>
    <w:rsid w:val="00273A68"/>
    <w:rsid w:val="0027583C"/>
    <w:rsid w:val="00281A27"/>
    <w:rsid w:val="00290431"/>
    <w:rsid w:val="002913BC"/>
    <w:rsid w:val="00291B3B"/>
    <w:rsid w:val="0029792D"/>
    <w:rsid w:val="002A03B4"/>
    <w:rsid w:val="002A11B4"/>
    <w:rsid w:val="002A279C"/>
    <w:rsid w:val="002A5DC0"/>
    <w:rsid w:val="002B6592"/>
    <w:rsid w:val="002C0F70"/>
    <w:rsid w:val="002C117D"/>
    <w:rsid w:val="002D0404"/>
    <w:rsid w:val="002D1E4E"/>
    <w:rsid w:val="002D3927"/>
    <w:rsid w:val="002E2883"/>
    <w:rsid w:val="002F6429"/>
    <w:rsid w:val="00303C85"/>
    <w:rsid w:val="003073C9"/>
    <w:rsid w:val="00310DF1"/>
    <w:rsid w:val="003142BA"/>
    <w:rsid w:val="0031488B"/>
    <w:rsid w:val="00317503"/>
    <w:rsid w:val="00317513"/>
    <w:rsid w:val="003209E6"/>
    <w:rsid w:val="00327B99"/>
    <w:rsid w:val="00327C24"/>
    <w:rsid w:val="00332E87"/>
    <w:rsid w:val="00335BCE"/>
    <w:rsid w:val="003402A6"/>
    <w:rsid w:val="00351720"/>
    <w:rsid w:val="0035260F"/>
    <w:rsid w:val="0035673F"/>
    <w:rsid w:val="00360F06"/>
    <w:rsid w:val="003611A6"/>
    <w:rsid w:val="00362C25"/>
    <w:rsid w:val="00365A36"/>
    <w:rsid w:val="00367895"/>
    <w:rsid w:val="003828D0"/>
    <w:rsid w:val="00382CB1"/>
    <w:rsid w:val="00386EE9"/>
    <w:rsid w:val="003871AA"/>
    <w:rsid w:val="00390F15"/>
    <w:rsid w:val="003B053C"/>
    <w:rsid w:val="003B20B5"/>
    <w:rsid w:val="003B2721"/>
    <w:rsid w:val="003B3D29"/>
    <w:rsid w:val="003B454C"/>
    <w:rsid w:val="003C59A1"/>
    <w:rsid w:val="003C7E7C"/>
    <w:rsid w:val="003D6741"/>
    <w:rsid w:val="003E0347"/>
    <w:rsid w:val="003E1287"/>
    <w:rsid w:val="003E6A67"/>
    <w:rsid w:val="003F308E"/>
    <w:rsid w:val="003F6C90"/>
    <w:rsid w:val="00400C9F"/>
    <w:rsid w:val="00401E51"/>
    <w:rsid w:val="0041056D"/>
    <w:rsid w:val="00413DC4"/>
    <w:rsid w:val="00416774"/>
    <w:rsid w:val="00416C83"/>
    <w:rsid w:val="004244B5"/>
    <w:rsid w:val="00434215"/>
    <w:rsid w:val="004356D4"/>
    <w:rsid w:val="004364A1"/>
    <w:rsid w:val="004449C6"/>
    <w:rsid w:val="00446FAB"/>
    <w:rsid w:val="00451508"/>
    <w:rsid w:val="00453D26"/>
    <w:rsid w:val="0045670B"/>
    <w:rsid w:val="0046092B"/>
    <w:rsid w:val="004614A3"/>
    <w:rsid w:val="004666E3"/>
    <w:rsid w:val="00467015"/>
    <w:rsid w:val="00471FF1"/>
    <w:rsid w:val="00483C2D"/>
    <w:rsid w:val="004852C6"/>
    <w:rsid w:val="00492D5A"/>
    <w:rsid w:val="00497E01"/>
    <w:rsid w:val="004A447A"/>
    <w:rsid w:val="004A71D9"/>
    <w:rsid w:val="004C7509"/>
    <w:rsid w:val="004D7873"/>
    <w:rsid w:val="004E01B6"/>
    <w:rsid w:val="004E6E4B"/>
    <w:rsid w:val="004E7C37"/>
    <w:rsid w:val="004F1CBE"/>
    <w:rsid w:val="004F1DBF"/>
    <w:rsid w:val="004F2581"/>
    <w:rsid w:val="004F3762"/>
    <w:rsid w:val="004F6EA6"/>
    <w:rsid w:val="00501289"/>
    <w:rsid w:val="00503A23"/>
    <w:rsid w:val="0051056A"/>
    <w:rsid w:val="005142C1"/>
    <w:rsid w:val="005202A4"/>
    <w:rsid w:val="0052183A"/>
    <w:rsid w:val="00521B13"/>
    <w:rsid w:val="00523D3E"/>
    <w:rsid w:val="00524FEE"/>
    <w:rsid w:val="00530EBC"/>
    <w:rsid w:val="005334C2"/>
    <w:rsid w:val="0054157C"/>
    <w:rsid w:val="00543370"/>
    <w:rsid w:val="005460FF"/>
    <w:rsid w:val="00546862"/>
    <w:rsid w:val="00564310"/>
    <w:rsid w:val="00565C6D"/>
    <w:rsid w:val="005717BA"/>
    <w:rsid w:val="00573ECE"/>
    <w:rsid w:val="005832DC"/>
    <w:rsid w:val="00583F5E"/>
    <w:rsid w:val="00584090"/>
    <w:rsid w:val="00587B75"/>
    <w:rsid w:val="0059203A"/>
    <w:rsid w:val="0059314A"/>
    <w:rsid w:val="0059361C"/>
    <w:rsid w:val="005A085B"/>
    <w:rsid w:val="005A2C20"/>
    <w:rsid w:val="005A4492"/>
    <w:rsid w:val="005A5A48"/>
    <w:rsid w:val="005A795F"/>
    <w:rsid w:val="005B029D"/>
    <w:rsid w:val="005B31ED"/>
    <w:rsid w:val="005B56ED"/>
    <w:rsid w:val="005B607C"/>
    <w:rsid w:val="005C2E98"/>
    <w:rsid w:val="005C5ACD"/>
    <w:rsid w:val="005C5D32"/>
    <w:rsid w:val="005C7A75"/>
    <w:rsid w:val="005D0E49"/>
    <w:rsid w:val="005E0A24"/>
    <w:rsid w:val="005F6280"/>
    <w:rsid w:val="005F6E21"/>
    <w:rsid w:val="0060176D"/>
    <w:rsid w:val="00607E7A"/>
    <w:rsid w:val="00623D40"/>
    <w:rsid w:val="00627B3E"/>
    <w:rsid w:val="006440B9"/>
    <w:rsid w:val="00650109"/>
    <w:rsid w:val="00652779"/>
    <w:rsid w:val="00655457"/>
    <w:rsid w:val="0066148A"/>
    <w:rsid w:val="0066386F"/>
    <w:rsid w:val="00664241"/>
    <w:rsid w:val="00665166"/>
    <w:rsid w:val="00666588"/>
    <w:rsid w:val="0066771A"/>
    <w:rsid w:val="00667C4E"/>
    <w:rsid w:val="00673BA2"/>
    <w:rsid w:val="00681373"/>
    <w:rsid w:val="00683995"/>
    <w:rsid w:val="006A55E5"/>
    <w:rsid w:val="006B4134"/>
    <w:rsid w:val="006B4ACC"/>
    <w:rsid w:val="006C43F8"/>
    <w:rsid w:val="006C4495"/>
    <w:rsid w:val="006D1C21"/>
    <w:rsid w:val="006D4797"/>
    <w:rsid w:val="006D69CD"/>
    <w:rsid w:val="006E0ED1"/>
    <w:rsid w:val="006E55FE"/>
    <w:rsid w:val="006E7D8C"/>
    <w:rsid w:val="006F0047"/>
    <w:rsid w:val="006F77A2"/>
    <w:rsid w:val="007104D1"/>
    <w:rsid w:val="00715544"/>
    <w:rsid w:val="00721034"/>
    <w:rsid w:val="00721424"/>
    <w:rsid w:val="00723325"/>
    <w:rsid w:val="00725A14"/>
    <w:rsid w:val="00726D21"/>
    <w:rsid w:val="0073497E"/>
    <w:rsid w:val="00736323"/>
    <w:rsid w:val="00736986"/>
    <w:rsid w:val="0073798B"/>
    <w:rsid w:val="007428FF"/>
    <w:rsid w:val="00744C7E"/>
    <w:rsid w:val="007469B1"/>
    <w:rsid w:val="00746AC2"/>
    <w:rsid w:val="007550C1"/>
    <w:rsid w:val="007563C4"/>
    <w:rsid w:val="00757EBB"/>
    <w:rsid w:val="00774ADC"/>
    <w:rsid w:val="007751BD"/>
    <w:rsid w:val="0078142B"/>
    <w:rsid w:val="0079503F"/>
    <w:rsid w:val="007A1036"/>
    <w:rsid w:val="007A11B5"/>
    <w:rsid w:val="007A3FAA"/>
    <w:rsid w:val="007A433D"/>
    <w:rsid w:val="007A4364"/>
    <w:rsid w:val="007A6C52"/>
    <w:rsid w:val="007B6875"/>
    <w:rsid w:val="007C5792"/>
    <w:rsid w:val="007C5CA7"/>
    <w:rsid w:val="007C683A"/>
    <w:rsid w:val="007D14E3"/>
    <w:rsid w:val="007D2242"/>
    <w:rsid w:val="007D3D17"/>
    <w:rsid w:val="007D7EAB"/>
    <w:rsid w:val="007E2DF9"/>
    <w:rsid w:val="007E5235"/>
    <w:rsid w:val="007E731B"/>
    <w:rsid w:val="007F0D14"/>
    <w:rsid w:val="0081176B"/>
    <w:rsid w:val="008128B0"/>
    <w:rsid w:val="00813985"/>
    <w:rsid w:val="00814868"/>
    <w:rsid w:val="008205EB"/>
    <w:rsid w:val="008273B3"/>
    <w:rsid w:val="008322F5"/>
    <w:rsid w:val="00837E67"/>
    <w:rsid w:val="008477C9"/>
    <w:rsid w:val="00853E95"/>
    <w:rsid w:val="00857855"/>
    <w:rsid w:val="00871A40"/>
    <w:rsid w:val="00872C55"/>
    <w:rsid w:val="00873188"/>
    <w:rsid w:val="00876E88"/>
    <w:rsid w:val="00881700"/>
    <w:rsid w:val="00891394"/>
    <w:rsid w:val="008D057D"/>
    <w:rsid w:val="008D3D6F"/>
    <w:rsid w:val="008D4578"/>
    <w:rsid w:val="008E23D9"/>
    <w:rsid w:val="008E25A5"/>
    <w:rsid w:val="008E395E"/>
    <w:rsid w:val="008F0CC3"/>
    <w:rsid w:val="008F62C5"/>
    <w:rsid w:val="008F6948"/>
    <w:rsid w:val="0090697C"/>
    <w:rsid w:val="0091635D"/>
    <w:rsid w:val="009211C7"/>
    <w:rsid w:val="00924D24"/>
    <w:rsid w:val="009303E2"/>
    <w:rsid w:val="00932B19"/>
    <w:rsid w:val="00934238"/>
    <w:rsid w:val="00942D78"/>
    <w:rsid w:val="009514AD"/>
    <w:rsid w:val="00956C62"/>
    <w:rsid w:val="00960D6B"/>
    <w:rsid w:val="00963F9D"/>
    <w:rsid w:val="00964D86"/>
    <w:rsid w:val="00966AD9"/>
    <w:rsid w:val="00967546"/>
    <w:rsid w:val="00984A22"/>
    <w:rsid w:val="009A6FF6"/>
    <w:rsid w:val="009B52AD"/>
    <w:rsid w:val="009B759B"/>
    <w:rsid w:val="009C24A2"/>
    <w:rsid w:val="009D1BB9"/>
    <w:rsid w:val="009D4FF3"/>
    <w:rsid w:val="009D7217"/>
    <w:rsid w:val="009E3405"/>
    <w:rsid w:val="009E6E8F"/>
    <w:rsid w:val="009F1D87"/>
    <w:rsid w:val="009F6DA1"/>
    <w:rsid w:val="00A007E4"/>
    <w:rsid w:val="00A0255D"/>
    <w:rsid w:val="00A053D5"/>
    <w:rsid w:val="00A104E3"/>
    <w:rsid w:val="00A10738"/>
    <w:rsid w:val="00A1213D"/>
    <w:rsid w:val="00A13E93"/>
    <w:rsid w:val="00A14217"/>
    <w:rsid w:val="00A15493"/>
    <w:rsid w:val="00A17189"/>
    <w:rsid w:val="00A27D1D"/>
    <w:rsid w:val="00A31EF0"/>
    <w:rsid w:val="00A324CA"/>
    <w:rsid w:val="00A35410"/>
    <w:rsid w:val="00A35E94"/>
    <w:rsid w:val="00A36624"/>
    <w:rsid w:val="00A51E4E"/>
    <w:rsid w:val="00A5475B"/>
    <w:rsid w:val="00A54FC8"/>
    <w:rsid w:val="00A55952"/>
    <w:rsid w:val="00A609E3"/>
    <w:rsid w:val="00A61B6C"/>
    <w:rsid w:val="00A61D22"/>
    <w:rsid w:val="00A67366"/>
    <w:rsid w:val="00A732B3"/>
    <w:rsid w:val="00A80BA7"/>
    <w:rsid w:val="00A81EE5"/>
    <w:rsid w:val="00A94F45"/>
    <w:rsid w:val="00AA50D1"/>
    <w:rsid w:val="00AA560A"/>
    <w:rsid w:val="00AA5823"/>
    <w:rsid w:val="00AA596A"/>
    <w:rsid w:val="00AC4A10"/>
    <w:rsid w:val="00AC56C3"/>
    <w:rsid w:val="00AD35CA"/>
    <w:rsid w:val="00AE0AA1"/>
    <w:rsid w:val="00AE48CE"/>
    <w:rsid w:val="00AE5364"/>
    <w:rsid w:val="00AE5DAF"/>
    <w:rsid w:val="00AF010A"/>
    <w:rsid w:val="00AF3B1A"/>
    <w:rsid w:val="00AF47C7"/>
    <w:rsid w:val="00AF497B"/>
    <w:rsid w:val="00B004A9"/>
    <w:rsid w:val="00B049C3"/>
    <w:rsid w:val="00B07962"/>
    <w:rsid w:val="00B117DF"/>
    <w:rsid w:val="00B1213B"/>
    <w:rsid w:val="00B16038"/>
    <w:rsid w:val="00B24C06"/>
    <w:rsid w:val="00B40CEF"/>
    <w:rsid w:val="00B416E3"/>
    <w:rsid w:val="00B518DD"/>
    <w:rsid w:val="00B5521B"/>
    <w:rsid w:val="00B609B2"/>
    <w:rsid w:val="00B613D1"/>
    <w:rsid w:val="00B62022"/>
    <w:rsid w:val="00B623C9"/>
    <w:rsid w:val="00B64E0D"/>
    <w:rsid w:val="00B6674A"/>
    <w:rsid w:val="00B67DA2"/>
    <w:rsid w:val="00B71A78"/>
    <w:rsid w:val="00B8001C"/>
    <w:rsid w:val="00B82C9C"/>
    <w:rsid w:val="00B9238C"/>
    <w:rsid w:val="00BA283B"/>
    <w:rsid w:val="00BA2A4A"/>
    <w:rsid w:val="00BA6E8C"/>
    <w:rsid w:val="00BB0EE0"/>
    <w:rsid w:val="00BC14CF"/>
    <w:rsid w:val="00BC2040"/>
    <w:rsid w:val="00BC6FE7"/>
    <w:rsid w:val="00BE2C91"/>
    <w:rsid w:val="00BE3958"/>
    <w:rsid w:val="00BE4AE1"/>
    <w:rsid w:val="00C01D4C"/>
    <w:rsid w:val="00C06D26"/>
    <w:rsid w:val="00C14C08"/>
    <w:rsid w:val="00C17230"/>
    <w:rsid w:val="00C17C9A"/>
    <w:rsid w:val="00C17FD6"/>
    <w:rsid w:val="00C20802"/>
    <w:rsid w:val="00C214DF"/>
    <w:rsid w:val="00C24C66"/>
    <w:rsid w:val="00C26BA5"/>
    <w:rsid w:val="00C31509"/>
    <w:rsid w:val="00C321DA"/>
    <w:rsid w:val="00C32754"/>
    <w:rsid w:val="00C35319"/>
    <w:rsid w:val="00C35C7B"/>
    <w:rsid w:val="00C420FA"/>
    <w:rsid w:val="00C50BC2"/>
    <w:rsid w:val="00C5376F"/>
    <w:rsid w:val="00C6623E"/>
    <w:rsid w:val="00C73C53"/>
    <w:rsid w:val="00C75420"/>
    <w:rsid w:val="00C91F99"/>
    <w:rsid w:val="00C924FD"/>
    <w:rsid w:val="00CA157B"/>
    <w:rsid w:val="00CA5211"/>
    <w:rsid w:val="00CB517F"/>
    <w:rsid w:val="00CC4E20"/>
    <w:rsid w:val="00CC6BD8"/>
    <w:rsid w:val="00CD4366"/>
    <w:rsid w:val="00CD6911"/>
    <w:rsid w:val="00D00DFA"/>
    <w:rsid w:val="00D031DF"/>
    <w:rsid w:val="00D05123"/>
    <w:rsid w:val="00D066DC"/>
    <w:rsid w:val="00D114CC"/>
    <w:rsid w:val="00D13CDF"/>
    <w:rsid w:val="00D16097"/>
    <w:rsid w:val="00D23346"/>
    <w:rsid w:val="00D27C49"/>
    <w:rsid w:val="00D353D1"/>
    <w:rsid w:val="00D4107C"/>
    <w:rsid w:val="00D422A8"/>
    <w:rsid w:val="00D432B4"/>
    <w:rsid w:val="00D445D4"/>
    <w:rsid w:val="00D45FD7"/>
    <w:rsid w:val="00D50EFD"/>
    <w:rsid w:val="00D52996"/>
    <w:rsid w:val="00D53883"/>
    <w:rsid w:val="00D554F8"/>
    <w:rsid w:val="00D57363"/>
    <w:rsid w:val="00D57C92"/>
    <w:rsid w:val="00D64298"/>
    <w:rsid w:val="00D650E1"/>
    <w:rsid w:val="00D72071"/>
    <w:rsid w:val="00D726D7"/>
    <w:rsid w:val="00D82270"/>
    <w:rsid w:val="00D83ACA"/>
    <w:rsid w:val="00D84B69"/>
    <w:rsid w:val="00DA4FFE"/>
    <w:rsid w:val="00DC0D19"/>
    <w:rsid w:val="00DC5786"/>
    <w:rsid w:val="00DC7C85"/>
    <w:rsid w:val="00DD33EE"/>
    <w:rsid w:val="00DE1509"/>
    <w:rsid w:val="00DE21D5"/>
    <w:rsid w:val="00DE65EF"/>
    <w:rsid w:val="00DF4A2F"/>
    <w:rsid w:val="00E00F9D"/>
    <w:rsid w:val="00E07BC0"/>
    <w:rsid w:val="00E11F73"/>
    <w:rsid w:val="00E16E3F"/>
    <w:rsid w:val="00E239DD"/>
    <w:rsid w:val="00E24E10"/>
    <w:rsid w:val="00E25806"/>
    <w:rsid w:val="00E30CCB"/>
    <w:rsid w:val="00E35AC2"/>
    <w:rsid w:val="00E42EA0"/>
    <w:rsid w:val="00E50A4A"/>
    <w:rsid w:val="00E523DB"/>
    <w:rsid w:val="00E528A9"/>
    <w:rsid w:val="00E65C9E"/>
    <w:rsid w:val="00E67356"/>
    <w:rsid w:val="00E755FA"/>
    <w:rsid w:val="00E93D73"/>
    <w:rsid w:val="00E94342"/>
    <w:rsid w:val="00E97B3F"/>
    <w:rsid w:val="00EA6A64"/>
    <w:rsid w:val="00EA75B1"/>
    <w:rsid w:val="00EB38A4"/>
    <w:rsid w:val="00EB5DFC"/>
    <w:rsid w:val="00EC2791"/>
    <w:rsid w:val="00EC36B2"/>
    <w:rsid w:val="00EC6313"/>
    <w:rsid w:val="00EC66EC"/>
    <w:rsid w:val="00ED2129"/>
    <w:rsid w:val="00EE1018"/>
    <w:rsid w:val="00EE27C0"/>
    <w:rsid w:val="00EF2923"/>
    <w:rsid w:val="00EF41AB"/>
    <w:rsid w:val="00F049E4"/>
    <w:rsid w:val="00F067B1"/>
    <w:rsid w:val="00F14569"/>
    <w:rsid w:val="00F16E44"/>
    <w:rsid w:val="00F21615"/>
    <w:rsid w:val="00F31CD4"/>
    <w:rsid w:val="00F35134"/>
    <w:rsid w:val="00F51361"/>
    <w:rsid w:val="00F53F33"/>
    <w:rsid w:val="00F548F0"/>
    <w:rsid w:val="00F61CB1"/>
    <w:rsid w:val="00F76410"/>
    <w:rsid w:val="00F92B37"/>
    <w:rsid w:val="00F93B9A"/>
    <w:rsid w:val="00FA0A27"/>
    <w:rsid w:val="00FB1456"/>
    <w:rsid w:val="00FB2E43"/>
    <w:rsid w:val="00FB31C2"/>
    <w:rsid w:val="00FB364A"/>
    <w:rsid w:val="00FB3B1C"/>
    <w:rsid w:val="00FB3EA9"/>
    <w:rsid w:val="00FC3784"/>
    <w:rsid w:val="00FE156F"/>
    <w:rsid w:val="00FE1C70"/>
    <w:rsid w:val="00FE1CAD"/>
    <w:rsid w:val="00FE3CA3"/>
    <w:rsid w:val="00FE43D0"/>
    <w:rsid w:val="00FE584F"/>
    <w:rsid w:val="00FE6A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C599322B-5842-437C-BBC2-2DD0517F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360" w:lineRule="auto"/>
    </w:pPr>
    <w:rPr>
      <w:rFonts w:cs="David"/>
      <w:sz w:val="22"/>
      <w:szCs w:val="24"/>
    </w:rPr>
  </w:style>
  <w:style w:type="paragraph" w:styleId="Heading1">
    <w:name w:val="heading 1"/>
    <w:basedOn w:val="Normal"/>
    <w:next w:val="Normal"/>
    <w:link w:val="Heading1Char"/>
    <w:uiPriority w:val="9"/>
    <w:qFormat/>
    <w:pPr>
      <w:numPr>
        <w:numId w:val="1"/>
      </w:numPr>
      <w:spacing w:after="60"/>
      <w:outlineLvl w:val="0"/>
    </w:pPr>
    <w:rPr>
      <w:rFonts w:cs="Times New Roman"/>
      <w:b/>
      <w:bCs/>
      <w:caps/>
      <w:kern w:val="32"/>
      <w:sz w:val="26"/>
      <w:szCs w:val="26"/>
      <w:lang w:val="x-none" w:eastAsia="x-none"/>
    </w:rPr>
  </w:style>
  <w:style w:type="paragraph" w:styleId="Heading2">
    <w:name w:val="heading 2"/>
    <w:basedOn w:val="Normal"/>
    <w:next w:val="Normal"/>
    <w:link w:val="Heading2Char"/>
    <w:uiPriority w:val="9"/>
    <w:qFormat/>
    <w:pPr>
      <w:numPr>
        <w:ilvl w:val="1"/>
        <w:numId w:val="1"/>
      </w:numPr>
      <w:spacing w:after="60"/>
      <w:outlineLvl w:val="1"/>
    </w:pPr>
    <w:rPr>
      <w:rFonts w:cs="Times New Roman"/>
      <w:b/>
      <w:bCs/>
      <w:lang w:val="x-none" w:eastAsia="x-none"/>
    </w:rPr>
  </w:style>
  <w:style w:type="paragraph" w:styleId="Heading3">
    <w:name w:val="heading 3"/>
    <w:basedOn w:val="Normal"/>
    <w:next w:val="Normal"/>
    <w:uiPriority w:val="9"/>
    <w:qFormat/>
    <w:pPr>
      <w:numPr>
        <w:ilvl w:val="2"/>
        <w:numId w:val="1"/>
      </w:numPr>
      <w:spacing w:after="60"/>
      <w:outlineLvl w:val="2"/>
    </w:pPr>
    <w:rPr>
      <w:caps/>
      <w:sz w:val="20"/>
      <w:u w:val="single"/>
    </w:rPr>
  </w:style>
  <w:style w:type="paragraph" w:styleId="Heading4">
    <w:name w:val="heading 4"/>
    <w:basedOn w:val="Normal"/>
    <w:next w:val="Normal"/>
    <w:uiPriority w:val="9"/>
    <w:qFormat/>
    <w:pPr>
      <w:numPr>
        <w:ilvl w:val="3"/>
        <w:numId w:val="1"/>
      </w:numPr>
      <w:spacing w:after="60"/>
      <w:ind w:right="680"/>
      <w:outlineLvl w:val="3"/>
    </w:pPr>
    <w:rPr>
      <w:i/>
      <w:iCs/>
    </w:rPr>
  </w:style>
  <w:style w:type="paragraph" w:styleId="Heading5">
    <w:name w:val="heading 5"/>
    <w:basedOn w:val="Normal"/>
    <w:next w:val="Normal"/>
    <w:uiPriority w:val="9"/>
    <w:qFormat/>
    <w:pPr>
      <w:numPr>
        <w:ilvl w:val="4"/>
        <w:numId w:val="1"/>
      </w:numPr>
      <w:spacing w:after="60"/>
      <w:ind w:right="680"/>
      <w:outlineLvl w:val="4"/>
    </w:pPr>
    <w:rPr>
      <w:i/>
      <w:iCs/>
      <w:sz w:val="26"/>
      <w:szCs w:val="26"/>
    </w:rPr>
  </w:style>
  <w:style w:type="paragraph" w:styleId="Heading6">
    <w:name w:val="heading 6"/>
    <w:basedOn w:val="Normal"/>
    <w:next w:val="Normal"/>
    <w:uiPriority w:val="9"/>
    <w:qFormat/>
    <w:pPr>
      <w:numPr>
        <w:ilvl w:val="5"/>
        <w:numId w:val="1"/>
      </w:numPr>
      <w:spacing w:after="60"/>
      <w:ind w:right="680"/>
      <w:outlineLvl w:val="5"/>
    </w:pPr>
    <w:rPr>
      <w:i/>
      <w:iCs/>
      <w:u w:val="single"/>
    </w:rPr>
  </w:style>
  <w:style w:type="paragraph" w:styleId="Heading7">
    <w:name w:val="heading 7"/>
    <w:basedOn w:val="Normal"/>
    <w:next w:val="Normal"/>
    <w:uiPriority w:val="9"/>
    <w:qFormat/>
    <w:pPr>
      <w:numPr>
        <w:ilvl w:val="6"/>
        <w:numId w:val="1"/>
      </w:numPr>
      <w:spacing w:after="60"/>
      <w:ind w:right="680"/>
      <w:outlineLvl w:val="6"/>
    </w:pPr>
  </w:style>
  <w:style w:type="paragraph" w:styleId="Heading8">
    <w:name w:val="heading 8"/>
    <w:basedOn w:val="Normal"/>
    <w:next w:val="Normal"/>
    <w:uiPriority w:val="9"/>
    <w:qFormat/>
    <w:pPr>
      <w:numPr>
        <w:ilvl w:val="7"/>
        <w:numId w:val="1"/>
      </w:numPr>
      <w:spacing w:after="60"/>
      <w:ind w:right="680"/>
      <w:outlineLvl w:val="7"/>
    </w:pPr>
  </w:style>
  <w:style w:type="paragraph" w:styleId="Heading9">
    <w:name w:val="heading 9"/>
    <w:basedOn w:val="Normal"/>
    <w:next w:val="Normal"/>
    <w:uiPriority w:val="9"/>
    <w:qFormat/>
    <w:pPr>
      <w:numPr>
        <w:ilvl w:val="8"/>
        <w:numId w:val="1"/>
      </w:numPr>
      <w:spacing w:after="60"/>
      <w:ind w:right="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pPr>
      <w:spacing w:line="360" w:lineRule="auto"/>
    </w:pPr>
    <w:rPr>
      <w:rFonts w:cs="David"/>
      <w:sz w:val="22"/>
      <w:szCs w:val="24"/>
    </w:rPr>
  </w:style>
  <w:style w:type="paragraph" w:styleId="TOC1">
    <w:name w:val="toc 1"/>
    <w:basedOn w:val="Normal"/>
    <w:next w:val="Normal"/>
    <w:autoRedefine/>
    <w:uiPriority w:val="39"/>
    <w:pPr>
      <w:tabs>
        <w:tab w:val="left" w:pos="567"/>
        <w:tab w:val="left" w:pos="851"/>
        <w:tab w:val="left" w:pos="1134"/>
        <w:tab w:val="right" w:pos="8505"/>
      </w:tabs>
      <w:bidi w:val="0"/>
    </w:pPr>
    <w:rPr>
      <w:b/>
      <w:bCs/>
    </w:rPr>
  </w:style>
  <w:style w:type="paragraph" w:styleId="TOC2">
    <w:name w:val="toc 2"/>
    <w:basedOn w:val="Normal"/>
    <w:next w:val="Normal"/>
    <w:autoRedefine/>
    <w:semiHidden/>
    <w:pPr>
      <w:tabs>
        <w:tab w:val="left" w:pos="567"/>
        <w:tab w:val="left" w:pos="851"/>
        <w:tab w:val="left" w:pos="1134"/>
        <w:tab w:val="right" w:pos="8505"/>
      </w:tabs>
    </w:pPr>
  </w:style>
  <w:style w:type="paragraph" w:styleId="TOC3">
    <w:name w:val="toc 3"/>
    <w:basedOn w:val="Normal"/>
    <w:next w:val="Normal"/>
    <w:autoRedefine/>
    <w:semiHidden/>
    <w:pPr>
      <w:tabs>
        <w:tab w:val="left" w:pos="567"/>
        <w:tab w:val="left" w:pos="851"/>
        <w:tab w:val="left" w:pos="1134"/>
        <w:tab w:val="right" w:pos="8505"/>
      </w:tabs>
    </w:pPr>
  </w:style>
  <w:style w:type="paragraph" w:styleId="TOC4">
    <w:name w:val="toc 4"/>
    <w:basedOn w:val="Normal"/>
    <w:next w:val="Normal"/>
    <w:autoRedefine/>
    <w:semiHidden/>
    <w:pPr>
      <w:ind w:left="660"/>
      <w:jc w:val="both"/>
    </w:pPr>
  </w:style>
  <w:style w:type="paragraph" w:styleId="TOC5">
    <w:name w:val="toc 5"/>
    <w:basedOn w:val="Normal"/>
    <w:next w:val="Normal"/>
    <w:autoRedefine/>
    <w:semiHidden/>
    <w:pPr>
      <w:ind w:left="880"/>
      <w:jc w:val="both"/>
    </w:pPr>
  </w:style>
  <w:style w:type="paragraph" w:styleId="TOC6">
    <w:name w:val="toc 6"/>
    <w:basedOn w:val="Normal"/>
    <w:next w:val="Normal"/>
    <w:autoRedefine/>
    <w:semiHidden/>
    <w:pPr>
      <w:ind w:left="1100"/>
      <w:jc w:val="both"/>
    </w:pPr>
  </w:style>
  <w:style w:type="paragraph" w:styleId="TOC7">
    <w:name w:val="toc 7"/>
    <w:basedOn w:val="Normal"/>
    <w:next w:val="Normal"/>
    <w:autoRedefine/>
    <w:semiHidden/>
    <w:pPr>
      <w:ind w:left="1320"/>
      <w:jc w:val="both"/>
    </w:pPr>
  </w:style>
  <w:style w:type="paragraph" w:styleId="TOC8">
    <w:name w:val="toc 8"/>
    <w:basedOn w:val="Normal"/>
    <w:next w:val="Normal"/>
    <w:autoRedefine/>
    <w:semiHidden/>
    <w:pPr>
      <w:ind w:left="1540"/>
      <w:jc w:val="both"/>
    </w:pPr>
  </w:style>
  <w:style w:type="paragraph" w:styleId="TOC9">
    <w:name w:val="toc 9"/>
    <w:basedOn w:val="Normal"/>
    <w:next w:val="Normal"/>
    <w:autoRedefine/>
    <w:semiHidden/>
    <w:pPr>
      <w:ind w:left="1760"/>
      <w:jc w:val="both"/>
    </w:pPr>
  </w:style>
  <w:style w:type="character" w:styleId="Hyperlink">
    <w:name w:val="Hyperlink"/>
    <w:uiPriority w:val="99"/>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spacing w:line="240" w:lineRule="auto"/>
    </w:pPr>
    <w:rPr>
      <w:spacing w:val="-2"/>
      <w:sz w:val="18"/>
      <w:szCs w:val="20"/>
    </w:rPr>
  </w:style>
  <w:style w:type="paragraph" w:customStyle="1" w:styleId="a">
    <w:name w:val="כותרת_ראשית"/>
    <w:basedOn w:val="Normal"/>
    <w:pPr>
      <w:spacing w:before="120" w:line="240" w:lineRule="auto"/>
      <w:jc w:val="center"/>
    </w:pPr>
    <w:rPr>
      <w:b/>
      <w:bCs/>
      <w:sz w:val="26"/>
      <w:szCs w:val="28"/>
    </w:rPr>
  </w:style>
  <w:style w:type="character" w:styleId="PageNumber">
    <w:name w:val="page number"/>
    <w:semiHidden/>
    <w:rPr>
      <w:rFonts w:ascii="Times New Roman" w:hAnsi="Times New Roman" w:cs="D"/>
      <w:noProof/>
      <w:sz w:val="22"/>
      <w:szCs w:val="24"/>
    </w:rPr>
  </w:style>
  <w:style w:type="paragraph" w:customStyle="1" w:styleId="a0">
    <w:name w:val="כותרת_משנה"/>
    <w:basedOn w:val="a"/>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pPr>
      <w:bidi w:val="0"/>
      <w:jc w:val="left"/>
    </w:pPr>
  </w:style>
  <w:style w:type="paragraph" w:customStyle="1" w:styleId="a2">
    <w:name w:val="שם_נוהל"/>
    <w:basedOn w:val="Normal"/>
    <w:pPr>
      <w:jc w:val="center"/>
    </w:pPr>
    <w:rPr>
      <w:b/>
      <w:bCs/>
      <w:sz w:val="40"/>
      <w:szCs w:val="40"/>
    </w:rPr>
  </w:style>
  <w:style w:type="paragraph" w:customStyle="1" w:styleId="FooterEnglish">
    <w:name w:val="FooterEnglish"/>
    <w:basedOn w:val="NormalEnglish"/>
    <w:pPr>
      <w:spacing w:line="240" w:lineRule="auto"/>
      <w:jc w:val="both"/>
    </w:pPr>
    <w:rPr>
      <w:spacing w:val="-2"/>
      <w:sz w:val="18"/>
      <w:szCs w:val="20"/>
    </w:rPr>
  </w:style>
  <w:style w:type="paragraph" w:customStyle="1" w:styleId="a3">
    <w:name w:val="שם_נוהל_אנגלית"/>
    <w:basedOn w:val="Normal"/>
    <w:pPr>
      <w:bidi w:val="0"/>
      <w:jc w:val="center"/>
    </w:pPr>
    <w:rPr>
      <w:b/>
      <w:bCs/>
      <w:sz w:val="36"/>
      <w:szCs w:val="36"/>
    </w:rPr>
  </w:style>
  <w:style w:type="paragraph" w:customStyle="1" w:styleId="1">
    <w:name w:val="היסט 1"/>
    <w:basedOn w:val="Normal"/>
    <w:pPr>
      <w:spacing w:after="60"/>
      <w:ind w:left="680"/>
    </w:pPr>
  </w:style>
  <w:style w:type="paragraph" w:customStyle="1" w:styleId="10">
    <w:name w:val="כותרת עליונה1"/>
    <w:basedOn w:val="Normal"/>
    <w:pPr>
      <w:spacing w:line="240" w:lineRule="auto"/>
      <w:jc w:val="center"/>
    </w:pPr>
    <w:rPr>
      <w:sz w:val="18"/>
      <w:szCs w:val="20"/>
    </w:rPr>
  </w:style>
  <w:style w:type="paragraph" w:customStyle="1" w:styleId="2">
    <w:name w:val="היסט 2"/>
    <w:basedOn w:val="1"/>
    <w:pPr>
      <w:ind w:left="1134"/>
    </w:pPr>
  </w:style>
  <w:style w:type="paragraph" w:styleId="PlainText">
    <w:name w:val="Plain Text"/>
    <w:basedOn w:val="Normal"/>
    <w:semiHidden/>
    <w:pPr>
      <w:spacing w:after="160" w:line="320" w:lineRule="atLeast"/>
      <w:jc w:val="both"/>
    </w:pPr>
    <w:rPr>
      <w:rFonts w:ascii="Courier New" w:hAnsi="Courier New" w:cs="Courier New"/>
      <w:sz w:val="20"/>
      <w:szCs w:val="20"/>
      <w:lang w:eastAsia="he-IL"/>
    </w:rPr>
  </w:style>
  <w:style w:type="paragraph" w:customStyle="1" w:styleId="3">
    <w:name w:val="היסט 3"/>
    <w:basedOn w:val="1"/>
    <w:pPr>
      <w:ind w:left="1247"/>
    </w:pPr>
  </w:style>
  <w:style w:type="paragraph" w:customStyle="1" w:styleId="4">
    <w:name w:val="היסט 4"/>
    <w:basedOn w:val="1"/>
    <w:pPr>
      <w:ind w:left="1418"/>
    </w:pPr>
  </w:style>
  <w:style w:type="paragraph" w:customStyle="1" w:styleId="a4">
    <w:name w:val="היסט"/>
    <w:basedOn w:val="1"/>
    <w:pPr>
      <w:ind w:left="567"/>
    </w:pPr>
  </w:style>
  <w:style w:type="paragraph" w:customStyle="1" w:styleId="5">
    <w:name w:val="היסט 5"/>
    <w:basedOn w:val="1"/>
    <w:pPr>
      <w:ind w:left="1418"/>
    </w:pPr>
  </w:style>
  <w:style w:type="paragraph" w:styleId="BalloonText">
    <w:name w:val="Balloon Text"/>
    <w:basedOn w:val="Normal"/>
    <w:link w:val="BalloonTextChar"/>
    <w:uiPriority w:val="99"/>
    <w:semiHidden/>
    <w:unhideWhenUsed/>
    <w:rsid w:val="0015165F"/>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5165F"/>
    <w:rPr>
      <w:rFonts w:ascii="Tahoma" w:hAnsi="Tahoma" w:cs="Tahoma"/>
      <w:sz w:val="16"/>
      <w:szCs w:val="16"/>
    </w:rPr>
  </w:style>
  <w:style w:type="character" w:customStyle="1" w:styleId="Heading2Char">
    <w:name w:val="Heading 2 Char"/>
    <w:link w:val="Heading2"/>
    <w:uiPriority w:val="9"/>
    <w:rsid w:val="00335BCE"/>
    <w:rPr>
      <w:b/>
      <w:bCs/>
      <w:sz w:val="22"/>
      <w:szCs w:val="24"/>
      <w:lang w:val="x-none" w:eastAsia="x-none"/>
    </w:rPr>
  </w:style>
  <w:style w:type="character" w:customStyle="1" w:styleId="Heading1Char">
    <w:name w:val="Heading 1 Char"/>
    <w:link w:val="Heading1"/>
    <w:uiPriority w:val="9"/>
    <w:rsid w:val="00142889"/>
    <w:rPr>
      <w:b/>
      <w:bCs/>
      <w:caps/>
      <w:kern w:val="32"/>
      <w:sz w:val="26"/>
      <w:szCs w:val="26"/>
      <w:lang w:val="x-none" w:eastAsia="x-none"/>
    </w:rPr>
  </w:style>
  <w:style w:type="table" w:styleId="TableGrid">
    <w:name w:val="Table Grid"/>
    <w:basedOn w:val="TableNormal"/>
    <w:uiPriority w:val="59"/>
    <w:rsid w:val="0019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20112B"/>
  </w:style>
  <w:style w:type="character" w:customStyle="1" w:styleId="mw-editsection">
    <w:name w:val="mw-editsection"/>
    <w:rsid w:val="0020112B"/>
  </w:style>
  <w:style w:type="character" w:customStyle="1" w:styleId="mw-editsection-bracket">
    <w:name w:val="mw-editsection-bracket"/>
    <w:rsid w:val="0020112B"/>
  </w:style>
  <w:style w:type="character" w:customStyle="1" w:styleId="mw-editsection-divider">
    <w:name w:val="mw-editsection-divider"/>
    <w:rsid w:val="0020112B"/>
  </w:style>
  <w:style w:type="character" w:customStyle="1" w:styleId="apple-converted-space">
    <w:name w:val="apple-converted-space"/>
    <w:rsid w:val="0020112B"/>
  </w:style>
  <w:style w:type="paragraph" w:styleId="NormalWeb">
    <w:name w:val="Normal (Web)"/>
    <w:basedOn w:val="Normal"/>
    <w:uiPriority w:val="99"/>
    <w:unhideWhenUsed/>
    <w:rsid w:val="0020112B"/>
    <w:pPr>
      <w:bidi w:val="0"/>
      <w:spacing w:before="100" w:beforeAutospacing="1" w:after="100" w:afterAutospacing="1" w:line="240" w:lineRule="auto"/>
    </w:pPr>
    <w:rPr>
      <w:rFonts w:cs="Times New Roman"/>
      <w:sz w:val="24"/>
    </w:rPr>
  </w:style>
  <w:style w:type="paragraph" w:styleId="ListParagraph">
    <w:name w:val="List Paragraph"/>
    <w:basedOn w:val="Normal"/>
    <w:uiPriority w:val="34"/>
    <w:qFormat/>
    <w:rsid w:val="00F548F0"/>
    <w:pPr>
      <w:ind w:left="720"/>
      <w:contextualSpacing/>
    </w:pPr>
  </w:style>
  <w:style w:type="table" w:customStyle="1" w:styleId="11">
    <w:name w:val="טבלת רשת1"/>
    <w:basedOn w:val="TableNormal"/>
    <w:next w:val="TableGrid"/>
    <w:uiPriority w:val="59"/>
    <w:rsid w:val="005B31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0508">
      <w:bodyDiv w:val="1"/>
      <w:marLeft w:val="0"/>
      <w:marRight w:val="0"/>
      <w:marTop w:val="0"/>
      <w:marBottom w:val="0"/>
      <w:divBdr>
        <w:top w:val="none" w:sz="0" w:space="0" w:color="auto"/>
        <w:left w:val="none" w:sz="0" w:space="0" w:color="auto"/>
        <w:bottom w:val="none" w:sz="0" w:space="0" w:color="auto"/>
        <w:right w:val="none" w:sz="0" w:space="0" w:color="auto"/>
      </w:divBdr>
    </w:div>
    <w:div w:id="312179586">
      <w:bodyDiv w:val="1"/>
      <w:marLeft w:val="0"/>
      <w:marRight w:val="0"/>
      <w:marTop w:val="0"/>
      <w:marBottom w:val="0"/>
      <w:divBdr>
        <w:top w:val="none" w:sz="0" w:space="0" w:color="auto"/>
        <w:left w:val="none" w:sz="0" w:space="0" w:color="auto"/>
        <w:bottom w:val="none" w:sz="0" w:space="0" w:color="auto"/>
        <w:right w:val="none" w:sz="0" w:space="0" w:color="auto"/>
      </w:divBdr>
    </w:div>
    <w:div w:id="616371139">
      <w:bodyDiv w:val="1"/>
      <w:marLeft w:val="0"/>
      <w:marRight w:val="0"/>
      <w:marTop w:val="0"/>
      <w:marBottom w:val="0"/>
      <w:divBdr>
        <w:top w:val="none" w:sz="0" w:space="0" w:color="auto"/>
        <w:left w:val="none" w:sz="0" w:space="0" w:color="auto"/>
        <w:bottom w:val="none" w:sz="0" w:space="0" w:color="auto"/>
        <w:right w:val="none" w:sz="0" w:space="0" w:color="auto"/>
      </w:divBdr>
    </w:div>
    <w:div w:id="832726033">
      <w:bodyDiv w:val="1"/>
      <w:marLeft w:val="0"/>
      <w:marRight w:val="0"/>
      <w:marTop w:val="0"/>
      <w:marBottom w:val="0"/>
      <w:divBdr>
        <w:top w:val="none" w:sz="0" w:space="0" w:color="auto"/>
        <w:left w:val="none" w:sz="0" w:space="0" w:color="auto"/>
        <w:bottom w:val="none" w:sz="0" w:space="0" w:color="auto"/>
        <w:right w:val="none" w:sz="0" w:space="0" w:color="auto"/>
      </w:divBdr>
    </w:div>
    <w:div w:id="848450058">
      <w:bodyDiv w:val="1"/>
      <w:marLeft w:val="0"/>
      <w:marRight w:val="0"/>
      <w:marTop w:val="0"/>
      <w:marBottom w:val="0"/>
      <w:divBdr>
        <w:top w:val="none" w:sz="0" w:space="0" w:color="auto"/>
        <w:left w:val="none" w:sz="0" w:space="0" w:color="auto"/>
        <w:bottom w:val="none" w:sz="0" w:space="0" w:color="auto"/>
        <w:right w:val="none" w:sz="0" w:space="0" w:color="auto"/>
      </w:divBdr>
    </w:div>
    <w:div w:id="13870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png"/><Relationship Id="rId42" Type="http://schemas.openxmlformats.org/officeDocument/2006/relationships/image" Target="media/image14.png"/><Relationship Id="rId47" Type="http://schemas.openxmlformats.org/officeDocument/2006/relationships/oleObject" Target="embeddings/oleObject16.bin"/><Relationship Id="rId50" Type="http://schemas.openxmlformats.org/officeDocument/2006/relationships/image" Target="media/image18.png"/><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oleObject" Target="embeddings/oleObject7.bin"/><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oleObject" Target="embeddings/oleObject11.bin"/><Relationship Id="rId40" Type="http://schemas.openxmlformats.org/officeDocument/2006/relationships/image" Target="media/image13.png"/><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oleObject" Target="embeddings/oleObject4.bin"/><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oleObject" Target="embeddings/oleObject25.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4.png"/><Relationship Id="rId27" Type="http://schemas.openxmlformats.org/officeDocument/2006/relationships/oleObject" Target="embeddings/oleObject6.bin"/><Relationship Id="rId30" Type="http://schemas.openxmlformats.org/officeDocument/2006/relationships/image" Target="media/image8.png"/><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header" Target="header8.xml"/><Relationship Id="rId8" Type="http://schemas.openxmlformats.org/officeDocument/2006/relationships/header" Target="header1.xml"/><Relationship Id="rId51" Type="http://schemas.openxmlformats.org/officeDocument/2006/relationships/oleObject" Target="embeddings/oleObject18.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n.wikipedia.org/wiki/Magnification" TargetMode="Externa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png"/><Relationship Id="rId46" Type="http://schemas.openxmlformats.org/officeDocument/2006/relationships/image" Target="media/image16.png"/><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3.png"/><Relationship Id="rId41" Type="http://schemas.openxmlformats.org/officeDocument/2006/relationships/oleObject" Target="embeddings/oleObject13.bin"/><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Programs\RashutTemplates\Active\&#1492;&#1491;&#1512;&#1499;&#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C989-9AAA-4E2F-885A-08C71382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הדרכה.dot</Template>
  <TotalTime>1</TotalTime>
  <Pages>20</Pages>
  <Words>3148</Words>
  <Characters>17208</Characters>
  <Application>Microsoft Office Word</Application>
  <DocSecurity>4</DocSecurity>
  <Lines>143</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20316</CharactersWithSpaces>
  <SharedDoc>false</SharedDoc>
  <HLinks>
    <vt:vector size="60" baseType="variant">
      <vt:variant>
        <vt:i4>7536676</vt:i4>
      </vt:variant>
      <vt:variant>
        <vt:i4>51</vt:i4>
      </vt:variant>
      <vt:variant>
        <vt:i4>0</vt:i4>
      </vt:variant>
      <vt:variant>
        <vt:i4>5</vt:i4>
      </vt:variant>
      <vt:variant>
        <vt:lpwstr>http://en.wikipedia.org/wiki/Magnification</vt:lpwstr>
      </vt:variant>
      <vt:variant>
        <vt:lpwstr/>
      </vt:variant>
      <vt:variant>
        <vt:i4>7012396</vt:i4>
      </vt:variant>
      <vt:variant>
        <vt:i4>48</vt:i4>
      </vt:variant>
      <vt:variant>
        <vt:i4>0</vt:i4>
      </vt:variant>
      <vt:variant>
        <vt:i4>5</vt:i4>
      </vt:variant>
      <vt:variant>
        <vt:lpwstr>http://en.wikipedia.org/wiki/Aplanatic</vt:lpwstr>
      </vt:variant>
      <vt:variant>
        <vt:lpwstr/>
      </vt:variant>
      <vt:variant>
        <vt:i4>3670108</vt:i4>
      </vt:variant>
      <vt:variant>
        <vt:i4>45</vt:i4>
      </vt:variant>
      <vt:variant>
        <vt:i4>0</vt:i4>
      </vt:variant>
      <vt:variant>
        <vt:i4>5</vt:i4>
      </vt:variant>
      <vt:variant>
        <vt:lpwstr>http://en.wikipedia.org/wiki/Achromatic_lens</vt:lpwstr>
      </vt:variant>
      <vt:variant>
        <vt:lpwstr/>
      </vt:variant>
      <vt:variant>
        <vt:i4>1376307</vt:i4>
      </vt:variant>
      <vt:variant>
        <vt:i4>38</vt:i4>
      </vt:variant>
      <vt:variant>
        <vt:i4>0</vt:i4>
      </vt:variant>
      <vt:variant>
        <vt:i4>5</vt:i4>
      </vt:variant>
      <vt:variant>
        <vt:lpwstr/>
      </vt:variant>
      <vt:variant>
        <vt:lpwstr>_Toc313171433</vt:lpwstr>
      </vt:variant>
      <vt:variant>
        <vt:i4>1376307</vt:i4>
      </vt:variant>
      <vt:variant>
        <vt:i4>32</vt:i4>
      </vt:variant>
      <vt:variant>
        <vt:i4>0</vt:i4>
      </vt:variant>
      <vt:variant>
        <vt:i4>5</vt:i4>
      </vt:variant>
      <vt:variant>
        <vt:lpwstr/>
      </vt:variant>
      <vt:variant>
        <vt:lpwstr>_Toc313171432</vt:lpwstr>
      </vt:variant>
      <vt:variant>
        <vt:i4>1376307</vt:i4>
      </vt:variant>
      <vt:variant>
        <vt:i4>26</vt:i4>
      </vt:variant>
      <vt:variant>
        <vt:i4>0</vt:i4>
      </vt:variant>
      <vt:variant>
        <vt:i4>5</vt:i4>
      </vt:variant>
      <vt:variant>
        <vt:lpwstr/>
      </vt:variant>
      <vt:variant>
        <vt:lpwstr>_Toc313171431</vt:lpwstr>
      </vt:variant>
      <vt:variant>
        <vt:i4>1376307</vt:i4>
      </vt:variant>
      <vt:variant>
        <vt:i4>20</vt:i4>
      </vt:variant>
      <vt:variant>
        <vt:i4>0</vt:i4>
      </vt:variant>
      <vt:variant>
        <vt:i4>5</vt:i4>
      </vt:variant>
      <vt:variant>
        <vt:lpwstr/>
      </vt:variant>
      <vt:variant>
        <vt:lpwstr>_Toc313171430</vt:lpwstr>
      </vt:variant>
      <vt:variant>
        <vt:i4>1310771</vt:i4>
      </vt:variant>
      <vt:variant>
        <vt:i4>14</vt:i4>
      </vt:variant>
      <vt:variant>
        <vt:i4>0</vt:i4>
      </vt:variant>
      <vt:variant>
        <vt:i4>5</vt:i4>
      </vt:variant>
      <vt:variant>
        <vt:lpwstr/>
      </vt:variant>
      <vt:variant>
        <vt:lpwstr>_Toc313171429</vt:lpwstr>
      </vt:variant>
      <vt:variant>
        <vt:i4>1310771</vt:i4>
      </vt:variant>
      <vt:variant>
        <vt:i4>8</vt:i4>
      </vt:variant>
      <vt:variant>
        <vt:i4>0</vt:i4>
      </vt:variant>
      <vt:variant>
        <vt:i4>5</vt:i4>
      </vt:variant>
      <vt:variant>
        <vt:lpwstr/>
      </vt:variant>
      <vt:variant>
        <vt:lpwstr>_Toc313171428</vt:lpwstr>
      </vt:variant>
      <vt:variant>
        <vt:i4>1310771</vt:i4>
      </vt:variant>
      <vt:variant>
        <vt:i4>2</vt:i4>
      </vt:variant>
      <vt:variant>
        <vt:i4>0</vt:i4>
      </vt:variant>
      <vt:variant>
        <vt:i4>5</vt:i4>
      </vt:variant>
      <vt:variant>
        <vt:lpwstr/>
      </vt:variant>
      <vt:variant>
        <vt:lpwstr>_Toc313171427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zahava</dc:creator>
  <dc:description>rev.09/2007</dc:description>
  <cp:lastModifiedBy>Muriel Cohen</cp:lastModifiedBy>
  <cp:revision>2</cp:revision>
  <cp:lastPrinted>2014-12-31T08:12:00Z</cp:lastPrinted>
  <dcterms:created xsi:type="dcterms:W3CDTF">2015-04-16T05:56:00Z</dcterms:created>
  <dcterms:modified xsi:type="dcterms:W3CDTF">2015-04-16T05:56:00Z</dcterms:modified>
</cp:coreProperties>
</file>