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74CD" w14:textId="4072135C" w:rsidR="00DD71AC" w:rsidRPr="008B0981" w:rsidRDefault="001B4E56" w:rsidP="001B217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ביקורת פנימית מערכות מידע</w:t>
      </w:r>
      <w:r w:rsidR="0044046B" w:rsidRPr="008B0981">
        <w:rPr>
          <w:rFonts w:ascii="David" w:hAnsi="David" w:cs="David"/>
          <w:b/>
          <w:bCs/>
          <w:sz w:val="36"/>
          <w:szCs w:val="36"/>
          <w:rtl/>
        </w:rPr>
        <w:t xml:space="preserve"> – מק"ט 1</w:t>
      </w:r>
      <w:r>
        <w:rPr>
          <w:rFonts w:ascii="David" w:hAnsi="David" w:cs="David" w:hint="cs"/>
          <w:b/>
          <w:bCs/>
          <w:sz w:val="36"/>
          <w:szCs w:val="36"/>
          <w:rtl/>
        </w:rPr>
        <w:t>2</w:t>
      </w:r>
    </w:p>
    <w:p w14:paraId="7EFED002" w14:textId="77777777" w:rsidR="002B292A" w:rsidRPr="00CA3490" w:rsidRDefault="002B292A">
      <w:pPr>
        <w:rPr>
          <w:rFonts w:ascii="David" w:hAnsi="David" w:cs="David"/>
          <w:sz w:val="36"/>
          <w:szCs w:val="36"/>
          <w:rtl/>
        </w:rPr>
      </w:pPr>
    </w:p>
    <w:tbl>
      <w:tblPr>
        <w:bidiVisual/>
        <w:tblW w:w="8277" w:type="dxa"/>
        <w:tblInd w:w="920" w:type="dxa"/>
        <w:tblLook w:val="0000" w:firstRow="0" w:lastRow="0" w:firstColumn="0" w:lastColumn="0" w:noHBand="0" w:noVBand="0"/>
      </w:tblPr>
      <w:tblGrid>
        <w:gridCol w:w="8277"/>
      </w:tblGrid>
      <w:tr w:rsidR="001B4E56" w14:paraId="0E0642F6" w14:textId="77777777" w:rsidTr="006422C1">
        <w:tc>
          <w:tcPr>
            <w:tcW w:w="8277" w:type="dxa"/>
          </w:tcPr>
          <w:p w14:paraId="1061ABBE" w14:textId="77777777" w:rsidR="001B4E56" w:rsidRDefault="001B4E56" w:rsidP="001B4E56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יחידה 1- </w:t>
            </w:r>
            <w:r w:rsidRPr="00903DFE">
              <w:rPr>
                <w:rFonts w:cs="Times New Roman"/>
                <w:sz w:val="32"/>
                <w:szCs w:val="32"/>
                <w:rtl/>
              </w:rPr>
              <w:t>שלמות הנתונים ואיכות המידע - מושגי יסוד</w:t>
            </w:r>
          </w:p>
        </w:tc>
      </w:tr>
      <w:tr w:rsidR="001B4E56" w:rsidRPr="00D15804" w14:paraId="37A82CD7" w14:textId="77777777" w:rsidTr="006422C1">
        <w:tc>
          <w:tcPr>
            <w:tcW w:w="8277" w:type="dxa"/>
          </w:tcPr>
          <w:p w14:paraId="21438DEB" w14:textId="77777777" w:rsidR="001B4E56" w:rsidRPr="00D15804" w:rsidRDefault="001B4E56" w:rsidP="001B4E56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יחידה 2- </w:t>
            </w:r>
            <w:r w:rsidRPr="00903DFE">
              <w:rPr>
                <w:rFonts w:cs="Times New Roman"/>
                <w:sz w:val="32"/>
                <w:szCs w:val="32"/>
                <w:rtl/>
              </w:rPr>
              <w:t>הנחת העבודה - המידע בארגון מהימן</w:t>
            </w:r>
            <w:r>
              <w:rPr>
                <w:rFonts w:cs="Times New Roman" w:hint="cs"/>
                <w:sz w:val="32"/>
                <w:szCs w:val="32"/>
                <w:rtl/>
              </w:rPr>
              <w:t>, שמירה על מערך האיכות והאבטחה של החברה</w:t>
            </w:r>
          </w:p>
        </w:tc>
      </w:tr>
      <w:tr w:rsidR="001B4E56" w:rsidRPr="00BA5899" w14:paraId="58388A22" w14:textId="77777777" w:rsidTr="006422C1">
        <w:trPr>
          <w:trHeight w:val="80"/>
        </w:trPr>
        <w:tc>
          <w:tcPr>
            <w:tcW w:w="8277" w:type="dxa"/>
          </w:tcPr>
          <w:p w14:paraId="49CCFDFC" w14:textId="77777777" w:rsidR="001B4E56" w:rsidRPr="00BA5899" w:rsidRDefault="001B4E56" w:rsidP="001B4E56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יחידה 3- </w:t>
            </w:r>
            <w:r w:rsidRPr="00903DFE">
              <w:rPr>
                <w:rFonts w:cs="Times New Roman"/>
                <w:sz w:val="32"/>
                <w:szCs w:val="32"/>
                <w:rtl/>
              </w:rPr>
              <w:t>ניהול סיכונים</w:t>
            </w:r>
            <w:r>
              <w:rPr>
                <w:rFonts w:cs="Times New Roman" w:hint="cs"/>
                <w:sz w:val="32"/>
                <w:szCs w:val="32"/>
                <w:rtl/>
              </w:rPr>
              <w:t>- כלים לזיהוי הערכה ובקרה</w:t>
            </w:r>
          </w:p>
        </w:tc>
      </w:tr>
      <w:tr w:rsidR="001B4E56" w:rsidRPr="00A771C6" w14:paraId="120AD624" w14:textId="77777777" w:rsidTr="006422C1">
        <w:tc>
          <w:tcPr>
            <w:tcW w:w="8277" w:type="dxa"/>
          </w:tcPr>
          <w:p w14:paraId="0C180F2D" w14:textId="77777777" w:rsidR="001B4E56" w:rsidRPr="00A771C6" w:rsidRDefault="001B4E56" w:rsidP="001B4E56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יחידה 4- </w:t>
            </w:r>
            <w:r w:rsidRPr="00903DFE">
              <w:rPr>
                <w:rFonts w:cs="Times New Roman"/>
                <w:sz w:val="32"/>
                <w:szCs w:val="32"/>
                <w:rtl/>
              </w:rPr>
              <w:t>האמצעים העומדים בפני הארגון לבחינת מהימנות</w:t>
            </w:r>
            <w:r>
              <w:rPr>
                <w:rFonts w:cs="Times New Roman" w:hint="cs"/>
                <w:sz w:val="32"/>
                <w:szCs w:val="32"/>
                <w:rtl/>
              </w:rPr>
              <w:t>-מנגנוני ההגנה על יצירה, שמירה ומעקב אחרי המידע</w:t>
            </w:r>
          </w:p>
        </w:tc>
      </w:tr>
    </w:tbl>
    <w:p w14:paraId="4904E0A8" w14:textId="77777777" w:rsidR="002B292A" w:rsidRDefault="002B292A">
      <w:pPr>
        <w:rPr>
          <w:rtl/>
        </w:rPr>
      </w:pPr>
    </w:p>
    <w:p w14:paraId="5B2B7C00" w14:textId="77777777" w:rsidR="00CA3490" w:rsidRPr="00CA3490" w:rsidRDefault="00CA3490">
      <w:pPr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>חומרי הקורס כוללים</w:t>
      </w:r>
      <w:r w:rsidRPr="00CA3490">
        <w:rPr>
          <w:rFonts w:ascii="David" w:hAnsi="David" w:cs="David"/>
          <w:sz w:val="36"/>
          <w:szCs w:val="36"/>
        </w:rPr>
        <w:t xml:space="preserve"> </w:t>
      </w:r>
    </w:p>
    <w:p w14:paraId="2E40E637" w14:textId="77777777" w:rsidR="00CA3490" w:rsidRPr="00CA3490" w:rsidRDefault="00CA3490" w:rsidP="00CA3490">
      <w:pPr>
        <w:pStyle w:val="ListParagraph"/>
        <w:numPr>
          <w:ilvl w:val="0"/>
          <w:numId w:val="1"/>
        </w:numPr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>מצגות, אותן אתה מתבקש לקרוא</w:t>
      </w:r>
      <w:r w:rsidRPr="00CA3490">
        <w:rPr>
          <w:rFonts w:ascii="David" w:hAnsi="David" w:cs="David"/>
          <w:sz w:val="36"/>
          <w:szCs w:val="36"/>
        </w:rPr>
        <w:t xml:space="preserve"> </w:t>
      </w:r>
    </w:p>
    <w:p w14:paraId="0ACC9A22" w14:textId="77777777" w:rsidR="00CA3490" w:rsidRPr="00CA3490" w:rsidRDefault="00CA3490" w:rsidP="00CA3490">
      <w:pPr>
        <w:pStyle w:val="ListParagraph"/>
        <w:numPr>
          <w:ilvl w:val="0"/>
          <w:numId w:val="1"/>
        </w:numPr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 xml:space="preserve">דברי הסבר המופיעים בכותרת כהערה לשקף קודם </w:t>
      </w:r>
    </w:p>
    <w:p w14:paraId="05B441D1" w14:textId="11CAF900" w:rsidR="002B292A" w:rsidRPr="00CA3490" w:rsidRDefault="00CA3490" w:rsidP="00CA3490">
      <w:pPr>
        <w:pStyle w:val="ListParagraph"/>
        <w:numPr>
          <w:ilvl w:val="0"/>
          <w:numId w:val="1"/>
        </w:numPr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 xml:space="preserve">מבחן סיכום שיש לעבור אותו לפחות בציון 70 על מנת לקבל תעודה עורכי מבדקים פנימיים </w:t>
      </w:r>
      <w:r w:rsidRPr="00CA3490">
        <w:rPr>
          <w:rFonts w:ascii="David" w:hAnsi="David" w:cs="David"/>
          <w:sz w:val="36"/>
          <w:szCs w:val="36"/>
        </w:rPr>
        <w:t xml:space="preserve">2 </w:t>
      </w:r>
      <w:r w:rsidRPr="00CA3490">
        <w:rPr>
          <w:rFonts w:ascii="David" w:hAnsi="David" w:cs="David"/>
          <w:sz w:val="36"/>
          <w:szCs w:val="36"/>
          <w:rtl/>
        </w:rPr>
        <w:t>הערה: קורס זה כתוב בלשון זכר אך הוא מכוון באופן שוויוני לשני המינים</w:t>
      </w:r>
      <w:r w:rsidRPr="00CA3490">
        <w:rPr>
          <w:rFonts w:ascii="David" w:hAnsi="David" w:cs="David"/>
          <w:sz w:val="36"/>
          <w:szCs w:val="36"/>
        </w:rPr>
        <w:t>.</w:t>
      </w:r>
    </w:p>
    <w:p w14:paraId="6F4DA911" w14:textId="77777777" w:rsidR="00CA3490" w:rsidRPr="00CA3490" w:rsidRDefault="00CA3490" w:rsidP="00CA3490">
      <w:pPr>
        <w:rPr>
          <w:rFonts w:ascii="David" w:hAnsi="David" w:cs="David"/>
          <w:sz w:val="36"/>
          <w:szCs w:val="36"/>
          <w:rtl/>
        </w:rPr>
      </w:pPr>
    </w:p>
    <w:p w14:paraId="115BEF95" w14:textId="434EE75F" w:rsidR="00CA3490" w:rsidRPr="00CA3490" w:rsidRDefault="00CA3490" w:rsidP="00CA3490">
      <w:pPr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 w:hint="cs"/>
          <w:sz w:val="36"/>
          <w:szCs w:val="36"/>
          <w:rtl/>
        </w:rPr>
        <w:t>לימוד הקורס אורך כ</w:t>
      </w:r>
      <w:r w:rsidR="00E44A5B">
        <w:rPr>
          <w:rFonts w:ascii="David" w:hAnsi="David" w:cs="David" w:hint="cs"/>
          <w:sz w:val="36"/>
          <w:szCs w:val="36"/>
          <w:rtl/>
        </w:rPr>
        <w:t xml:space="preserve"> 5</w:t>
      </w:r>
      <w:r w:rsidRPr="00CA3490">
        <w:rPr>
          <w:rFonts w:ascii="David" w:hAnsi="David" w:cs="David" w:hint="cs"/>
          <w:sz w:val="36"/>
          <w:szCs w:val="36"/>
          <w:rtl/>
        </w:rPr>
        <w:t xml:space="preserve"> שעות</w:t>
      </w:r>
      <w:r w:rsidR="007C5FEB">
        <w:rPr>
          <w:rFonts w:ascii="David" w:hAnsi="David" w:cs="David" w:hint="cs"/>
          <w:sz w:val="36"/>
          <w:szCs w:val="36"/>
          <w:rtl/>
        </w:rPr>
        <w:t xml:space="preserve"> לא כולל המבחן.</w:t>
      </w:r>
    </w:p>
    <w:sectPr w:rsidR="00CA3490" w:rsidRPr="00CA3490" w:rsidSect="00CA3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861"/>
    <w:multiLevelType w:val="hybridMultilevel"/>
    <w:tmpl w:val="85D6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0AF5"/>
    <w:multiLevelType w:val="hybridMultilevel"/>
    <w:tmpl w:val="3E78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6B"/>
    <w:rsid w:val="000E220E"/>
    <w:rsid w:val="001B2177"/>
    <w:rsid w:val="001B4E56"/>
    <w:rsid w:val="00227C48"/>
    <w:rsid w:val="002B292A"/>
    <w:rsid w:val="003E1765"/>
    <w:rsid w:val="003F30AD"/>
    <w:rsid w:val="0044046B"/>
    <w:rsid w:val="00472171"/>
    <w:rsid w:val="005F5F95"/>
    <w:rsid w:val="00642F19"/>
    <w:rsid w:val="006E06E6"/>
    <w:rsid w:val="007A2478"/>
    <w:rsid w:val="007C5FEB"/>
    <w:rsid w:val="008B0981"/>
    <w:rsid w:val="00A3536B"/>
    <w:rsid w:val="00A85405"/>
    <w:rsid w:val="00CA3490"/>
    <w:rsid w:val="00CA3900"/>
    <w:rsid w:val="00DD71AC"/>
    <w:rsid w:val="00E44A5B"/>
    <w:rsid w:val="00E80D51"/>
    <w:rsid w:val="00EB24E1"/>
    <w:rsid w:val="00F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0CB9"/>
  <w15:chartTrackingRefBased/>
  <w15:docId w15:val="{83A2E48B-465B-424B-B31B-DC25A9D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Zahava Nezri</dc:creator>
  <cp:keywords/>
  <dc:description/>
  <cp:lastModifiedBy>Zahava Nezri</cp:lastModifiedBy>
  <cp:revision>5</cp:revision>
  <dcterms:created xsi:type="dcterms:W3CDTF">2020-02-10T05:48:00Z</dcterms:created>
  <dcterms:modified xsi:type="dcterms:W3CDTF">2020-02-12T10:06:00Z</dcterms:modified>
</cp:coreProperties>
</file>