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D261" w14:textId="680783F1" w:rsidR="009B556D" w:rsidRDefault="00A76484" w:rsidP="00A76484">
      <w:pPr>
        <w:spacing w:line="360" w:lineRule="auto"/>
        <w:ind w:left="5761" w:right="1440"/>
        <w:rPr>
          <w:b/>
          <w:bCs/>
          <w:rtl/>
        </w:rPr>
      </w:pPr>
      <w:r>
        <w:rPr>
          <w:rFonts w:hint="cs"/>
          <w:b/>
          <w:bCs/>
          <w:rtl/>
        </w:rPr>
        <w:tab/>
        <w:t xml:space="preserve">   </w:t>
      </w:r>
    </w:p>
    <w:p w14:paraId="7D1DA0EF" w14:textId="77777777" w:rsidR="00A76484" w:rsidRDefault="009B556D" w:rsidP="00A76484">
      <w:pPr>
        <w:spacing w:line="360" w:lineRule="auto"/>
        <w:ind w:left="5761" w:righ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</w:t>
      </w:r>
      <w:r w:rsidR="00A76484">
        <w:rPr>
          <w:rFonts w:hint="cs"/>
          <w:b/>
          <w:bCs/>
          <w:rtl/>
        </w:rPr>
        <w:t xml:space="preserve">תאריך:     </w:t>
      </w:r>
    </w:p>
    <w:p w14:paraId="74B3FEE3" w14:textId="77777777" w:rsidR="00A76484" w:rsidRDefault="00A76484" w:rsidP="00A76484">
      <w:pPr>
        <w:spacing w:line="360" w:lineRule="auto"/>
        <w:ind w:left="5761" w:right="1440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  <w:t xml:space="preserve">   סימוכין:        </w:t>
      </w:r>
    </w:p>
    <w:p w14:paraId="3846334A" w14:textId="77777777" w:rsidR="00A76484" w:rsidRPr="00A76484" w:rsidRDefault="00A76484" w:rsidP="00A76484">
      <w:pPr>
        <w:tabs>
          <w:tab w:val="left" w:pos="5814"/>
        </w:tabs>
        <w:spacing w:before="600" w:line="360" w:lineRule="auto"/>
        <w:ind w:right="1440"/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 xml:space="preserve"> </w:t>
      </w:r>
    </w:p>
    <w:p w14:paraId="782A7C37" w14:textId="77777777" w:rsidR="00BB4403" w:rsidRDefault="00BB4403" w:rsidP="002967F2">
      <w:pPr>
        <w:spacing w:before="600" w:line="360" w:lineRule="auto"/>
        <w:ind w:right="284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דו"ח מבדק הכרה מחדש</w:t>
      </w:r>
    </w:p>
    <w:p w14:paraId="10EC3E1F" w14:textId="77777777" w:rsidR="00BB4403" w:rsidRDefault="00BB4403" w:rsidP="00F86894">
      <w:pPr>
        <w:spacing w:before="480" w:line="360" w:lineRule="auto"/>
        <w:ind w:right="284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על פי עקרונות </w:t>
      </w:r>
      <w:r>
        <w:rPr>
          <w:b/>
          <w:bCs/>
          <w:sz w:val="36"/>
          <w:szCs w:val="36"/>
        </w:rPr>
        <w:t>GLP-OECD</w:t>
      </w:r>
    </w:p>
    <w:p w14:paraId="5217F3B7" w14:textId="77777777" w:rsidR="00E33A33" w:rsidRDefault="00E33A33" w:rsidP="00F86894">
      <w:pPr>
        <w:pStyle w:val="Heading3"/>
        <w:spacing w:before="600" w:line="360" w:lineRule="auto"/>
        <w:ind w:right="284"/>
        <w:jc w:val="left"/>
      </w:pPr>
    </w:p>
    <w:p w14:paraId="7BEDA61E" w14:textId="77777777" w:rsidR="008E3696" w:rsidRDefault="007044B4" w:rsidP="008E3696">
      <w:pPr>
        <w:pStyle w:val="Heading3"/>
        <w:spacing w:before="600" w:line="360" w:lineRule="auto"/>
        <w:ind w:right="284"/>
        <w:jc w:val="left"/>
        <w:rPr>
          <w:rtl/>
        </w:rPr>
      </w:pPr>
      <w:r w:rsidRPr="007044B4">
        <w:rPr>
          <w:rFonts w:hint="cs"/>
          <w:rtl/>
        </w:rPr>
        <w:t xml:space="preserve">שם ארגון: </w:t>
      </w:r>
    </w:p>
    <w:p w14:paraId="670AC9A7" w14:textId="77777777" w:rsidR="008E3696" w:rsidRDefault="008E3696" w:rsidP="008E3696">
      <w:pPr>
        <w:pStyle w:val="Heading3"/>
        <w:spacing w:before="600" w:line="360" w:lineRule="auto"/>
        <w:ind w:right="284"/>
        <w:jc w:val="left"/>
        <w:rPr>
          <w:rtl/>
        </w:rPr>
      </w:pPr>
      <w:r>
        <w:rPr>
          <w:rFonts w:hint="cs"/>
          <w:rtl/>
        </w:rPr>
        <w:t xml:space="preserve">מספר הארגון: </w:t>
      </w:r>
    </w:p>
    <w:p w14:paraId="23E6F625" w14:textId="77777777" w:rsidR="007044B4" w:rsidRPr="007044B4" w:rsidRDefault="007044B4" w:rsidP="008E3696">
      <w:pPr>
        <w:pStyle w:val="Heading3"/>
        <w:spacing w:before="600" w:line="360" w:lineRule="auto"/>
        <w:ind w:right="284"/>
        <w:jc w:val="left"/>
        <w:rPr>
          <w:rtl/>
        </w:rPr>
      </w:pPr>
      <w:r w:rsidRPr="007044B4">
        <w:rPr>
          <w:rFonts w:hint="cs"/>
          <w:rtl/>
        </w:rPr>
        <w:t xml:space="preserve">כתובת הארגון: </w:t>
      </w:r>
      <w:r w:rsidRPr="007044B4">
        <w:rPr>
          <w:rFonts w:hint="cs"/>
          <w:sz w:val="24"/>
          <w:rtl/>
        </w:rPr>
        <w:t> </w:t>
      </w:r>
    </w:p>
    <w:p w14:paraId="51E7A6D9" w14:textId="171622FB" w:rsidR="00BB4403" w:rsidRPr="001B6A91" w:rsidRDefault="00F86894" w:rsidP="00D95DC1">
      <w:pPr>
        <w:pStyle w:val="Heading3"/>
        <w:spacing w:before="600" w:line="360" w:lineRule="auto"/>
        <w:ind w:left="-6" w:right="284"/>
        <w:jc w:val="left"/>
        <w:rPr>
          <w:b w:val="0"/>
          <w:bCs w:val="0"/>
          <w:sz w:val="28"/>
          <w:szCs w:val="28"/>
          <w:u w:val="single"/>
          <w:rtl/>
        </w:rPr>
      </w:pPr>
      <w:r>
        <w:rPr>
          <w:rFonts w:hint="cs"/>
          <w:rtl/>
        </w:rPr>
        <w:t>תאריך</w:t>
      </w:r>
      <w:r w:rsidR="001E7F39">
        <w:rPr>
          <w:rFonts w:hint="cs"/>
          <w:rtl/>
        </w:rPr>
        <w:t xml:space="preserve"> מבדק</w:t>
      </w:r>
      <w:r>
        <w:rPr>
          <w:rFonts w:hint="cs"/>
          <w:rtl/>
        </w:rPr>
        <w:t>:</w:t>
      </w:r>
      <w:r w:rsidR="007044B4">
        <w:rPr>
          <w:rFonts w:hint="cs"/>
          <w:rtl/>
        </w:rPr>
        <w:t xml:space="preserve"> </w:t>
      </w:r>
      <w:r>
        <w:rPr>
          <w:rtl/>
        </w:rPr>
        <w:br w:type="page"/>
      </w:r>
      <w:r w:rsidR="00CC2F75" w:rsidRPr="001B6A91">
        <w:rPr>
          <w:rFonts w:hint="cs"/>
          <w:sz w:val="28"/>
          <w:szCs w:val="28"/>
          <w:u w:val="single"/>
          <w:rtl/>
        </w:rPr>
        <w:lastRenderedPageBreak/>
        <w:t>תכנית המבדק</w:t>
      </w:r>
    </w:p>
    <w:tbl>
      <w:tblPr>
        <w:bidiVisual/>
        <w:tblW w:w="9803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3870"/>
        <w:gridCol w:w="3150"/>
      </w:tblGrid>
      <w:tr w:rsidR="008F7FFB" w:rsidRPr="0035736B" w14:paraId="10E8F551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3CCBF685" w14:textId="77777777" w:rsidR="008F7FFB" w:rsidRDefault="008F7FFB" w:rsidP="005E7686">
            <w:pPr>
              <w:rPr>
                <w:rtl/>
              </w:rPr>
            </w:pPr>
            <w:r w:rsidRPr="0035736B">
              <w:rPr>
                <w:b/>
                <w:rtl/>
              </w:rPr>
              <w:t xml:space="preserve">תאריך </w:t>
            </w:r>
            <w:r w:rsidRPr="0035736B">
              <w:rPr>
                <w:rFonts w:hint="cs"/>
                <w:b/>
                <w:rtl/>
              </w:rPr>
              <w:t>תכנון</w:t>
            </w:r>
            <w:r w:rsidRPr="0035736B">
              <w:rPr>
                <w:b/>
                <w:rtl/>
              </w:rPr>
              <w:t xml:space="preserve"> המבדק</w:t>
            </w:r>
          </w:p>
        </w:tc>
        <w:tc>
          <w:tcPr>
            <w:tcW w:w="3870" w:type="dxa"/>
          </w:tcPr>
          <w:p w14:paraId="77BD2C4C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2F59539A" w14:textId="77777777" w:rsidR="008F7FFB" w:rsidRPr="003A70B7" w:rsidRDefault="008F7FFB" w:rsidP="005E7686">
            <w:pPr>
              <w:bidi w:val="0"/>
            </w:pPr>
            <w:r w:rsidRPr="0035736B">
              <w:rPr>
                <w:szCs w:val="22"/>
              </w:rPr>
              <w:t xml:space="preserve">Date of planning the </w:t>
            </w:r>
            <w:r>
              <w:rPr>
                <w:szCs w:val="22"/>
              </w:rPr>
              <w:t>Inspection</w:t>
            </w:r>
          </w:p>
        </w:tc>
      </w:tr>
      <w:tr w:rsidR="008F7FFB" w:rsidRPr="0035736B" w14:paraId="2BB9CED2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5417EB02" w14:textId="77777777" w:rsidR="008F7FFB" w:rsidRDefault="008F7FFB" w:rsidP="005E7686">
            <w:pPr>
              <w:rPr>
                <w:rtl/>
              </w:rPr>
            </w:pPr>
            <w:r>
              <w:rPr>
                <w:rFonts w:hint="cs"/>
                <w:rtl/>
              </w:rPr>
              <w:t>תאריך תוקף ההכרה</w:t>
            </w:r>
          </w:p>
        </w:tc>
        <w:tc>
          <w:tcPr>
            <w:tcW w:w="3870" w:type="dxa"/>
          </w:tcPr>
          <w:p w14:paraId="349F899D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676F165D" w14:textId="77777777" w:rsidR="008F7FFB" w:rsidRPr="003A70B7" w:rsidRDefault="008F7FFB" w:rsidP="005E7686">
            <w:pPr>
              <w:bidi w:val="0"/>
            </w:pPr>
            <w:r>
              <w:rPr>
                <w:szCs w:val="22"/>
              </w:rPr>
              <w:t>Recognition expiry</w:t>
            </w:r>
            <w:r>
              <w:rPr>
                <w:bCs/>
                <w:szCs w:val="22"/>
              </w:rPr>
              <w:t xml:space="preserve"> date</w:t>
            </w:r>
          </w:p>
        </w:tc>
      </w:tr>
      <w:tr w:rsidR="008F7FFB" w:rsidRPr="0035736B" w14:paraId="52A26BBF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12400A62" w14:textId="77777777" w:rsidR="008F7FFB" w:rsidRDefault="008F7FFB" w:rsidP="005E7686">
            <w:pPr>
              <w:rPr>
                <w:rtl/>
              </w:rPr>
            </w:pPr>
            <w:r w:rsidRPr="0035736B">
              <w:rPr>
                <w:rtl/>
              </w:rPr>
              <w:t>בודק מוביל</w:t>
            </w:r>
          </w:p>
        </w:tc>
        <w:tc>
          <w:tcPr>
            <w:tcW w:w="3870" w:type="dxa"/>
          </w:tcPr>
          <w:p w14:paraId="3DDB1F01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1A413531" w14:textId="77777777" w:rsidR="008F7FFB" w:rsidRPr="003A70B7" w:rsidRDefault="008F7FFB" w:rsidP="005E7686">
            <w:pPr>
              <w:bidi w:val="0"/>
            </w:pPr>
            <w:r>
              <w:rPr>
                <w:rFonts w:hint="cs"/>
                <w:bCs/>
                <w:szCs w:val="22"/>
              </w:rPr>
              <w:t>L</w:t>
            </w:r>
            <w:r w:rsidRPr="0035736B">
              <w:rPr>
                <w:bCs/>
                <w:szCs w:val="22"/>
              </w:rPr>
              <w:t>ead</w:t>
            </w:r>
            <w:r>
              <w:rPr>
                <w:bCs/>
                <w:szCs w:val="22"/>
              </w:rPr>
              <w:t xml:space="preserve"> Inspector</w:t>
            </w:r>
          </w:p>
        </w:tc>
      </w:tr>
      <w:tr w:rsidR="008F7FFB" w:rsidRPr="0035736B" w14:paraId="17C67CA5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3C0C5B26" w14:textId="77777777" w:rsidR="008F7FFB" w:rsidRDefault="008F7FFB" w:rsidP="005E76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בודק </w:t>
            </w:r>
          </w:p>
        </w:tc>
        <w:tc>
          <w:tcPr>
            <w:tcW w:w="3870" w:type="dxa"/>
          </w:tcPr>
          <w:p w14:paraId="411195B3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5AA8C626" w14:textId="77777777" w:rsidR="008F7FFB" w:rsidRPr="003A70B7" w:rsidRDefault="008F7FFB" w:rsidP="005E7686">
            <w:pPr>
              <w:bidi w:val="0"/>
            </w:pPr>
            <w:r>
              <w:rPr>
                <w:bCs/>
                <w:szCs w:val="22"/>
              </w:rPr>
              <w:t>Inspector</w:t>
            </w:r>
          </w:p>
        </w:tc>
      </w:tr>
      <w:tr w:rsidR="008F7FFB" w:rsidRPr="0035736B" w14:paraId="6C90A82A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34A87B71" w14:textId="77777777" w:rsidR="008F7FFB" w:rsidRDefault="008F7FFB" w:rsidP="005E7686">
            <w:pPr>
              <w:rPr>
                <w:rtl/>
              </w:rPr>
            </w:pPr>
            <w:r>
              <w:rPr>
                <w:rFonts w:hint="cs"/>
                <w:rtl/>
              </w:rPr>
              <w:t>צופה</w:t>
            </w:r>
          </w:p>
        </w:tc>
        <w:tc>
          <w:tcPr>
            <w:tcW w:w="3870" w:type="dxa"/>
          </w:tcPr>
          <w:p w14:paraId="3E946C0D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5F020BEF" w14:textId="77777777" w:rsidR="008F7FFB" w:rsidRPr="003A70B7" w:rsidRDefault="008F7FFB" w:rsidP="005E7686">
            <w:pPr>
              <w:bidi w:val="0"/>
            </w:pPr>
            <w:r>
              <w:rPr>
                <w:bCs/>
                <w:szCs w:val="22"/>
              </w:rPr>
              <w:t>Observer</w:t>
            </w:r>
          </w:p>
        </w:tc>
      </w:tr>
      <w:tr w:rsidR="008F7FFB" w:rsidRPr="0035736B" w14:paraId="48EE38E3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04903305" w14:textId="77777777" w:rsidR="008F7FFB" w:rsidRDefault="008F7FFB" w:rsidP="005E7686">
            <w:pPr>
              <w:rPr>
                <w:rtl/>
              </w:rPr>
            </w:pPr>
            <w:r>
              <w:rPr>
                <w:rFonts w:hint="cs"/>
                <w:rtl/>
              </w:rPr>
              <w:t>אתרים נבדקים</w:t>
            </w:r>
          </w:p>
        </w:tc>
        <w:tc>
          <w:tcPr>
            <w:tcW w:w="3870" w:type="dxa"/>
          </w:tcPr>
          <w:p w14:paraId="2B01FFB0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06BAD79C" w14:textId="77777777" w:rsidR="008F7FFB" w:rsidRPr="003A70B7" w:rsidRDefault="008F7FFB" w:rsidP="005E7686">
            <w:pPr>
              <w:bidi w:val="0"/>
            </w:pPr>
            <w:r>
              <w:rPr>
                <w:bCs/>
                <w:szCs w:val="22"/>
              </w:rPr>
              <w:t>Inspected Sites</w:t>
            </w:r>
          </w:p>
        </w:tc>
      </w:tr>
      <w:tr w:rsidR="008F7FFB" w:rsidRPr="0035736B" w14:paraId="6531548F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760945A9" w14:textId="77777777" w:rsidR="008F7FFB" w:rsidRDefault="008F7FFB" w:rsidP="005E7686">
            <w:pPr>
              <w:rPr>
                <w:rtl/>
              </w:rPr>
            </w:pPr>
            <w:r w:rsidRPr="0035736B">
              <w:rPr>
                <w:rtl/>
              </w:rPr>
              <w:t>תחומי</w:t>
            </w:r>
            <w:r>
              <w:rPr>
                <w:rFonts w:hint="cs"/>
                <w:rtl/>
              </w:rPr>
              <w:t xml:space="preserve"> ההכרה</w:t>
            </w:r>
          </w:p>
        </w:tc>
        <w:tc>
          <w:tcPr>
            <w:tcW w:w="3870" w:type="dxa"/>
          </w:tcPr>
          <w:p w14:paraId="5CC2657F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28BC91C7" w14:textId="77777777" w:rsidR="008F7FFB" w:rsidRPr="003A70B7" w:rsidRDefault="008F7FFB" w:rsidP="005E7686">
            <w:pPr>
              <w:bidi w:val="0"/>
            </w:pPr>
            <w:r>
              <w:rPr>
                <w:rFonts w:hint="cs"/>
                <w:bCs/>
                <w:szCs w:val="22"/>
              </w:rPr>
              <w:t>F</w:t>
            </w:r>
            <w:r>
              <w:rPr>
                <w:bCs/>
                <w:szCs w:val="22"/>
              </w:rPr>
              <w:t>ields of Expertise</w:t>
            </w:r>
          </w:p>
        </w:tc>
      </w:tr>
      <w:tr w:rsidR="008F7FFB" w:rsidRPr="0035736B" w14:paraId="403E8030" w14:textId="77777777" w:rsidTr="008F7FFB">
        <w:trPr>
          <w:cantSplit/>
          <w:trHeight w:val="469"/>
        </w:trPr>
        <w:tc>
          <w:tcPr>
            <w:tcW w:w="2783" w:type="dxa"/>
            <w:vAlign w:val="center"/>
          </w:tcPr>
          <w:p w14:paraId="3085E6EA" w14:textId="77777777" w:rsidR="008F7FFB" w:rsidRDefault="008F7FFB" w:rsidP="005E7686">
            <w:pPr>
              <w:rPr>
                <w:rtl/>
              </w:rPr>
            </w:pPr>
            <w:r w:rsidRPr="0035736B">
              <w:rPr>
                <w:rtl/>
              </w:rPr>
              <w:t xml:space="preserve">ההרחבה </w:t>
            </w:r>
            <w:r w:rsidRPr="0035736B">
              <w:rPr>
                <w:rFonts w:hint="cs"/>
                <w:rtl/>
              </w:rPr>
              <w:t>המבוקשת</w:t>
            </w:r>
          </w:p>
        </w:tc>
        <w:tc>
          <w:tcPr>
            <w:tcW w:w="3870" w:type="dxa"/>
          </w:tcPr>
          <w:p w14:paraId="1BF8673E" w14:textId="77777777" w:rsidR="008F7FFB" w:rsidRPr="00EA335C" w:rsidRDefault="008F7FFB" w:rsidP="005E7686">
            <w:pPr>
              <w:spacing w:line="276" w:lineRule="auto"/>
              <w:jc w:val="center"/>
              <w:rPr>
                <w:rtl/>
              </w:rPr>
            </w:pPr>
          </w:p>
          <w:p w14:paraId="239D6CE6" w14:textId="77777777" w:rsidR="008F7FFB" w:rsidRPr="0035736B" w:rsidRDefault="008F7FFB" w:rsidP="005E7686"/>
        </w:tc>
        <w:tc>
          <w:tcPr>
            <w:tcW w:w="3150" w:type="dxa"/>
            <w:vAlign w:val="center"/>
          </w:tcPr>
          <w:p w14:paraId="69676FF2" w14:textId="77777777" w:rsidR="008F7FFB" w:rsidRPr="003A70B7" w:rsidRDefault="008F7FFB" w:rsidP="005E7686">
            <w:pPr>
              <w:bidi w:val="0"/>
            </w:pPr>
            <w:r w:rsidRPr="0035736B">
              <w:rPr>
                <w:szCs w:val="22"/>
              </w:rPr>
              <w:t>Extension requested</w:t>
            </w:r>
          </w:p>
        </w:tc>
      </w:tr>
      <w:tr w:rsidR="008F7FFB" w:rsidRPr="0035736B" w14:paraId="01C1C6E4" w14:textId="77777777" w:rsidTr="008F7FFB">
        <w:trPr>
          <w:cantSplit/>
          <w:trHeight w:val="469"/>
        </w:trPr>
        <w:tc>
          <w:tcPr>
            <w:tcW w:w="9803" w:type="dxa"/>
            <w:gridSpan w:val="3"/>
            <w:vAlign w:val="center"/>
          </w:tcPr>
          <w:p w14:paraId="38C89325" w14:textId="77777777" w:rsidR="008F7FFB" w:rsidRPr="003A70B7" w:rsidRDefault="008F7FFB" w:rsidP="005E7686">
            <w:pPr>
              <w:ind w:left="486"/>
            </w:pPr>
            <w:r>
              <w:rPr>
                <w:rFonts w:hint="cs"/>
                <w:rtl/>
              </w:rPr>
              <w:t xml:space="preserve">האם יצאה הערכת עלות להרחבה </w:t>
            </w:r>
            <w:r>
              <w:rPr>
                <w:rFonts w:hint="cs"/>
                <w:rtl/>
              </w:rPr>
              <w:tab/>
            </w:r>
            <w:r w:rsidRPr="00E16518"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rFonts w:hint="cs"/>
                <w:rtl/>
              </w:rPr>
              <w:t xml:space="preserve">   כן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ab/>
            </w:r>
            <w:r w:rsidRPr="00E16518"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rFonts w:hint="cs"/>
                <w:rtl/>
              </w:rPr>
              <w:t xml:space="preserve">  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לא רלוונטי</w:t>
            </w:r>
          </w:p>
        </w:tc>
      </w:tr>
    </w:tbl>
    <w:p w14:paraId="723AA74D" w14:textId="77777777" w:rsidR="00CC0AE3" w:rsidRPr="008F7FFB" w:rsidRDefault="00CC0AE3" w:rsidP="005952F0">
      <w:pPr>
        <w:tabs>
          <w:tab w:val="left" w:pos="8004"/>
          <w:tab w:val="left" w:pos="9921"/>
        </w:tabs>
        <w:ind w:right="284"/>
        <w:rPr>
          <w:rtl/>
        </w:rPr>
      </w:pPr>
    </w:p>
    <w:p w14:paraId="6BD400FB" w14:textId="62F9FE83" w:rsidR="005952F0" w:rsidRPr="0035736B" w:rsidRDefault="00CC0AE3" w:rsidP="005952F0">
      <w:pPr>
        <w:tabs>
          <w:tab w:val="left" w:pos="8004"/>
          <w:tab w:val="left" w:pos="9921"/>
        </w:tabs>
        <w:ind w:right="284"/>
        <w:rPr>
          <w:rtl/>
        </w:rPr>
      </w:pPr>
      <w:r>
        <w:rPr>
          <w:rFonts w:hint="cs"/>
          <w:rtl/>
        </w:rPr>
        <w:t>תכנ</w:t>
      </w:r>
      <w:r w:rsidR="00BB00BE">
        <w:rPr>
          <w:rFonts w:hint="cs"/>
          <w:rtl/>
        </w:rPr>
        <w:t xml:space="preserve">ון מבדקים </w:t>
      </w:r>
      <w:r w:rsidR="005952F0">
        <w:rPr>
          <w:rFonts w:hint="cs"/>
          <w:rtl/>
        </w:rPr>
        <w:t xml:space="preserve">למתקן </w:t>
      </w:r>
      <w:r w:rsidR="00BB00BE">
        <w:rPr>
          <w:rFonts w:hint="cs"/>
          <w:rtl/>
        </w:rPr>
        <w:t>ה</w:t>
      </w:r>
      <w:r w:rsidR="005952F0">
        <w:rPr>
          <w:rFonts w:hint="cs"/>
          <w:rtl/>
        </w:rPr>
        <w:t xml:space="preserve">מחקר                         </w:t>
      </w:r>
      <w:r w:rsidR="00DC3B8F">
        <w:rPr>
          <w:rFonts w:hint="cs"/>
          <w:rtl/>
        </w:rPr>
        <w:t xml:space="preserve">                 </w:t>
      </w:r>
      <w:r w:rsidR="005952F0">
        <w:rPr>
          <w:rFonts w:hint="cs"/>
          <w:rtl/>
        </w:rPr>
        <w:t xml:space="preserve">   </w:t>
      </w:r>
      <w:r w:rsidR="005952F0">
        <w:rPr>
          <w:rFonts w:hint="cs"/>
        </w:rPr>
        <w:t>P</w:t>
      </w:r>
      <w:r w:rsidR="005952F0">
        <w:t xml:space="preserve">lanning Inspections for </w:t>
      </w:r>
      <w:r w:rsidR="00BB00BE">
        <w:t>the</w:t>
      </w:r>
      <w:r w:rsidR="00DC3B8F">
        <w:t xml:space="preserve"> Test Facility</w:t>
      </w:r>
      <w:r w:rsidR="005952F0">
        <w:t xml:space="preserve"> </w:t>
      </w:r>
    </w:p>
    <w:tbl>
      <w:tblPr>
        <w:bidiVisual/>
        <w:tblW w:w="9971" w:type="dxa"/>
        <w:tblInd w:w="-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2082"/>
        <w:gridCol w:w="2250"/>
        <w:gridCol w:w="4128"/>
      </w:tblGrid>
      <w:tr w:rsidR="005952F0" w:rsidRPr="0035736B" w14:paraId="473DB89A" w14:textId="77777777" w:rsidTr="00CC0AE3">
        <w:trPr>
          <w:trHeight w:val="230"/>
        </w:trPr>
        <w:tc>
          <w:tcPr>
            <w:tcW w:w="1511" w:type="dxa"/>
          </w:tcPr>
          <w:p w14:paraId="3F369A8A" w14:textId="77777777" w:rsidR="005952F0" w:rsidRPr="00FC42F4" w:rsidRDefault="005952F0" w:rsidP="00FC42F4">
            <w:pPr>
              <w:jc w:val="center"/>
              <w:rPr>
                <w:rFonts w:ascii="Arial" w:hAnsi="Arial"/>
                <w:sz w:val="22"/>
                <w:szCs w:val="20"/>
              </w:rPr>
            </w:pPr>
            <w:r w:rsidRPr="00FC42F4">
              <w:rPr>
                <w:rFonts w:ascii="Arial" w:hAnsi="Arial" w:hint="eastAsia"/>
                <w:sz w:val="22"/>
                <w:szCs w:val="20"/>
                <w:rtl/>
              </w:rPr>
              <w:t>תאריך</w:t>
            </w:r>
            <w:r w:rsidRPr="00FC42F4">
              <w:rPr>
                <w:rFonts w:ascii="Arial" w:hAnsi="Arial"/>
                <w:sz w:val="22"/>
                <w:szCs w:val="20"/>
                <w:rtl/>
              </w:rPr>
              <w:t xml:space="preserve"> </w:t>
            </w:r>
            <w:r w:rsidRPr="005952F0">
              <w:rPr>
                <w:rFonts w:cs="Times New Roman"/>
                <w:sz w:val="22"/>
                <w:szCs w:val="20"/>
              </w:rPr>
              <w:t>Date</w:t>
            </w:r>
          </w:p>
        </w:tc>
        <w:tc>
          <w:tcPr>
            <w:tcW w:w="2082" w:type="dxa"/>
          </w:tcPr>
          <w:p w14:paraId="2CD375A1" w14:textId="77777777" w:rsidR="005952F0" w:rsidRDefault="005952F0" w:rsidP="00FC42F4">
            <w:pPr>
              <w:jc w:val="center"/>
              <w:rPr>
                <w:rFonts w:ascii="Arial" w:hAnsi="Arial"/>
                <w:sz w:val="22"/>
                <w:szCs w:val="20"/>
                <w:rtl/>
              </w:rPr>
            </w:pPr>
            <w:r>
              <w:rPr>
                <w:rFonts w:ascii="Arial" w:hAnsi="Arial" w:hint="cs"/>
                <w:sz w:val="22"/>
                <w:szCs w:val="20"/>
                <w:rtl/>
              </w:rPr>
              <w:t>אתר</w:t>
            </w:r>
          </w:p>
          <w:p w14:paraId="47545EA1" w14:textId="77777777" w:rsidR="005952F0" w:rsidRPr="00FC42F4" w:rsidRDefault="005952F0" w:rsidP="00FC42F4">
            <w:pPr>
              <w:jc w:val="center"/>
              <w:rPr>
                <w:rFonts w:ascii="Arial" w:hAnsi="Arial"/>
                <w:sz w:val="22"/>
                <w:szCs w:val="20"/>
                <w:rtl/>
              </w:rPr>
            </w:pPr>
            <w:r w:rsidRPr="005952F0">
              <w:rPr>
                <w:rFonts w:cs="Times New Roman"/>
                <w:sz w:val="22"/>
                <w:szCs w:val="20"/>
              </w:rPr>
              <w:t>Site</w:t>
            </w:r>
          </w:p>
        </w:tc>
        <w:tc>
          <w:tcPr>
            <w:tcW w:w="2250" w:type="dxa"/>
          </w:tcPr>
          <w:p w14:paraId="0ABF28B9" w14:textId="53220554" w:rsidR="005952F0" w:rsidRDefault="005952F0" w:rsidP="00FC42F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ascii="Arial" w:hAnsi="Arial" w:hint="cs"/>
                <w:sz w:val="22"/>
                <w:szCs w:val="20"/>
                <w:rtl/>
              </w:rPr>
              <w:t>היקף</w:t>
            </w:r>
            <w:r w:rsidR="00CC0AE3">
              <w:rPr>
                <w:rFonts w:cs="Times New Roman" w:hint="cs"/>
                <w:sz w:val="22"/>
                <w:szCs w:val="20"/>
                <w:rtl/>
              </w:rPr>
              <w:t xml:space="preserve"> </w:t>
            </w:r>
            <w:r w:rsidR="00CC0AE3">
              <w:rPr>
                <w:rFonts w:cs="Times New Roman"/>
                <w:sz w:val="22"/>
                <w:szCs w:val="20"/>
              </w:rPr>
              <w:t>Scope</w:t>
            </w:r>
          </w:p>
          <w:p w14:paraId="6289F9B4" w14:textId="4FCC015D" w:rsidR="005952F0" w:rsidRPr="00FC42F4" w:rsidRDefault="00716A6E" w:rsidP="00CC0AE3">
            <w:pPr>
              <w:bidi w:val="0"/>
              <w:jc w:val="center"/>
              <w:rPr>
                <w:rFonts w:ascii="Arial" w:hAnsi="Arial"/>
                <w:sz w:val="22"/>
                <w:szCs w:val="20"/>
                <w:rtl/>
              </w:rPr>
            </w:pPr>
            <w:r w:rsidRPr="005952F0">
              <w:rPr>
                <w:rFonts w:cs="Times New Roman"/>
                <w:sz w:val="22"/>
                <w:szCs w:val="20"/>
              </w:rPr>
              <w:t>Management system</w:t>
            </w:r>
            <w:r>
              <w:rPr>
                <w:rFonts w:cs="Times New Roman"/>
                <w:sz w:val="22"/>
                <w:szCs w:val="20"/>
              </w:rPr>
              <w:t>/</w:t>
            </w:r>
            <w:r w:rsidR="00CC0AE3">
              <w:rPr>
                <w:rFonts w:cs="Times New Roman"/>
                <w:sz w:val="22"/>
                <w:szCs w:val="20"/>
              </w:rPr>
              <w:t xml:space="preserve"> </w:t>
            </w:r>
            <w:r>
              <w:rPr>
                <w:rFonts w:cs="Times New Roman"/>
                <w:sz w:val="22"/>
                <w:szCs w:val="20"/>
              </w:rPr>
              <w:t xml:space="preserve">Facility, </w:t>
            </w:r>
            <w:r w:rsidR="001B6A91">
              <w:rPr>
                <w:rFonts w:cs="Times New Roman"/>
                <w:sz w:val="22"/>
                <w:szCs w:val="20"/>
              </w:rPr>
              <w:t>S</w:t>
            </w:r>
            <w:r w:rsidR="001B6A91" w:rsidRPr="005952F0">
              <w:rPr>
                <w:rFonts w:cs="Times New Roman"/>
                <w:sz w:val="22"/>
                <w:szCs w:val="20"/>
              </w:rPr>
              <w:t>tudy</w:t>
            </w:r>
            <w:r w:rsidR="001B6A91">
              <w:rPr>
                <w:rFonts w:cs="Times New Roman"/>
                <w:sz w:val="22"/>
                <w:szCs w:val="20"/>
              </w:rPr>
              <w:t xml:space="preserve"> </w:t>
            </w:r>
            <w:r w:rsidR="001B6A91" w:rsidRPr="005952F0">
              <w:rPr>
                <w:rFonts w:cs="Times New Roman"/>
                <w:sz w:val="22"/>
                <w:szCs w:val="20"/>
              </w:rPr>
              <w:t>Audit</w:t>
            </w:r>
            <w:r>
              <w:rPr>
                <w:rFonts w:cs="Times New Roman"/>
                <w:sz w:val="22"/>
                <w:szCs w:val="20"/>
              </w:rPr>
              <w:t xml:space="preserve">, </w:t>
            </w:r>
            <w:r w:rsidRPr="005952F0">
              <w:rPr>
                <w:rFonts w:cs="Times New Roman"/>
                <w:sz w:val="22"/>
                <w:szCs w:val="20"/>
              </w:rPr>
              <w:t>other</w:t>
            </w:r>
          </w:p>
        </w:tc>
        <w:tc>
          <w:tcPr>
            <w:tcW w:w="4128" w:type="dxa"/>
          </w:tcPr>
          <w:p w14:paraId="623D4694" w14:textId="5AA3F690" w:rsidR="005952F0" w:rsidRDefault="005952F0" w:rsidP="00FC42F4">
            <w:pPr>
              <w:jc w:val="center"/>
              <w:rPr>
                <w:rFonts w:ascii="Arial" w:hAnsi="Arial"/>
                <w:sz w:val="22"/>
                <w:szCs w:val="20"/>
                <w:rtl/>
              </w:rPr>
            </w:pPr>
            <w:r>
              <w:rPr>
                <w:rFonts w:ascii="Arial" w:hAnsi="Arial" w:hint="cs"/>
                <w:sz w:val="22"/>
                <w:szCs w:val="20"/>
                <w:rtl/>
              </w:rPr>
              <w:t>הערות</w:t>
            </w:r>
            <w:r w:rsidR="004A0B11">
              <w:rPr>
                <w:rFonts w:ascii="Arial" w:hAnsi="Arial" w:hint="cs"/>
                <w:sz w:val="22"/>
                <w:szCs w:val="20"/>
                <w:rtl/>
              </w:rPr>
              <w:t xml:space="preserve"> (הרחבה, מחקרים וכד')</w:t>
            </w:r>
          </w:p>
          <w:p w14:paraId="63C993F3" w14:textId="76EC0170" w:rsidR="005952F0" w:rsidRDefault="005952F0" w:rsidP="00FC42F4">
            <w:pPr>
              <w:jc w:val="center"/>
              <w:rPr>
                <w:rFonts w:ascii="Arial" w:hAnsi="Arial"/>
                <w:sz w:val="22"/>
                <w:szCs w:val="20"/>
                <w:rtl/>
              </w:rPr>
            </w:pPr>
            <w:r w:rsidRPr="001B6A91">
              <w:rPr>
                <w:rFonts w:cs="Times New Roman"/>
                <w:sz w:val="22"/>
                <w:szCs w:val="20"/>
              </w:rPr>
              <w:t>Comments</w:t>
            </w:r>
            <w:r w:rsidR="004A0B11">
              <w:rPr>
                <w:rFonts w:cs="Times New Roman"/>
                <w:sz w:val="22"/>
                <w:szCs w:val="20"/>
              </w:rPr>
              <w:t xml:space="preserve"> (e.g. </w:t>
            </w:r>
            <w:r w:rsidR="00CC2F75">
              <w:rPr>
                <w:rFonts w:cs="Times New Roman"/>
                <w:sz w:val="22"/>
                <w:szCs w:val="20"/>
              </w:rPr>
              <w:t>extension</w:t>
            </w:r>
            <w:r w:rsidR="004A0B11">
              <w:rPr>
                <w:rFonts w:cs="Times New Roman"/>
                <w:sz w:val="22"/>
                <w:szCs w:val="20"/>
              </w:rPr>
              <w:t>, studies</w:t>
            </w:r>
            <w:r w:rsidR="004A0B11">
              <w:rPr>
                <w:rFonts w:ascii="Arial" w:hAnsi="Arial"/>
                <w:sz w:val="22"/>
                <w:szCs w:val="20"/>
              </w:rPr>
              <w:t>)</w:t>
            </w:r>
          </w:p>
        </w:tc>
      </w:tr>
      <w:tr w:rsidR="005952F0" w:rsidRPr="0035736B" w14:paraId="6F6872EF" w14:textId="77777777" w:rsidTr="00CC0AE3">
        <w:trPr>
          <w:trHeight w:val="278"/>
        </w:trPr>
        <w:tc>
          <w:tcPr>
            <w:tcW w:w="1511" w:type="dxa"/>
          </w:tcPr>
          <w:p w14:paraId="25DFD84B" w14:textId="77777777" w:rsidR="005952F0" w:rsidRPr="00FC42F4" w:rsidRDefault="005952F0" w:rsidP="00FC42F4">
            <w:pPr>
              <w:jc w:val="center"/>
              <w:rPr>
                <w:rFonts w:ascii="Arial" w:hAnsi="Arial"/>
                <w:szCs w:val="22"/>
                <w:rtl/>
                <w:lang w:eastAsia="ja-JP"/>
              </w:rPr>
            </w:pPr>
          </w:p>
        </w:tc>
        <w:tc>
          <w:tcPr>
            <w:tcW w:w="2082" w:type="dxa"/>
          </w:tcPr>
          <w:p w14:paraId="177981C0" w14:textId="77777777" w:rsidR="005952F0" w:rsidRPr="0077601A" w:rsidRDefault="005952F0" w:rsidP="00FC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2B7367B0" w14:textId="63EB7D1A" w:rsidR="005952F0" w:rsidRPr="0077601A" w:rsidRDefault="005952F0" w:rsidP="00FC42F4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4128" w:type="dxa"/>
          </w:tcPr>
          <w:p w14:paraId="055D829D" w14:textId="77777777" w:rsidR="005952F0" w:rsidRPr="005952F0" w:rsidRDefault="005952F0" w:rsidP="00FC42F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5952F0" w:rsidRPr="0035736B" w14:paraId="3D92D973" w14:textId="77777777" w:rsidTr="00CC0AE3">
        <w:trPr>
          <w:trHeight w:val="278"/>
        </w:trPr>
        <w:tc>
          <w:tcPr>
            <w:tcW w:w="1511" w:type="dxa"/>
          </w:tcPr>
          <w:p w14:paraId="150E39FB" w14:textId="77777777" w:rsidR="005952F0" w:rsidRPr="00FC42F4" w:rsidRDefault="005952F0" w:rsidP="00FC42F4">
            <w:pPr>
              <w:jc w:val="center"/>
              <w:rPr>
                <w:rFonts w:ascii="Arial" w:hAnsi="Arial"/>
                <w:szCs w:val="22"/>
                <w:rtl/>
              </w:rPr>
            </w:pPr>
          </w:p>
        </w:tc>
        <w:tc>
          <w:tcPr>
            <w:tcW w:w="2082" w:type="dxa"/>
          </w:tcPr>
          <w:p w14:paraId="5DD30F19" w14:textId="77777777" w:rsidR="005952F0" w:rsidRPr="0077601A" w:rsidRDefault="005952F0" w:rsidP="00FC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4F725C6" w14:textId="021C4302" w:rsidR="005952F0" w:rsidRPr="0077601A" w:rsidRDefault="005952F0" w:rsidP="00FC42F4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4128" w:type="dxa"/>
          </w:tcPr>
          <w:p w14:paraId="1870E1CB" w14:textId="77777777" w:rsidR="005952F0" w:rsidRDefault="005952F0" w:rsidP="00FC42F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5952F0" w:rsidRPr="0035736B" w14:paraId="69020662" w14:textId="77777777" w:rsidTr="00CC0AE3">
        <w:trPr>
          <w:trHeight w:val="242"/>
        </w:trPr>
        <w:tc>
          <w:tcPr>
            <w:tcW w:w="1511" w:type="dxa"/>
          </w:tcPr>
          <w:p w14:paraId="45ACED2A" w14:textId="77777777" w:rsidR="005952F0" w:rsidRPr="00FC42F4" w:rsidRDefault="005952F0" w:rsidP="00FC42F4">
            <w:pPr>
              <w:jc w:val="center"/>
              <w:rPr>
                <w:rFonts w:ascii="Arial" w:hAnsi="Arial"/>
                <w:szCs w:val="22"/>
                <w:rtl/>
              </w:rPr>
            </w:pPr>
          </w:p>
        </w:tc>
        <w:tc>
          <w:tcPr>
            <w:tcW w:w="2082" w:type="dxa"/>
          </w:tcPr>
          <w:p w14:paraId="16133CAD" w14:textId="77777777" w:rsidR="005952F0" w:rsidRPr="0077601A" w:rsidRDefault="005952F0" w:rsidP="00FC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7B0B7935" w14:textId="11436810" w:rsidR="005952F0" w:rsidRPr="0077601A" w:rsidRDefault="005952F0" w:rsidP="00FC42F4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4128" w:type="dxa"/>
          </w:tcPr>
          <w:p w14:paraId="0235E796" w14:textId="77777777" w:rsidR="005952F0" w:rsidRPr="005952F0" w:rsidRDefault="005952F0" w:rsidP="00FC42F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BB00BE" w:rsidRPr="0035736B" w14:paraId="051C43DF" w14:textId="77777777" w:rsidTr="00CC0AE3">
        <w:trPr>
          <w:trHeight w:val="242"/>
        </w:trPr>
        <w:tc>
          <w:tcPr>
            <w:tcW w:w="1511" w:type="dxa"/>
          </w:tcPr>
          <w:p w14:paraId="6C477DFA" w14:textId="77777777" w:rsidR="00BB00BE" w:rsidRPr="00FC42F4" w:rsidRDefault="00BB00BE" w:rsidP="00FC42F4">
            <w:pPr>
              <w:jc w:val="center"/>
              <w:rPr>
                <w:rFonts w:ascii="Arial" w:hAnsi="Arial"/>
                <w:szCs w:val="22"/>
                <w:rtl/>
              </w:rPr>
            </w:pPr>
          </w:p>
        </w:tc>
        <w:tc>
          <w:tcPr>
            <w:tcW w:w="2082" w:type="dxa"/>
          </w:tcPr>
          <w:p w14:paraId="0DB8C414" w14:textId="77777777" w:rsidR="00BB00BE" w:rsidRPr="0077601A" w:rsidRDefault="00BB00BE" w:rsidP="00FC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446E83E" w14:textId="77777777" w:rsidR="00BB00BE" w:rsidRPr="0077601A" w:rsidRDefault="00BB00BE" w:rsidP="00FC42F4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4128" w:type="dxa"/>
          </w:tcPr>
          <w:p w14:paraId="2F48561C" w14:textId="77777777" w:rsidR="00BB00BE" w:rsidRPr="005952F0" w:rsidRDefault="00BB00BE" w:rsidP="00FC42F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5021DD1" w14:textId="11AC33A3" w:rsidR="00B02254" w:rsidRDefault="00B02254" w:rsidP="00B02254">
      <w:pPr>
        <w:spacing w:line="360" w:lineRule="auto"/>
        <w:ind w:left="720" w:right="284"/>
        <w:rPr>
          <w:rtl/>
        </w:rPr>
      </w:pPr>
    </w:p>
    <w:p w14:paraId="16459F27" w14:textId="66424320" w:rsidR="00BB00BE" w:rsidRDefault="00BB00BE" w:rsidP="00BB00BE">
      <w:pPr>
        <w:tabs>
          <w:tab w:val="left" w:pos="8004"/>
          <w:tab w:val="left" w:pos="9921"/>
        </w:tabs>
        <w:ind w:right="284"/>
        <w:rPr>
          <w:rtl/>
        </w:rPr>
      </w:pPr>
      <w:r>
        <w:rPr>
          <w:rFonts w:hint="cs"/>
          <w:rtl/>
        </w:rPr>
        <w:t xml:space="preserve">     תכנית בסיס</w:t>
      </w:r>
      <w:r w:rsidRPr="0035736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            </w:t>
      </w:r>
      <w:r>
        <w:t xml:space="preserve">Basic Plan </w:t>
      </w:r>
    </w:p>
    <w:tbl>
      <w:tblPr>
        <w:bidiVisual/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63"/>
      </w:tblGrid>
      <w:tr w:rsidR="00B02254" w14:paraId="4A776015" w14:textId="77777777">
        <w:tc>
          <w:tcPr>
            <w:tcW w:w="4763" w:type="dxa"/>
          </w:tcPr>
          <w:p w14:paraId="717D3F69" w14:textId="2A2E18DB" w:rsidR="00B02254" w:rsidRDefault="00BB00BE">
            <w:pPr>
              <w:spacing w:line="360" w:lineRule="auto"/>
              <w:ind w:right="28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יום 1</w:t>
            </w:r>
          </w:p>
        </w:tc>
        <w:tc>
          <w:tcPr>
            <w:tcW w:w="5220" w:type="dxa"/>
          </w:tcPr>
          <w:p w14:paraId="6CF69322" w14:textId="64ADCEFF" w:rsidR="00B02254" w:rsidRDefault="00B02254">
            <w:pPr>
              <w:bidi w:val="0"/>
              <w:spacing w:line="360" w:lineRule="auto"/>
              <w:ind w:right="284"/>
              <w:jc w:val="center"/>
              <w:rPr>
                <w:rtl/>
              </w:rPr>
            </w:pPr>
            <w:r>
              <w:t>Day 1</w:t>
            </w:r>
          </w:p>
        </w:tc>
      </w:tr>
      <w:tr w:rsidR="00B02254" w14:paraId="75467E19" w14:textId="77777777">
        <w:tc>
          <w:tcPr>
            <w:tcW w:w="4763" w:type="dxa"/>
          </w:tcPr>
          <w:p w14:paraId="60ADF2A6" w14:textId="7543E2FC" w:rsidR="00B02254" w:rsidRDefault="00B02254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שיחת פתיחה</w:t>
            </w:r>
          </w:p>
        </w:tc>
        <w:tc>
          <w:tcPr>
            <w:tcW w:w="5220" w:type="dxa"/>
          </w:tcPr>
          <w:p w14:paraId="0C42AF29" w14:textId="7E4494BF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Starting conference</w:t>
            </w:r>
          </w:p>
        </w:tc>
      </w:tr>
      <w:tr w:rsidR="00B02254" w14:paraId="5042DF26" w14:textId="77777777">
        <w:tc>
          <w:tcPr>
            <w:tcW w:w="4763" w:type="dxa"/>
          </w:tcPr>
          <w:p w14:paraId="2C608CDB" w14:textId="1083FA6A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 xml:space="preserve">ארגון </w:t>
            </w:r>
            <w:proofErr w:type="spellStart"/>
            <w:r>
              <w:rPr>
                <w:rFonts w:hint="cs"/>
                <w:rtl/>
              </w:rPr>
              <w:t>וכח</w:t>
            </w:r>
            <w:proofErr w:type="spellEnd"/>
            <w:r>
              <w:rPr>
                <w:rFonts w:hint="cs"/>
                <w:rtl/>
              </w:rPr>
              <w:t xml:space="preserve"> אדם</w:t>
            </w:r>
          </w:p>
        </w:tc>
        <w:tc>
          <w:tcPr>
            <w:tcW w:w="5220" w:type="dxa"/>
          </w:tcPr>
          <w:p w14:paraId="0F086622" w14:textId="280B5EF2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Organization and personnel</w:t>
            </w:r>
          </w:p>
        </w:tc>
      </w:tr>
      <w:tr w:rsidR="00B02254" w14:paraId="4D303710" w14:textId="77777777">
        <w:tc>
          <w:tcPr>
            <w:tcW w:w="4763" w:type="dxa"/>
          </w:tcPr>
          <w:p w14:paraId="30FA6A02" w14:textId="61B93FD6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תיעוד</w:t>
            </w:r>
          </w:p>
        </w:tc>
        <w:tc>
          <w:tcPr>
            <w:tcW w:w="5220" w:type="dxa"/>
          </w:tcPr>
          <w:p w14:paraId="11C1A6FF" w14:textId="5746319F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Documentation</w:t>
            </w:r>
          </w:p>
        </w:tc>
      </w:tr>
      <w:tr w:rsidR="00B02254" w14:paraId="47594AFA" w14:textId="77777777">
        <w:tc>
          <w:tcPr>
            <w:tcW w:w="4763" w:type="dxa"/>
          </w:tcPr>
          <w:p w14:paraId="71AF9953" w14:textId="6A1F6384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 xml:space="preserve">תכנית </w:t>
            </w:r>
            <w:r>
              <w:rPr>
                <w:rFonts w:hint="cs"/>
              </w:rPr>
              <w:t>QA</w:t>
            </w:r>
          </w:p>
        </w:tc>
        <w:tc>
          <w:tcPr>
            <w:tcW w:w="5220" w:type="dxa"/>
          </w:tcPr>
          <w:p w14:paraId="789A025B" w14:textId="3AEA7415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QA Program</w:t>
            </w:r>
          </w:p>
        </w:tc>
      </w:tr>
      <w:tr w:rsidR="00B02254" w14:paraId="7747923A" w14:textId="77777777">
        <w:tc>
          <w:tcPr>
            <w:tcW w:w="4763" w:type="dxa"/>
          </w:tcPr>
          <w:p w14:paraId="578B5E53" w14:textId="560CB2F6" w:rsidR="00B02254" w:rsidRDefault="00C94800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ארכיון</w:t>
            </w:r>
          </w:p>
        </w:tc>
        <w:tc>
          <w:tcPr>
            <w:tcW w:w="5220" w:type="dxa"/>
          </w:tcPr>
          <w:p w14:paraId="18AE7191" w14:textId="4F7422DE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Archives</w:t>
            </w:r>
          </w:p>
        </w:tc>
      </w:tr>
      <w:tr w:rsidR="00B02254" w14:paraId="061CBBB4" w14:textId="77777777">
        <w:tc>
          <w:tcPr>
            <w:tcW w:w="4763" w:type="dxa"/>
          </w:tcPr>
          <w:p w14:paraId="4FC4598E" w14:textId="444289A5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מתקן</w:t>
            </w:r>
          </w:p>
        </w:tc>
        <w:tc>
          <w:tcPr>
            <w:tcW w:w="5220" w:type="dxa"/>
          </w:tcPr>
          <w:p w14:paraId="3AAC7BF8" w14:textId="356A854D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Facilities</w:t>
            </w:r>
          </w:p>
        </w:tc>
      </w:tr>
      <w:tr w:rsidR="00B02254" w14:paraId="7D83B451" w14:textId="77777777">
        <w:tc>
          <w:tcPr>
            <w:tcW w:w="4763" w:type="dxa"/>
          </w:tcPr>
          <w:p w14:paraId="116519FF" w14:textId="79A02F6E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ציוד</w:t>
            </w:r>
          </w:p>
        </w:tc>
        <w:tc>
          <w:tcPr>
            <w:tcW w:w="5220" w:type="dxa"/>
          </w:tcPr>
          <w:p w14:paraId="6EA2FAFD" w14:textId="5288AEF7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Equipment</w:t>
            </w:r>
          </w:p>
        </w:tc>
      </w:tr>
      <w:tr w:rsidR="00B02254" w14:paraId="278E6128" w14:textId="77777777">
        <w:tc>
          <w:tcPr>
            <w:tcW w:w="4763" w:type="dxa"/>
          </w:tcPr>
          <w:p w14:paraId="33E644D7" w14:textId="32168B47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דוגמא נבדקת ודוגמת ייחוס</w:t>
            </w:r>
          </w:p>
        </w:tc>
        <w:tc>
          <w:tcPr>
            <w:tcW w:w="5220" w:type="dxa"/>
          </w:tcPr>
          <w:p w14:paraId="23EBC918" w14:textId="60AD2B52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Test and Reference Items</w:t>
            </w:r>
          </w:p>
        </w:tc>
      </w:tr>
      <w:tr w:rsidR="00B02254" w14:paraId="1ECF835E" w14:textId="77777777">
        <w:tc>
          <w:tcPr>
            <w:tcW w:w="4763" w:type="dxa"/>
          </w:tcPr>
          <w:p w14:paraId="4E189CC4" w14:textId="5D52F1E4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מערכת הבדיקה</w:t>
            </w:r>
          </w:p>
        </w:tc>
        <w:tc>
          <w:tcPr>
            <w:tcW w:w="5220" w:type="dxa"/>
          </w:tcPr>
          <w:p w14:paraId="2142E81E" w14:textId="6E63D0B6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Test Systems</w:t>
            </w:r>
          </w:p>
        </w:tc>
      </w:tr>
      <w:tr w:rsidR="00B02254" w14:paraId="3E7E1CBA" w14:textId="77777777">
        <w:tc>
          <w:tcPr>
            <w:tcW w:w="4763" w:type="dxa"/>
          </w:tcPr>
          <w:p w14:paraId="70BB37CE" w14:textId="114540FB" w:rsidR="00B02254" w:rsidRDefault="00BB00BE">
            <w:pPr>
              <w:numPr>
                <w:ilvl w:val="0"/>
                <w:numId w:val="4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ביצוע</w:t>
            </w:r>
          </w:p>
        </w:tc>
        <w:tc>
          <w:tcPr>
            <w:tcW w:w="5220" w:type="dxa"/>
          </w:tcPr>
          <w:p w14:paraId="5958CB5A" w14:textId="064AD3DA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  <w:rPr>
                <w:rtl/>
              </w:rPr>
            </w:pPr>
            <w:r w:rsidRPr="00FE29DE">
              <w:t>Performance</w:t>
            </w:r>
          </w:p>
        </w:tc>
      </w:tr>
      <w:tr w:rsidR="00B02254" w14:paraId="74B69315" w14:textId="77777777">
        <w:tc>
          <w:tcPr>
            <w:tcW w:w="4763" w:type="dxa"/>
          </w:tcPr>
          <w:p w14:paraId="720B8230" w14:textId="0433E5CF" w:rsidR="00B02254" w:rsidRDefault="00BB00BE">
            <w:pPr>
              <w:spacing w:line="360" w:lineRule="auto"/>
              <w:ind w:right="28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יום 2 ואילך</w:t>
            </w:r>
          </w:p>
        </w:tc>
        <w:tc>
          <w:tcPr>
            <w:tcW w:w="5220" w:type="dxa"/>
          </w:tcPr>
          <w:p w14:paraId="3E8E5097" w14:textId="4748B06E" w:rsidR="00B02254" w:rsidRPr="00FE29DE" w:rsidRDefault="00B02254">
            <w:pPr>
              <w:bidi w:val="0"/>
              <w:spacing w:line="360" w:lineRule="auto"/>
              <w:ind w:right="284"/>
              <w:jc w:val="center"/>
            </w:pPr>
            <w:r>
              <w:t>Day 2 and so on</w:t>
            </w:r>
          </w:p>
        </w:tc>
      </w:tr>
      <w:tr w:rsidR="00B02254" w14:paraId="386FA692" w14:textId="77777777">
        <w:tc>
          <w:tcPr>
            <w:tcW w:w="4763" w:type="dxa"/>
          </w:tcPr>
          <w:p w14:paraId="6E6A5C9C" w14:textId="6A50A032" w:rsidR="00B02254" w:rsidRDefault="00BB00BE">
            <w:pPr>
              <w:numPr>
                <w:ilvl w:val="0"/>
                <w:numId w:val="3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מבדק מחקר</w:t>
            </w:r>
          </w:p>
        </w:tc>
        <w:tc>
          <w:tcPr>
            <w:tcW w:w="5220" w:type="dxa"/>
          </w:tcPr>
          <w:p w14:paraId="016FC89C" w14:textId="69426609" w:rsidR="00B02254" w:rsidRPr="001A7CC1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</w:pPr>
            <w:r>
              <w:t>Study Audit</w:t>
            </w:r>
          </w:p>
        </w:tc>
      </w:tr>
      <w:tr w:rsidR="00B02254" w14:paraId="65770480" w14:textId="77777777">
        <w:tc>
          <w:tcPr>
            <w:tcW w:w="4763" w:type="dxa"/>
          </w:tcPr>
          <w:p w14:paraId="4B34A892" w14:textId="5C4529A9" w:rsidR="00B02254" w:rsidRDefault="00BB00BE">
            <w:pPr>
              <w:numPr>
                <w:ilvl w:val="0"/>
                <w:numId w:val="3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השלמת מבדק מערכת הניהול ומתקן המחקר</w:t>
            </w:r>
          </w:p>
        </w:tc>
        <w:tc>
          <w:tcPr>
            <w:tcW w:w="5220" w:type="dxa"/>
          </w:tcPr>
          <w:p w14:paraId="3E33D4C9" w14:textId="06DBC8C7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</w:pPr>
            <w:r w:rsidRPr="001A7CC1">
              <w:t xml:space="preserve">Completion of Management system/ Facility </w:t>
            </w:r>
            <w:r w:rsidR="00BB00BE">
              <w:t>Inspection</w:t>
            </w:r>
          </w:p>
        </w:tc>
      </w:tr>
      <w:tr w:rsidR="00B02254" w14:paraId="407C4522" w14:textId="77777777">
        <w:tc>
          <w:tcPr>
            <w:tcW w:w="4763" w:type="dxa"/>
          </w:tcPr>
          <w:p w14:paraId="50C80094" w14:textId="22EF5BD7" w:rsidR="00B02254" w:rsidRDefault="00BB00BE">
            <w:pPr>
              <w:numPr>
                <w:ilvl w:val="0"/>
                <w:numId w:val="3"/>
              </w:num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ישיבת סיכום</w:t>
            </w:r>
          </w:p>
        </w:tc>
        <w:tc>
          <w:tcPr>
            <w:tcW w:w="5220" w:type="dxa"/>
          </w:tcPr>
          <w:p w14:paraId="23CB11F2" w14:textId="1CD78F42" w:rsidR="00B02254" w:rsidRDefault="00B02254">
            <w:pPr>
              <w:numPr>
                <w:ilvl w:val="0"/>
                <w:numId w:val="3"/>
              </w:numPr>
              <w:bidi w:val="0"/>
              <w:spacing w:line="360" w:lineRule="auto"/>
              <w:ind w:right="284"/>
            </w:pPr>
            <w:r w:rsidRPr="001A7CC1">
              <w:t>Exit meeting</w:t>
            </w:r>
          </w:p>
        </w:tc>
      </w:tr>
    </w:tbl>
    <w:p w14:paraId="10766D6F" w14:textId="33514DD9" w:rsidR="00B02254" w:rsidRDefault="00B02254" w:rsidP="00B02254">
      <w:pPr>
        <w:bidi w:val="0"/>
        <w:spacing w:line="360" w:lineRule="auto"/>
        <w:ind w:right="284"/>
      </w:pPr>
    </w:p>
    <w:tbl>
      <w:tblPr>
        <w:bidiVisual/>
        <w:tblW w:w="99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250"/>
        <w:gridCol w:w="4140"/>
      </w:tblGrid>
      <w:tr w:rsidR="001B6A91" w:rsidRPr="003B6084" w14:paraId="5DD3ED77" w14:textId="77777777" w:rsidTr="00CC0AE3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081" w14:textId="77777777" w:rsidR="001B6A91" w:rsidRPr="003B6084" w:rsidRDefault="001B6A91" w:rsidP="00AA2DA0">
            <w:pPr>
              <w:spacing w:before="60" w:line="360" w:lineRule="auto"/>
              <w:rPr>
                <w:rtl/>
              </w:rPr>
            </w:pPr>
            <w:r w:rsidRPr="003B6084">
              <w:rPr>
                <w:rtl/>
              </w:rPr>
              <w:t>הערות</w:t>
            </w:r>
            <w:r w:rsidRPr="003B6084">
              <w:rPr>
                <w:rFonts w:hint="cs"/>
                <w:rtl/>
              </w:rPr>
              <w:t xml:space="preserve"> לתכנית המבדק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9FAF" w14:textId="7121D3A6" w:rsidR="001B6A91" w:rsidRPr="00614B8C" w:rsidRDefault="001B6A91" w:rsidP="00614B8C">
            <w:pPr>
              <w:spacing w:before="60" w:line="276" w:lineRule="auto"/>
              <w:jc w:val="center"/>
              <w:rPr>
                <w:rFonts w:ascii="Arial" w:hAnsi="Arial"/>
                <w:b/>
                <w:bCs/>
                <w:sz w:val="23"/>
                <w:szCs w:val="23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69A" w14:textId="77777777" w:rsidR="001B6A91" w:rsidRPr="003B6084" w:rsidRDefault="001B6A91" w:rsidP="00AA2DA0">
            <w:pPr>
              <w:spacing w:before="60" w:line="360" w:lineRule="auto"/>
              <w:jc w:val="right"/>
            </w:pPr>
            <w:r w:rsidRPr="003B6084">
              <w:t xml:space="preserve">Remarks </w:t>
            </w:r>
            <w:proofErr w:type="gramStart"/>
            <w:r w:rsidRPr="003B6084">
              <w:t>to</w:t>
            </w:r>
            <w:proofErr w:type="gramEnd"/>
            <w:r w:rsidRPr="003B6084">
              <w:t xml:space="preserve"> the assessment plan</w:t>
            </w:r>
          </w:p>
        </w:tc>
      </w:tr>
      <w:tr w:rsidR="001B6A91" w:rsidRPr="003B6084" w14:paraId="4AA4F353" w14:textId="77777777" w:rsidTr="00CC0AE3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12C" w14:textId="77777777" w:rsidR="001B6A91" w:rsidRPr="003B6084" w:rsidRDefault="001B6A91" w:rsidP="00AA2DA0">
            <w:pPr>
              <w:spacing w:before="60" w:line="360" w:lineRule="auto"/>
              <w:rPr>
                <w:rtl/>
              </w:rPr>
            </w:pPr>
            <w:r w:rsidRPr="003B6084">
              <w:rPr>
                <w:rtl/>
              </w:rPr>
              <w:t xml:space="preserve">הבודק המוביל </w:t>
            </w:r>
          </w:p>
          <w:p w14:paraId="7B5020E2" w14:textId="77777777" w:rsidR="001B6A91" w:rsidRPr="003B6084" w:rsidRDefault="001B6A91" w:rsidP="00AA2DA0">
            <w:pPr>
              <w:spacing w:before="60" w:line="360" w:lineRule="auto"/>
            </w:pPr>
            <w:r w:rsidRPr="003B6084">
              <w:rPr>
                <w:rFonts w:hint="cs"/>
                <w:rtl/>
              </w:rPr>
              <w:t>חתימה ותאריך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7E61" w14:textId="77777777" w:rsidR="001B6A91" w:rsidRPr="003B6084" w:rsidRDefault="001B6A91" w:rsidP="00AA2DA0">
            <w:pPr>
              <w:spacing w:before="60" w:line="360" w:lineRule="auto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27E1" w14:textId="7A2C48BE" w:rsidR="001B6A91" w:rsidRPr="003B6084" w:rsidRDefault="001B6A91" w:rsidP="00AA2DA0">
            <w:pPr>
              <w:spacing w:before="60" w:line="360" w:lineRule="auto"/>
              <w:jc w:val="right"/>
              <w:rPr>
                <w:rtl/>
              </w:rPr>
            </w:pPr>
            <w:r w:rsidRPr="003B6084">
              <w:t xml:space="preserve">Lead </w:t>
            </w:r>
            <w:r w:rsidR="00610F6C">
              <w:t>Inspector</w:t>
            </w:r>
            <w:r w:rsidRPr="003B6084">
              <w:t xml:space="preserve"> </w:t>
            </w:r>
          </w:p>
          <w:p w14:paraId="79C9B801" w14:textId="77777777" w:rsidR="001B6A91" w:rsidRPr="003B6084" w:rsidRDefault="001B6A91" w:rsidP="00CC0AE3">
            <w:pPr>
              <w:bidi w:val="0"/>
              <w:spacing w:before="60" w:line="360" w:lineRule="auto"/>
              <w:rPr>
                <w:rtl/>
              </w:rPr>
            </w:pPr>
            <w:r w:rsidRPr="003B6084">
              <w:t>Signature and date</w:t>
            </w:r>
          </w:p>
        </w:tc>
      </w:tr>
      <w:tr w:rsidR="001B6A91" w:rsidRPr="003B6084" w14:paraId="656D3BFD" w14:textId="77777777" w:rsidTr="00CC0AE3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DFE" w14:textId="70A98732" w:rsidR="001B6A91" w:rsidRPr="003B6084" w:rsidRDefault="001B6A91" w:rsidP="00CC0AE3">
            <w:pPr>
              <w:spacing w:before="60" w:line="360" w:lineRule="auto"/>
              <w:rPr>
                <w:rtl/>
              </w:rPr>
            </w:pPr>
            <w:r>
              <w:rPr>
                <w:rFonts w:hint="cs"/>
                <w:rtl/>
              </w:rPr>
              <w:t>ראש אגף</w:t>
            </w:r>
            <w:r>
              <w:rPr>
                <w:rFonts w:hint="cs"/>
              </w:rPr>
              <w:t xml:space="preserve"> </w:t>
            </w:r>
            <w:r w:rsidRPr="003B6084">
              <w:rPr>
                <w:rFonts w:hint="cs"/>
                <w:rtl/>
              </w:rPr>
              <w:t xml:space="preserve">או </w:t>
            </w:r>
            <w:r>
              <w:rPr>
                <w:rFonts w:hint="cs"/>
                <w:rtl/>
              </w:rPr>
              <w:t xml:space="preserve">איש רשות מורשה </w:t>
            </w:r>
            <w:r>
              <w:rPr>
                <w:rFonts w:hint="cs"/>
              </w:rPr>
              <w:t>GLP</w:t>
            </w:r>
            <w:r w:rsidRPr="003B6084">
              <w:rPr>
                <w:rFonts w:hint="cs"/>
                <w:rtl/>
              </w:rPr>
              <w:t xml:space="preserve"> </w:t>
            </w:r>
          </w:p>
          <w:p w14:paraId="4F59E7E8" w14:textId="77777777" w:rsidR="001B6A91" w:rsidRPr="003B6084" w:rsidRDefault="001B6A91" w:rsidP="00AA2DA0">
            <w:pPr>
              <w:spacing w:before="60" w:line="360" w:lineRule="auto"/>
              <w:rPr>
                <w:rtl/>
              </w:rPr>
            </w:pPr>
            <w:r w:rsidRPr="003B6084">
              <w:rPr>
                <w:rFonts w:hint="cs"/>
                <w:rtl/>
              </w:rPr>
              <w:t>חתימה ותאריך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8EE" w14:textId="77777777" w:rsidR="001B6A91" w:rsidRPr="003B6084" w:rsidRDefault="001B6A91" w:rsidP="00AA2DA0">
            <w:pPr>
              <w:spacing w:before="60" w:line="360" w:lineRule="auto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0A6" w14:textId="34788C2F" w:rsidR="001B6A91" w:rsidRPr="005A0DCA" w:rsidRDefault="001B6A91" w:rsidP="00AA2DA0">
            <w:pPr>
              <w:spacing w:before="60" w:line="360" w:lineRule="auto"/>
              <w:jc w:val="right"/>
            </w:pPr>
            <w:r>
              <w:t xml:space="preserve">Head of GLP </w:t>
            </w:r>
            <w:r w:rsidR="00453CA5">
              <w:t xml:space="preserve">or </w:t>
            </w:r>
            <w:r>
              <w:t xml:space="preserve">qualified </w:t>
            </w:r>
            <w:r w:rsidR="00CC0AE3">
              <w:t>staff</w:t>
            </w:r>
            <w:r w:rsidRPr="005A0DCA">
              <w:t xml:space="preserve"> </w:t>
            </w:r>
            <w:r w:rsidR="00453CA5">
              <w:t>member</w:t>
            </w:r>
          </w:p>
          <w:p w14:paraId="7C586024" w14:textId="77777777" w:rsidR="001B6A91" w:rsidRPr="003B6084" w:rsidRDefault="001B6A91" w:rsidP="00AA2DA0">
            <w:pPr>
              <w:spacing w:before="60" w:line="360" w:lineRule="auto"/>
              <w:jc w:val="right"/>
            </w:pPr>
            <w:r w:rsidRPr="005A0DCA">
              <w:t>Signature and date</w:t>
            </w:r>
          </w:p>
        </w:tc>
      </w:tr>
    </w:tbl>
    <w:p w14:paraId="2BFCC5FA" w14:textId="77777777" w:rsidR="001B6A91" w:rsidRDefault="001B6A91" w:rsidP="003028E2">
      <w:pPr>
        <w:spacing w:line="360" w:lineRule="auto"/>
        <w:ind w:left="720" w:right="284"/>
      </w:pPr>
    </w:p>
    <w:p w14:paraId="6A5C313A" w14:textId="76C6B978" w:rsidR="001B6A91" w:rsidRDefault="001B6A91" w:rsidP="001B6A91">
      <w:pPr>
        <w:spacing w:line="360" w:lineRule="auto"/>
        <w:ind w:left="720" w:right="284"/>
        <w:jc w:val="center"/>
        <w:rPr>
          <w:rtl/>
        </w:rPr>
      </w:pPr>
    </w:p>
    <w:p w14:paraId="1E6732EC" w14:textId="73E07A8B" w:rsidR="00CC2F75" w:rsidRDefault="00CC2F75" w:rsidP="003028E2">
      <w:pPr>
        <w:spacing w:line="360" w:lineRule="auto"/>
        <w:ind w:left="720" w:right="284"/>
        <w:rPr>
          <w:rtl/>
        </w:rPr>
      </w:pPr>
    </w:p>
    <w:p w14:paraId="791D31B0" w14:textId="699D1129" w:rsidR="00B178C6" w:rsidRDefault="001B6A91" w:rsidP="00E530F0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br w:type="page"/>
      </w:r>
      <w:r w:rsidR="00B178C6">
        <w:rPr>
          <w:rFonts w:hint="cs"/>
          <w:b/>
          <w:bCs/>
          <w:sz w:val="28"/>
          <w:szCs w:val="28"/>
          <w:u w:val="single"/>
          <w:rtl/>
        </w:rPr>
        <w:lastRenderedPageBreak/>
        <w:t>הכנה מקדימה</w:t>
      </w:r>
      <w:r w:rsidR="00281B1C">
        <w:rPr>
          <w:rFonts w:hint="cs"/>
          <w:b/>
          <w:bCs/>
          <w:sz w:val="28"/>
          <w:szCs w:val="28"/>
          <w:u w:val="single"/>
          <w:rtl/>
        </w:rPr>
        <w:t xml:space="preserve"> (תאריך)</w:t>
      </w:r>
    </w:p>
    <w:p w14:paraId="6C8E517F" w14:textId="091DC31C" w:rsidR="00AB5A76" w:rsidRDefault="00B178C6" w:rsidP="00B178C6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>
        <w:rPr>
          <w:rFonts w:hint="cs"/>
          <w:szCs w:val="22"/>
          <w:rtl/>
        </w:rPr>
        <w:t xml:space="preserve">מעבר על דו"ח וממצאים </w:t>
      </w:r>
      <w:r w:rsidR="00B74D09">
        <w:rPr>
          <w:rFonts w:hint="cs"/>
          <w:szCs w:val="22"/>
          <w:rtl/>
        </w:rPr>
        <w:t>מהמבדק הקודם</w:t>
      </w:r>
      <w:r w:rsidR="00183AC7">
        <w:rPr>
          <w:rFonts w:hint="cs"/>
          <w:szCs w:val="22"/>
          <w:rtl/>
        </w:rPr>
        <w:t xml:space="preserve"> </w:t>
      </w:r>
      <w:r w:rsidR="00AB5A76">
        <w:rPr>
          <w:rFonts w:hint="cs"/>
          <w:szCs w:val="22"/>
          <w:rtl/>
        </w:rPr>
        <w:t>וציון נושאים למעקב.</w:t>
      </w:r>
    </w:p>
    <w:p w14:paraId="2B8883DE" w14:textId="55D2AC50" w:rsidR="00281B1C" w:rsidRDefault="00AB5A76" w:rsidP="008C60D5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AB5A76">
        <w:rPr>
          <w:rFonts w:hint="cs"/>
          <w:szCs w:val="22"/>
          <w:rtl/>
        </w:rPr>
        <w:t xml:space="preserve">מעבר </w:t>
      </w:r>
      <w:r w:rsidR="00183AC7" w:rsidRPr="00AB5A76">
        <w:rPr>
          <w:rFonts w:hint="cs"/>
          <w:szCs w:val="22"/>
          <w:rtl/>
        </w:rPr>
        <w:t>על מסמכים שנשלחו על ידי מתקן המחקר</w:t>
      </w:r>
      <w:r w:rsidRPr="00AB5A76">
        <w:rPr>
          <w:rFonts w:hint="cs"/>
          <w:szCs w:val="22"/>
          <w:rtl/>
        </w:rPr>
        <w:t xml:space="preserve"> </w:t>
      </w:r>
      <w:r w:rsidR="005669CE">
        <w:rPr>
          <w:rFonts w:hint="cs"/>
          <w:szCs w:val="22"/>
          <w:rtl/>
        </w:rPr>
        <w:t xml:space="preserve">ווידוא הנחיות </w:t>
      </w:r>
      <w:r w:rsidR="005669CE">
        <w:rPr>
          <w:szCs w:val="22"/>
        </w:rPr>
        <w:t>OECD-GLP</w:t>
      </w:r>
      <w:r w:rsidR="005669CE">
        <w:rPr>
          <w:rFonts w:hint="cs"/>
          <w:szCs w:val="22"/>
          <w:rtl/>
        </w:rPr>
        <w:t xml:space="preserve"> הרלוונטיות</w:t>
      </w:r>
      <w:r w:rsidR="00281B1C" w:rsidRPr="00AB5A76">
        <w:rPr>
          <w:rFonts w:hint="cs"/>
          <w:szCs w:val="22"/>
          <w:rtl/>
        </w:rPr>
        <w:t>.</w:t>
      </w:r>
    </w:p>
    <w:p w14:paraId="15AD9973" w14:textId="77777777" w:rsidR="00B178C6" w:rsidRDefault="00B178C6" w:rsidP="00E530F0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</w:p>
    <w:p w14:paraId="2979F431" w14:textId="5330258B" w:rsidR="00E530F0" w:rsidRPr="00FE1975" w:rsidRDefault="00E530F0" w:rsidP="00E530F0">
      <w:pPr>
        <w:spacing w:line="360" w:lineRule="auto"/>
        <w:ind w:right="284"/>
        <w:jc w:val="center"/>
        <w:rPr>
          <w:sz w:val="20"/>
          <w:szCs w:val="20"/>
          <w:rtl/>
        </w:rPr>
      </w:pPr>
      <w:r w:rsidRPr="00E530F0">
        <w:rPr>
          <w:b/>
          <w:bCs/>
          <w:sz w:val="28"/>
          <w:szCs w:val="28"/>
          <w:u w:val="single"/>
          <w:rtl/>
        </w:rPr>
        <w:t xml:space="preserve">פתיח והיכרות הדדית (הצגת </w:t>
      </w:r>
      <w:r w:rsidRPr="00E530F0">
        <w:rPr>
          <w:rFonts w:hint="cs"/>
          <w:b/>
          <w:bCs/>
          <w:sz w:val="28"/>
          <w:szCs w:val="28"/>
          <w:u w:val="single"/>
          <w:rtl/>
        </w:rPr>
        <w:t>משתתפים</w:t>
      </w:r>
      <w:r w:rsidRPr="00E530F0">
        <w:rPr>
          <w:b/>
          <w:bCs/>
          <w:sz w:val="28"/>
          <w:szCs w:val="28"/>
          <w:u w:val="single"/>
          <w:rtl/>
        </w:rPr>
        <w:t>)</w:t>
      </w:r>
    </w:p>
    <w:p w14:paraId="41781180" w14:textId="29C6BC20" w:rsidR="00E530F0" w:rsidRPr="00F25E20" w:rsidRDefault="00E530F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  <w:rtl/>
        </w:rPr>
      </w:pPr>
      <w:r w:rsidRPr="00F25E20">
        <w:rPr>
          <w:rFonts w:hint="eastAsia"/>
          <w:szCs w:val="22"/>
          <w:rtl/>
        </w:rPr>
        <w:t>מטרת</w:t>
      </w:r>
      <w:r w:rsidRPr="00F25E20">
        <w:rPr>
          <w:szCs w:val="22"/>
          <w:rtl/>
        </w:rPr>
        <w:t xml:space="preserve"> </w:t>
      </w:r>
      <w:r w:rsidRPr="00F25E20">
        <w:rPr>
          <w:rFonts w:hint="cs"/>
          <w:szCs w:val="22"/>
          <w:rtl/>
        </w:rPr>
        <w:t>המבדק</w:t>
      </w:r>
      <w:r w:rsidRPr="00F25E20">
        <w:rPr>
          <w:szCs w:val="22"/>
          <w:rtl/>
        </w:rPr>
        <w:t xml:space="preserve"> </w:t>
      </w:r>
      <w:r w:rsidRPr="00F25E20">
        <w:rPr>
          <w:rFonts w:hint="cs"/>
          <w:szCs w:val="22"/>
          <w:rtl/>
        </w:rPr>
        <w:t>ומעבר על</w:t>
      </w:r>
      <w:r w:rsidRPr="00F25E20">
        <w:rPr>
          <w:szCs w:val="22"/>
          <w:rtl/>
        </w:rPr>
        <w:t xml:space="preserve"> </w:t>
      </w:r>
      <w:r w:rsidRPr="00F25E20">
        <w:rPr>
          <w:rFonts w:hint="eastAsia"/>
          <w:szCs w:val="22"/>
          <w:rtl/>
        </w:rPr>
        <w:t>היקף</w:t>
      </w:r>
      <w:r w:rsidRPr="00F25E20">
        <w:rPr>
          <w:szCs w:val="22"/>
          <w:rtl/>
        </w:rPr>
        <w:t xml:space="preserve"> </w:t>
      </w:r>
      <w:r w:rsidRPr="00F25E20">
        <w:rPr>
          <w:rFonts w:hint="eastAsia"/>
          <w:szCs w:val="22"/>
          <w:rtl/>
        </w:rPr>
        <w:t>ההכרה</w:t>
      </w:r>
      <w:r w:rsidRPr="00F25E20">
        <w:rPr>
          <w:szCs w:val="22"/>
          <w:rtl/>
        </w:rPr>
        <w:t xml:space="preserve"> כולל תכנית המבדק, מעקב אחר </w:t>
      </w:r>
      <w:proofErr w:type="spellStart"/>
      <w:r w:rsidRPr="00F25E20">
        <w:rPr>
          <w:szCs w:val="22"/>
          <w:rtl/>
        </w:rPr>
        <w:t>פמ</w:t>
      </w:r>
      <w:r w:rsidRPr="00F25E20">
        <w:rPr>
          <w:rFonts w:hint="cs"/>
          <w:szCs w:val="22"/>
          <w:rtl/>
        </w:rPr>
        <w:t>"</w:t>
      </w:r>
      <w:r w:rsidRPr="00F25E20">
        <w:rPr>
          <w:szCs w:val="22"/>
          <w:rtl/>
        </w:rPr>
        <w:t>ת</w:t>
      </w:r>
      <w:proofErr w:type="spellEnd"/>
      <w:r w:rsidRPr="00F25E20">
        <w:rPr>
          <w:szCs w:val="22"/>
          <w:rtl/>
        </w:rPr>
        <w:t xml:space="preserve"> והטמעת </w:t>
      </w:r>
      <w:r w:rsidRPr="00F25E20">
        <w:rPr>
          <w:rFonts w:hint="cs"/>
          <w:szCs w:val="22"/>
          <w:rtl/>
        </w:rPr>
        <w:t>נהלי</w:t>
      </w:r>
      <w:r w:rsidRPr="00F25E20">
        <w:rPr>
          <w:szCs w:val="22"/>
          <w:rtl/>
        </w:rPr>
        <w:t xml:space="preserve"> הרשות</w:t>
      </w:r>
      <w:r w:rsidRPr="00F25E20">
        <w:rPr>
          <w:rFonts w:hint="cs"/>
          <w:szCs w:val="22"/>
          <w:rtl/>
        </w:rPr>
        <w:t>.</w:t>
      </w:r>
    </w:p>
    <w:p w14:paraId="04644725" w14:textId="77777777" w:rsidR="00595641" w:rsidRPr="00F25E20" w:rsidRDefault="00E530F0" w:rsidP="00595641">
      <w:pPr>
        <w:spacing w:line="360" w:lineRule="auto"/>
        <w:ind w:left="358" w:right="360"/>
        <w:rPr>
          <w:szCs w:val="22"/>
          <w:rtl/>
        </w:rPr>
      </w:pPr>
      <w:r w:rsidRPr="00F25E20">
        <w:rPr>
          <w:rFonts w:hint="cs"/>
          <w:szCs w:val="22"/>
          <w:rtl/>
        </w:rPr>
        <w:t xml:space="preserve">מבדק הרשות </w:t>
      </w:r>
      <w:r w:rsidRPr="00F25E20">
        <w:rPr>
          <w:rFonts w:hint="eastAsia"/>
          <w:szCs w:val="22"/>
          <w:rtl/>
        </w:rPr>
        <w:t>מבוסס</w:t>
      </w:r>
      <w:r w:rsidRPr="00F25E20">
        <w:rPr>
          <w:szCs w:val="22"/>
          <w:rtl/>
        </w:rPr>
        <w:t xml:space="preserve"> ע</w:t>
      </w:r>
      <w:r w:rsidRPr="00F25E20">
        <w:rPr>
          <w:rFonts w:hint="cs"/>
          <w:szCs w:val="22"/>
          <w:rtl/>
        </w:rPr>
        <w:t>ל עקרונות</w:t>
      </w:r>
      <w:r w:rsidRPr="00F25E20">
        <w:rPr>
          <w:szCs w:val="22"/>
          <w:rtl/>
        </w:rPr>
        <w:t xml:space="preserve"> </w:t>
      </w:r>
      <w:r w:rsidRPr="00F25E20">
        <w:rPr>
          <w:szCs w:val="22"/>
        </w:rPr>
        <w:t>OECD-GLP</w:t>
      </w:r>
      <w:r w:rsidR="00C36F34">
        <w:rPr>
          <w:rFonts w:hint="cs"/>
          <w:szCs w:val="22"/>
          <w:rtl/>
        </w:rPr>
        <w:t>:</w:t>
      </w:r>
      <w:r w:rsidR="00595641">
        <w:rPr>
          <w:rFonts w:hint="cs"/>
          <w:szCs w:val="22"/>
          <w:rtl/>
        </w:rPr>
        <w:t xml:space="preserve"> </w:t>
      </w:r>
      <w:hyperlink r:id="rId11" w:history="1">
        <w:r w:rsidR="00595641" w:rsidRPr="001854D7">
          <w:rPr>
            <w:rStyle w:val="Hyperlink"/>
            <w:szCs w:val="22"/>
          </w:rPr>
          <w:t>https://www.oecd.org/en/topics/sub-issues/testing-of-chemicals/good-laboratory-practice-and-compliance-monitoring.html</w:t>
        </w:r>
      </w:hyperlink>
      <w:r w:rsidR="00595641">
        <w:rPr>
          <w:rFonts w:hint="cs"/>
          <w:szCs w:val="22"/>
          <w:rtl/>
        </w:rPr>
        <w:t xml:space="preserve"> </w:t>
      </w:r>
    </w:p>
    <w:p w14:paraId="4B28A2AD" w14:textId="102E6850" w:rsidR="00E530F0" w:rsidRPr="00F25E20" w:rsidRDefault="00E530F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  <w:rtl/>
        </w:rPr>
      </w:pPr>
      <w:r w:rsidRPr="00F25E20">
        <w:rPr>
          <w:rFonts w:hint="cs"/>
          <w:szCs w:val="22"/>
          <w:rtl/>
        </w:rPr>
        <w:t>הרשות כ-</w:t>
      </w:r>
      <w:r w:rsidRPr="00F25E20">
        <w:rPr>
          <w:szCs w:val="22"/>
        </w:rPr>
        <w:t>Compliance Monitoring Authority</w:t>
      </w:r>
      <w:r w:rsidRPr="00F25E20">
        <w:rPr>
          <w:rFonts w:hint="cs"/>
          <w:szCs w:val="22"/>
          <w:rtl/>
        </w:rPr>
        <w:t xml:space="preserve"> בישראל</w:t>
      </w:r>
    </w:p>
    <w:p w14:paraId="70F5937F" w14:textId="0CFDFEDD" w:rsidR="00E530F0" w:rsidRPr="00F25E20" w:rsidRDefault="005366DF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  <w:rtl/>
        </w:rPr>
      </w:pPr>
      <w:r>
        <w:rPr>
          <w:rFonts w:hint="cs"/>
          <w:szCs w:val="22"/>
          <w:rtl/>
        </w:rPr>
        <w:t xml:space="preserve">מסמכים שידרשו להצגה ועקרון </w:t>
      </w:r>
      <w:r w:rsidR="00E530F0" w:rsidRPr="00F25E20">
        <w:rPr>
          <w:szCs w:val="22"/>
          <w:rtl/>
        </w:rPr>
        <w:t>מדגמיות המבדק</w:t>
      </w:r>
    </w:p>
    <w:p w14:paraId="67FE0190" w14:textId="77777777" w:rsidR="006159D5" w:rsidRDefault="00640899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>
        <w:rPr>
          <w:rFonts w:hint="cs"/>
          <w:szCs w:val="22"/>
          <w:rtl/>
        </w:rPr>
        <w:t xml:space="preserve">מחקרי </w:t>
      </w:r>
      <w:r>
        <w:rPr>
          <w:szCs w:val="22"/>
        </w:rPr>
        <w:t>Non-GLP</w:t>
      </w:r>
      <w:r>
        <w:rPr>
          <w:rFonts w:hint="cs"/>
          <w:szCs w:val="22"/>
          <w:rtl/>
        </w:rPr>
        <w:t xml:space="preserve"> בסביבת עבודה </w:t>
      </w:r>
      <w:r w:rsidR="006159D5">
        <w:rPr>
          <w:szCs w:val="22"/>
        </w:rPr>
        <w:t>GLP</w:t>
      </w:r>
    </w:p>
    <w:p w14:paraId="669D127E" w14:textId="1FE67AB4" w:rsidR="005366DF" w:rsidRDefault="005366DF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5366DF">
        <w:rPr>
          <w:szCs w:val="22"/>
          <w:rtl/>
        </w:rPr>
        <w:t>לו"ז לסיור באזורי ה-</w:t>
      </w:r>
      <w:r w:rsidRPr="005366DF">
        <w:rPr>
          <w:szCs w:val="22"/>
        </w:rPr>
        <w:t>GLP</w:t>
      </w:r>
      <w:r w:rsidRPr="005366DF">
        <w:rPr>
          <w:szCs w:val="22"/>
          <w:rtl/>
        </w:rPr>
        <w:t xml:space="preserve"> מתקן המחקר</w:t>
      </w:r>
    </w:p>
    <w:p w14:paraId="44F53824" w14:textId="77777777" w:rsidR="00C53A58" w:rsidRDefault="00E530F0" w:rsidP="00C53A58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F25E20">
        <w:rPr>
          <w:szCs w:val="22"/>
          <w:rtl/>
        </w:rPr>
        <w:t xml:space="preserve">דיונים </w:t>
      </w:r>
      <w:r w:rsidRPr="00F25E20">
        <w:rPr>
          <w:rFonts w:hint="cs"/>
          <w:szCs w:val="22"/>
          <w:rtl/>
        </w:rPr>
        <w:t>פנימיים</w:t>
      </w:r>
      <w:r w:rsidRPr="00F25E20">
        <w:rPr>
          <w:szCs w:val="22"/>
          <w:rtl/>
        </w:rPr>
        <w:t xml:space="preserve"> של הבודקים </w:t>
      </w:r>
    </w:p>
    <w:p w14:paraId="0E13D2FE" w14:textId="756BD5C7" w:rsidR="00DD49AA" w:rsidRPr="00C53A58" w:rsidRDefault="00E530F0" w:rsidP="00C53A58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C53A58">
        <w:rPr>
          <w:rFonts w:hint="cs"/>
          <w:szCs w:val="22"/>
          <w:rtl/>
        </w:rPr>
        <w:t>הסכם פיקוח</w:t>
      </w:r>
    </w:p>
    <w:p w14:paraId="406897A2" w14:textId="166BE442" w:rsidR="00E530F0" w:rsidRPr="00C53A58" w:rsidRDefault="00E530F0" w:rsidP="00FD7BFE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  <w:rtl/>
        </w:rPr>
      </w:pPr>
      <w:r w:rsidRPr="00C53A58">
        <w:rPr>
          <w:rFonts w:hint="eastAsia"/>
          <w:szCs w:val="22"/>
          <w:rtl/>
        </w:rPr>
        <w:t>ה</w:t>
      </w:r>
      <w:r w:rsidRPr="00C53A58">
        <w:rPr>
          <w:szCs w:val="22"/>
          <w:rtl/>
        </w:rPr>
        <w:t>סדרים:</w:t>
      </w:r>
      <w:r w:rsidRPr="00C53A58">
        <w:rPr>
          <w:rFonts w:hint="cs"/>
          <w:szCs w:val="22"/>
          <w:rtl/>
        </w:rPr>
        <w:t xml:space="preserve"> </w:t>
      </w:r>
      <w:r w:rsidRPr="00C53A58">
        <w:rPr>
          <w:szCs w:val="22"/>
          <w:rtl/>
        </w:rPr>
        <w:t>זמינות משאבים ואתרי המבדק</w:t>
      </w:r>
      <w:r w:rsidRPr="00C53A58">
        <w:rPr>
          <w:rFonts w:hint="cs"/>
          <w:szCs w:val="22"/>
          <w:rtl/>
        </w:rPr>
        <w:t xml:space="preserve">, </w:t>
      </w:r>
      <w:r w:rsidRPr="00C53A58">
        <w:rPr>
          <w:szCs w:val="22"/>
          <w:rtl/>
        </w:rPr>
        <w:t>בטיחות (נהלי חירום)</w:t>
      </w:r>
      <w:r w:rsidRPr="00C53A58">
        <w:rPr>
          <w:rFonts w:hint="cs"/>
          <w:szCs w:val="22"/>
          <w:rtl/>
        </w:rPr>
        <w:t xml:space="preserve">, </w:t>
      </w:r>
      <w:r w:rsidR="000E1249" w:rsidRPr="00C53A58">
        <w:rPr>
          <w:rFonts w:hint="cs"/>
          <w:szCs w:val="22"/>
          <w:rtl/>
        </w:rPr>
        <w:t>מלווים</w:t>
      </w:r>
      <w:r w:rsidRPr="00C53A58">
        <w:rPr>
          <w:szCs w:val="22"/>
          <w:rtl/>
        </w:rPr>
        <w:t xml:space="preserve"> </w:t>
      </w:r>
      <w:r w:rsidRPr="00C53A58">
        <w:rPr>
          <w:rFonts w:hint="eastAsia"/>
          <w:szCs w:val="22"/>
          <w:rtl/>
        </w:rPr>
        <w:t>לבודקי</w:t>
      </w:r>
      <w:r w:rsidRPr="00C53A58">
        <w:rPr>
          <w:szCs w:val="22"/>
          <w:rtl/>
        </w:rPr>
        <w:t xml:space="preserve"> </w:t>
      </w:r>
      <w:r w:rsidRPr="00C53A58">
        <w:rPr>
          <w:rFonts w:hint="eastAsia"/>
          <w:szCs w:val="22"/>
          <w:rtl/>
        </w:rPr>
        <w:t>הרשות</w:t>
      </w:r>
      <w:r w:rsidRPr="00C53A58">
        <w:rPr>
          <w:rFonts w:hint="cs"/>
          <w:szCs w:val="22"/>
          <w:rtl/>
        </w:rPr>
        <w:t xml:space="preserve">, </w:t>
      </w:r>
      <w:r w:rsidRPr="00C53A58">
        <w:rPr>
          <w:szCs w:val="22"/>
          <w:rtl/>
        </w:rPr>
        <w:t>תפקיד היועץ (במידת הצורך)</w:t>
      </w:r>
      <w:r w:rsidRPr="00C53A58">
        <w:rPr>
          <w:rFonts w:hint="cs"/>
          <w:szCs w:val="22"/>
          <w:rtl/>
        </w:rPr>
        <w:t xml:space="preserve">, </w:t>
      </w:r>
      <w:r w:rsidRPr="00C53A58">
        <w:rPr>
          <w:szCs w:val="22"/>
          <w:rtl/>
        </w:rPr>
        <w:t>חדר לבודקים (דיונים והפסקת צהרים)</w:t>
      </w:r>
    </w:p>
    <w:p w14:paraId="078DF57A" w14:textId="77777777" w:rsidR="00E530F0" w:rsidRPr="00F25E20" w:rsidRDefault="00E530F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  <w:rtl/>
        </w:rPr>
      </w:pPr>
      <w:r w:rsidRPr="00F25E20">
        <w:rPr>
          <w:szCs w:val="22"/>
          <w:rtl/>
        </w:rPr>
        <w:t>הבטחת סודיות</w:t>
      </w:r>
    </w:p>
    <w:p w14:paraId="6C0EF1B4" w14:textId="54D68D68" w:rsidR="00E530F0" w:rsidRDefault="00E530F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F25E20">
        <w:rPr>
          <w:rFonts w:hint="cs"/>
          <w:szCs w:val="22"/>
          <w:rtl/>
        </w:rPr>
        <w:t>תיאום</w:t>
      </w:r>
      <w:r w:rsidRPr="00F25E20">
        <w:rPr>
          <w:szCs w:val="22"/>
          <w:rtl/>
        </w:rPr>
        <w:t xml:space="preserve"> </w:t>
      </w:r>
      <w:r w:rsidRPr="00F25E20">
        <w:rPr>
          <w:rFonts w:hint="eastAsia"/>
          <w:szCs w:val="22"/>
          <w:rtl/>
        </w:rPr>
        <w:t>מפגש</w:t>
      </w:r>
      <w:r w:rsidRPr="00F25E20">
        <w:rPr>
          <w:szCs w:val="22"/>
          <w:rtl/>
        </w:rPr>
        <w:t xml:space="preserve"> </w:t>
      </w:r>
      <w:r w:rsidRPr="00F25E20">
        <w:rPr>
          <w:rFonts w:hint="eastAsia"/>
          <w:szCs w:val="22"/>
          <w:rtl/>
        </w:rPr>
        <w:t>סיום</w:t>
      </w:r>
      <w:r w:rsidRPr="00F25E20">
        <w:rPr>
          <w:szCs w:val="22"/>
          <w:rtl/>
        </w:rPr>
        <w:t xml:space="preserve"> </w:t>
      </w:r>
      <w:r w:rsidRPr="00F25E20">
        <w:rPr>
          <w:rFonts w:hint="eastAsia"/>
          <w:szCs w:val="22"/>
          <w:rtl/>
        </w:rPr>
        <w:t>המבדק</w:t>
      </w:r>
    </w:p>
    <w:p w14:paraId="32C0B0E7" w14:textId="15C83671" w:rsidR="00383FF5" w:rsidRPr="00383FF5" w:rsidRDefault="00383FF5" w:rsidP="001D0EA4">
      <w:pPr>
        <w:numPr>
          <w:ilvl w:val="0"/>
          <w:numId w:val="16"/>
        </w:numPr>
        <w:tabs>
          <w:tab w:val="clear" w:pos="648"/>
        </w:tabs>
        <w:spacing w:line="360" w:lineRule="auto"/>
        <w:ind w:left="358" w:hanging="74"/>
        <w:rPr>
          <w:szCs w:val="22"/>
        </w:rPr>
      </w:pPr>
      <w:r w:rsidRPr="00383FF5">
        <w:rPr>
          <w:rFonts w:hint="cs"/>
          <w:szCs w:val="22"/>
          <w:rtl/>
        </w:rPr>
        <w:t>תחומי הכרה וטרמינולוגיה שימושית:</w:t>
      </w:r>
      <w:r>
        <w:rPr>
          <w:rFonts w:hint="cs"/>
          <w:szCs w:val="22"/>
          <w:rtl/>
        </w:rPr>
        <w:t xml:space="preserve"> </w:t>
      </w:r>
      <w:hyperlink r:id="rId12" w:history="1">
        <w:r w:rsidRPr="00383FF5">
          <w:rPr>
            <w:rStyle w:val="Hyperlink"/>
            <w:szCs w:val="22"/>
          </w:rPr>
          <w:t>https://www.israc.gov.il/?CategoryID=201</w:t>
        </w:r>
      </w:hyperlink>
      <w:r w:rsidRPr="00383FF5">
        <w:rPr>
          <w:rFonts w:hint="cs"/>
          <w:szCs w:val="22"/>
          <w:rtl/>
        </w:rPr>
        <w:t xml:space="preserve"> </w:t>
      </w:r>
    </w:p>
    <w:p w14:paraId="145B82ED" w14:textId="485D7AFE" w:rsidR="00E530F0" w:rsidRPr="00F25E20" w:rsidRDefault="00E530F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F25E20">
        <w:rPr>
          <w:rFonts w:hint="cs"/>
          <w:szCs w:val="22"/>
          <w:rtl/>
        </w:rPr>
        <w:t>ב</w:t>
      </w:r>
      <w:r w:rsidRPr="00F25E20">
        <w:rPr>
          <w:szCs w:val="22"/>
          <w:rtl/>
        </w:rPr>
        <w:t>חירת מחקרים</w:t>
      </w:r>
      <w:r w:rsidR="00232C84">
        <w:rPr>
          <w:rFonts w:hint="cs"/>
          <w:szCs w:val="22"/>
          <w:rtl/>
        </w:rPr>
        <w:t xml:space="preserve"> </w:t>
      </w:r>
      <w:r w:rsidR="00232C84">
        <w:rPr>
          <w:szCs w:val="22"/>
          <w:rtl/>
        </w:rPr>
        <w:t>–</w:t>
      </w:r>
      <w:r w:rsidR="00232C84">
        <w:rPr>
          <w:rFonts w:hint="cs"/>
          <w:szCs w:val="22"/>
          <w:rtl/>
        </w:rPr>
        <w:t xml:space="preserve"> </w:t>
      </w:r>
      <w:r w:rsidR="00232C84" w:rsidRPr="00232C84">
        <w:rPr>
          <w:szCs w:val="22"/>
          <w:rtl/>
        </w:rPr>
        <w:t xml:space="preserve">ייצוג מדגם </w:t>
      </w:r>
      <w:r w:rsidR="00232C84" w:rsidRPr="00232C84">
        <w:rPr>
          <w:szCs w:val="22"/>
        </w:rPr>
        <w:t>SD</w:t>
      </w:r>
      <w:r w:rsidR="00232C84" w:rsidRPr="00232C84">
        <w:rPr>
          <w:szCs w:val="22"/>
          <w:rtl/>
        </w:rPr>
        <w:t xml:space="preserve"> החדשים, ספונסרים וסוגי מחקר שונים, </w:t>
      </w:r>
      <w:r w:rsidR="00E17B78">
        <w:rPr>
          <w:rFonts w:hint="cs"/>
          <w:szCs w:val="22"/>
          <w:rtl/>
        </w:rPr>
        <w:t>סטאטוסים של מחקרים (</w:t>
      </w:r>
      <w:r w:rsidR="00241B6A">
        <w:rPr>
          <w:rFonts w:hint="cs"/>
          <w:szCs w:val="22"/>
          <w:rtl/>
        </w:rPr>
        <w:t>כולל כאלו ש</w:t>
      </w:r>
      <w:r w:rsidR="00E17B78">
        <w:rPr>
          <w:rFonts w:hint="cs"/>
          <w:szCs w:val="22"/>
          <w:rtl/>
        </w:rPr>
        <w:t>בוטל</w:t>
      </w:r>
      <w:r w:rsidR="00241B6A">
        <w:rPr>
          <w:rFonts w:hint="cs"/>
          <w:szCs w:val="22"/>
          <w:rtl/>
        </w:rPr>
        <w:t>ו</w:t>
      </w:r>
      <w:r w:rsidR="00E17B78">
        <w:rPr>
          <w:rFonts w:hint="cs"/>
          <w:szCs w:val="22"/>
          <w:rtl/>
        </w:rPr>
        <w:t xml:space="preserve">) </w:t>
      </w:r>
      <w:r w:rsidR="00232C84" w:rsidRPr="00232C84">
        <w:rPr>
          <w:szCs w:val="22"/>
          <w:rtl/>
        </w:rPr>
        <w:t>ותקופות זמן שונות</w:t>
      </w:r>
      <w:r w:rsidR="00647EA6">
        <w:rPr>
          <w:rFonts w:hint="cs"/>
          <w:szCs w:val="22"/>
          <w:rtl/>
        </w:rPr>
        <w:t>.</w:t>
      </w:r>
    </w:p>
    <w:p w14:paraId="6D3A118B" w14:textId="77777777" w:rsidR="003A3851" w:rsidRPr="00F25E20" w:rsidRDefault="003A3851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szCs w:val="22"/>
        </w:rPr>
      </w:pPr>
      <w:r w:rsidRPr="00F25E20">
        <w:rPr>
          <w:rFonts w:hint="cs"/>
          <w:szCs w:val="22"/>
          <w:rtl/>
        </w:rPr>
        <w:t>הכנת מסמכים:</w:t>
      </w:r>
    </w:p>
    <w:p w14:paraId="1C90528F" w14:textId="62649795" w:rsidR="003A3851" w:rsidRPr="00050041" w:rsidRDefault="003A3851" w:rsidP="009D1018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</w:rPr>
        <w:t>MS</w:t>
      </w:r>
      <w:r w:rsidRPr="00050041">
        <w:rPr>
          <w:sz w:val="22"/>
          <w:szCs w:val="22"/>
          <w:rtl/>
        </w:rPr>
        <w:t xml:space="preserve"> כולל מחקרים גמורים ובעבודה</w:t>
      </w:r>
    </w:p>
    <w:p w14:paraId="54293C78" w14:textId="5FEA2AB6" w:rsidR="003A3851" w:rsidRPr="00050041" w:rsidRDefault="003F1264" w:rsidP="003A3851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  <w:rtl/>
        </w:rPr>
        <w:t>מבנה ארגוני</w:t>
      </w:r>
    </w:p>
    <w:p w14:paraId="6D24D6A0" w14:textId="77777777" w:rsidR="003A3851" w:rsidRPr="00050041" w:rsidRDefault="003F1264" w:rsidP="003A3851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  <w:rtl/>
        </w:rPr>
        <w:t>רשימת ציוד</w:t>
      </w:r>
    </w:p>
    <w:p w14:paraId="082028DD" w14:textId="77777777" w:rsidR="003A3851" w:rsidRPr="00050041" w:rsidRDefault="003F1264" w:rsidP="003A3851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  <w:rtl/>
        </w:rPr>
        <w:t xml:space="preserve">רשימת </w:t>
      </w:r>
      <w:r w:rsidRPr="00050041">
        <w:rPr>
          <w:sz w:val="22"/>
          <w:szCs w:val="22"/>
        </w:rPr>
        <w:t>CS</w:t>
      </w:r>
      <w:r w:rsidR="003A3851" w:rsidRPr="00050041">
        <w:rPr>
          <w:rFonts w:hint="cs"/>
          <w:sz w:val="22"/>
          <w:szCs w:val="22"/>
          <w:rtl/>
        </w:rPr>
        <w:t xml:space="preserve"> ו</w:t>
      </w:r>
      <w:r w:rsidRPr="00050041">
        <w:rPr>
          <w:sz w:val="22"/>
          <w:szCs w:val="22"/>
          <w:rtl/>
        </w:rPr>
        <w:t>תזרים נתונים</w:t>
      </w:r>
    </w:p>
    <w:p w14:paraId="46951318" w14:textId="3EF79C6F" w:rsidR="0068229D" w:rsidRPr="00050041" w:rsidRDefault="003F1264" w:rsidP="0068229D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</w:rPr>
        <w:t>QAP</w:t>
      </w:r>
      <w:r w:rsidR="003A3851" w:rsidRPr="00050041">
        <w:rPr>
          <w:rFonts w:hint="cs"/>
          <w:sz w:val="22"/>
          <w:szCs w:val="22"/>
          <w:rtl/>
        </w:rPr>
        <w:t xml:space="preserve"> כולל </w:t>
      </w:r>
      <w:r w:rsidR="00776924" w:rsidRPr="00050041">
        <w:rPr>
          <w:sz w:val="22"/>
          <w:szCs w:val="22"/>
        </w:rPr>
        <w:t>facility-based</w:t>
      </w:r>
      <w:r w:rsidR="00776924" w:rsidRPr="00050041">
        <w:rPr>
          <w:rFonts w:hint="cs"/>
          <w:sz w:val="22"/>
          <w:szCs w:val="22"/>
          <w:rtl/>
        </w:rPr>
        <w:t xml:space="preserve">, </w:t>
      </w:r>
      <w:r w:rsidR="00776924" w:rsidRPr="00050041">
        <w:rPr>
          <w:sz w:val="22"/>
          <w:szCs w:val="22"/>
        </w:rPr>
        <w:t>process-based</w:t>
      </w:r>
      <w:r w:rsidR="00776924" w:rsidRPr="00050041">
        <w:rPr>
          <w:rFonts w:hint="cs"/>
          <w:sz w:val="22"/>
          <w:szCs w:val="22"/>
          <w:rtl/>
        </w:rPr>
        <w:t xml:space="preserve"> ו-</w:t>
      </w:r>
      <w:r w:rsidR="00776924" w:rsidRPr="00050041">
        <w:rPr>
          <w:sz w:val="22"/>
          <w:szCs w:val="22"/>
        </w:rPr>
        <w:t>study-based</w:t>
      </w:r>
    </w:p>
    <w:p w14:paraId="21CB7F45" w14:textId="77777777" w:rsidR="0068229D" w:rsidRPr="00050041" w:rsidRDefault="003F1264" w:rsidP="0068229D">
      <w:pPr>
        <w:numPr>
          <w:ilvl w:val="0"/>
          <w:numId w:val="11"/>
        </w:numPr>
        <w:rPr>
          <w:sz w:val="22"/>
          <w:szCs w:val="22"/>
        </w:rPr>
      </w:pPr>
      <w:r w:rsidRPr="00050041">
        <w:rPr>
          <w:sz w:val="22"/>
          <w:szCs w:val="22"/>
          <w:rtl/>
        </w:rPr>
        <w:t xml:space="preserve">מבנה (סימון אזורי </w:t>
      </w:r>
      <w:r w:rsidRPr="00050041">
        <w:rPr>
          <w:sz w:val="22"/>
          <w:szCs w:val="22"/>
        </w:rPr>
        <w:t>GLP</w:t>
      </w:r>
      <w:r w:rsidRPr="00050041">
        <w:rPr>
          <w:sz w:val="22"/>
          <w:szCs w:val="22"/>
          <w:rtl/>
        </w:rPr>
        <w:t>)</w:t>
      </w:r>
    </w:p>
    <w:p w14:paraId="3D903736" w14:textId="3DA5EEEB" w:rsidR="003F1264" w:rsidRPr="00050041" w:rsidRDefault="003F1264" w:rsidP="0068229D">
      <w:pPr>
        <w:numPr>
          <w:ilvl w:val="0"/>
          <w:numId w:val="11"/>
        </w:numPr>
        <w:rPr>
          <w:sz w:val="22"/>
          <w:szCs w:val="22"/>
          <w:rtl/>
        </w:rPr>
      </w:pPr>
      <w:r w:rsidRPr="00050041">
        <w:rPr>
          <w:sz w:val="22"/>
          <w:szCs w:val="22"/>
          <w:rtl/>
        </w:rPr>
        <w:t>רשימת הנהלים במתקן המחקר</w:t>
      </w:r>
    </w:p>
    <w:p w14:paraId="2C02ED51" w14:textId="55B2D086" w:rsidR="00E530F0" w:rsidRPr="005366DF" w:rsidRDefault="00E530F0" w:rsidP="005366DF">
      <w:pPr>
        <w:numPr>
          <w:ilvl w:val="0"/>
          <w:numId w:val="16"/>
        </w:numPr>
        <w:tabs>
          <w:tab w:val="clear" w:pos="648"/>
        </w:tabs>
        <w:spacing w:line="480" w:lineRule="auto"/>
        <w:ind w:right="0" w:hanging="74"/>
        <w:rPr>
          <w:szCs w:val="22"/>
        </w:rPr>
      </w:pPr>
      <w:r w:rsidRPr="00F25E20">
        <w:rPr>
          <w:szCs w:val="22"/>
          <w:rtl/>
        </w:rPr>
        <w:t xml:space="preserve">שאלות (מצוות </w:t>
      </w:r>
      <w:r w:rsidRPr="00F25E20">
        <w:rPr>
          <w:rFonts w:hint="cs"/>
          <w:szCs w:val="22"/>
          <w:rtl/>
        </w:rPr>
        <w:t>מתקן המחקר</w:t>
      </w:r>
      <w:r w:rsidRPr="00F25E20">
        <w:rPr>
          <w:szCs w:val="22"/>
          <w:rtl/>
        </w:rPr>
        <w:t>)</w:t>
      </w:r>
      <w:r w:rsidRPr="00F25E20">
        <w:rPr>
          <w:rFonts w:hint="cs"/>
          <w:szCs w:val="22"/>
          <w:rtl/>
        </w:rPr>
        <w:t>.</w:t>
      </w:r>
    </w:p>
    <w:tbl>
      <w:tblPr>
        <w:bidiVisual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3119"/>
        <w:gridCol w:w="3119"/>
      </w:tblGrid>
      <w:tr w:rsidR="00CE1A8C" w:rsidRPr="00FE1975" w14:paraId="11C5445A" w14:textId="77777777">
        <w:trPr>
          <w:trHeight w:val="594"/>
        </w:trPr>
        <w:tc>
          <w:tcPr>
            <w:tcW w:w="3368" w:type="dxa"/>
          </w:tcPr>
          <w:p w14:paraId="4207E8E9" w14:textId="5DC3EA2D" w:rsidR="00CE1A8C" w:rsidRDefault="00CE1A8C" w:rsidP="00A5212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</w:p>
        </w:tc>
        <w:tc>
          <w:tcPr>
            <w:tcW w:w="3119" w:type="dxa"/>
          </w:tcPr>
          <w:p w14:paraId="5AF48CDC" w14:textId="48514E3B" w:rsidR="00CE1A8C" w:rsidRDefault="00CE1A8C" w:rsidP="00A5212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3119" w:type="dxa"/>
          </w:tcPr>
          <w:p w14:paraId="35FE4C4A" w14:textId="31708878" w:rsidR="00CE1A8C" w:rsidRDefault="00CE1A8C">
            <w:pPr>
              <w:spacing w:before="60" w:line="360" w:lineRule="auto"/>
              <w:ind w:right="36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מפגש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פתיחה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______ עד ______</w:t>
            </w:r>
          </w:p>
        </w:tc>
      </w:tr>
      <w:tr w:rsidR="00CE1A8C" w:rsidRPr="00FE1975" w14:paraId="1289B0D1" w14:textId="77777777">
        <w:tc>
          <w:tcPr>
            <w:tcW w:w="3368" w:type="dxa"/>
            <w:vAlign w:val="center"/>
          </w:tcPr>
          <w:p w14:paraId="57DBEFC9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2B8AC99D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06654C7A" w14:textId="77777777" w:rsidR="00CE1A8C" w:rsidRDefault="00CE1A8C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CE1A8C" w:rsidRPr="00FE1975" w14:paraId="22315A97" w14:textId="77777777">
        <w:tc>
          <w:tcPr>
            <w:tcW w:w="3368" w:type="dxa"/>
            <w:vAlign w:val="center"/>
          </w:tcPr>
          <w:p w14:paraId="47510463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0A22283A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5B6DFFE0" w14:textId="77777777" w:rsidR="00CE1A8C" w:rsidRDefault="00CE1A8C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CE1A8C" w:rsidRPr="00FE1975" w14:paraId="1DC00F0E" w14:textId="77777777">
        <w:tc>
          <w:tcPr>
            <w:tcW w:w="3368" w:type="dxa"/>
            <w:vAlign w:val="center"/>
          </w:tcPr>
          <w:p w14:paraId="5A6D0EA6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24D7CE33" w14:textId="77777777" w:rsidR="00CE1A8C" w:rsidRDefault="00CE1A8C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060E307B" w14:textId="77777777" w:rsidR="00CE1A8C" w:rsidRDefault="00CE1A8C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E84324" w:rsidRPr="00FE1975" w14:paraId="6D342FDE" w14:textId="77777777">
        <w:tc>
          <w:tcPr>
            <w:tcW w:w="3368" w:type="dxa"/>
            <w:vAlign w:val="center"/>
          </w:tcPr>
          <w:p w14:paraId="2061E41D" w14:textId="77777777" w:rsidR="00E84324" w:rsidRDefault="00E84324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6679015B" w14:textId="77777777" w:rsidR="00E84324" w:rsidRDefault="00E84324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4B35E237" w14:textId="77777777" w:rsidR="00E84324" w:rsidRDefault="00E84324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05CA0BF4" w14:textId="1A0389CD" w:rsidR="00CC2F75" w:rsidRPr="001B6A91" w:rsidRDefault="009129C0" w:rsidP="00BB00BE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br w:type="page"/>
      </w:r>
      <w:r w:rsidR="00CC2F75" w:rsidRPr="001B6A91">
        <w:rPr>
          <w:rFonts w:hint="cs"/>
          <w:b/>
          <w:bCs/>
          <w:sz w:val="28"/>
          <w:szCs w:val="28"/>
          <w:u w:val="single"/>
          <w:rtl/>
        </w:rPr>
        <w:lastRenderedPageBreak/>
        <w:t>סיכום המבדק</w:t>
      </w:r>
    </w:p>
    <w:p w14:paraId="56EB9D43" w14:textId="77777777" w:rsidR="00CC2F75" w:rsidRDefault="00CC2F75" w:rsidP="00FC7767">
      <w:pPr>
        <w:pStyle w:val="Heading3"/>
        <w:numPr>
          <w:ilvl w:val="0"/>
          <w:numId w:val="2"/>
        </w:numPr>
        <w:spacing w:before="600" w:line="360" w:lineRule="auto"/>
        <w:ind w:right="284"/>
        <w:jc w:val="left"/>
        <w:rPr>
          <w:b w:val="0"/>
          <w:bCs w:val="0"/>
          <w:sz w:val="24"/>
          <w:szCs w:val="24"/>
          <w:rtl/>
        </w:rPr>
      </w:pPr>
      <w:r w:rsidRPr="00466489">
        <w:rPr>
          <w:rFonts w:hint="cs"/>
          <w:sz w:val="24"/>
          <w:szCs w:val="24"/>
          <w:u w:val="single"/>
          <w:rtl/>
        </w:rPr>
        <w:t>תקציר:</w:t>
      </w:r>
      <w:r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14:paraId="2760474B" w14:textId="77777777" w:rsidR="00392423" w:rsidRDefault="00CC2F75" w:rsidP="00392423">
      <w:pPr>
        <w:rPr>
          <w:rtl/>
        </w:rPr>
      </w:pPr>
      <w:r>
        <w:rPr>
          <w:rFonts w:hint="cs"/>
          <w:rtl/>
        </w:rPr>
        <w:t xml:space="preserve">הרשות הלאומית להסמכת מעבדות, </w:t>
      </w:r>
      <w:proofErr w:type="spellStart"/>
      <w:r>
        <w:rPr>
          <w:rFonts w:hint="cs"/>
          <w:rtl/>
        </w:rPr>
        <w:t>כמיופת</w:t>
      </w:r>
      <w:proofErr w:type="spellEnd"/>
      <w:r>
        <w:rPr>
          <w:rFonts w:hint="cs"/>
          <w:rtl/>
        </w:rPr>
        <w:t xml:space="preserve"> כוחה של מדינת ישראל בהכרה ופיקוח על מידת התאמה של מתקני מחקר לעמידה בעקרונות ה- </w:t>
      </w:r>
      <w:r>
        <w:t>OECD-GLP</w:t>
      </w:r>
      <w:r>
        <w:rPr>
          <w:rFonts w:hint="cs"/>
          <w:rtl/>
        </w:rPr>
        <w:t>, ביצעה מבדק הכרה מחדש במטרה לבחון את יישום העקרונות במסגרת הפעילות המתבצעת במתקן המחקר:</w:t>
      </w:r>
    </w:p>
    <w:p w14:paraId="2C073C30" w14:textId="59233014" w:rsidR="00CC2F75" w:rsidRPr="00C26CA5" w:rsidRDefault="00CC2F75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</w:pPr>
      <w:r w:rsidRPr="00C26CA5">
        <w:rPr>
          <w:rFonts w:hint="cs"/>
          <w:rtl/>
        </w:rPr>
        <w:t>רקע על מתקן המחקר</w:t>
      </w:r>
    </w:p>
    <w:p w14:paraId="111CB767" w14:textId="602874AB" w:rsidR="008245B2" w:rsidRPr="00C26CA5" w:rsidRDefault="00DE32C3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</w:pPr>
      <w:r>
        <w:rPr>
          <w:rFonts w:hint="cs"/>
          <w:rtl/>
        </w:rPr>
        <w:t>מועד מבדק קודם</w:t>
      </w:r>
    </w:p>
    <w:p w14:paraId="0D879B82" w14:textId="69086351" w:rsidR="00F225AF" w:rsidRPr="00C26CA5" w:rsidRDefault="00A62BC0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rtl/>
        </w:rPr>
      </w:pPr>
      <w:r w:rsidRPr="00C26CA5">
        <w:rPr>
          <w:rFonts w:hint="cs"/>
          <w:rtl/>
        </w:rPr>
        <w:t xml:space="preserve">מבדק </w:t>
      </w:r>
      <w:r w:rsidR="008245B2" w:rsidRPr="00C26CA5">
        <w:rPr>
          <w:rFonts w:hint="cs"/>
          <w:rtl/>
        </w:rPr>
        <w:t>זה הינו מבדק הכרה מחדש</w:t>
      </w:r>
      <w:r w:rsidR="00F225AF" w:rsidRPr="00C26CA5">
        <w:rPr>
          <w:rFonts w:hint="cs"/>
          <w:rtl/>
        </w:rPr>
        <w:t xml:space="preserve"> על פי עקרונות ה</w:t>
      </w:r>
      <w:r w:rsidR="008245B2" w:rsidRPr="00C26CA5">
        <w:rPr>
          <w:rFonts w:hint="cs"/>
          <w:rtl/>
        </w:rPr>
        <w:t>-</w:t>
      </w:r>
      <w:r w:rsidR="00F225AF" w:rsidRPr="00C26CA5">
        <w:rPr>
          <w:rFonts w:hint="cs"/>
        </w:rPr>
        <w:t>OECD</w:t>
      </w:r>
      <w:r w:rsidR="00F225AF" w:rsidRPr="00C26CA5">
        <w:t>-GLP</w:t>
      </w:r>
      <w:r w:rsidR="00F225AF" w:rsidRPr="00C26CA5">
        <w:rPr>
          <w:rFonts w:hint="cs"/>
          <w:rtl/>
        </w:rPr>
        <w:t xml:space="preserve"> </w:t>
      </w:r>
    </w:p>
    <w:p w14:paraId="1AE14E80" w14:textId="74DE9F20" w:rsidR="00A62BC0" w:rsidRPr="00C26CA5" w:rsidRDefault="008245B2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</w:pPr>
      <w:r w:rsidRPr="00C26CA5">
        <w:rPr>
          <w:rFonts w:hint="cs"/>
          <w:rtl/>
        </w:rPr>
        <w:t xml:space="preserve">פירוט </w:t>
      </w:r>
      <w:r w:rsidR="00392423" w:rsidRPr="00C26CA5">
        <w:rPr>
          <w:rFonts w:hint="cs"/>
          <w:rtl/>
        </w:rPr>
        <w:t>שינויים ממבדק קודם</w:t>
      </w:r>
      <w:r w:rsidR="00647EA6">
        <w:rPr>
          <w:rFonts w:hint="cs"/>
          <w:rtl/>
        </w:rPr>
        <w:t xml:space="preserve"> </w:t>
      </w:r>
      <w:r w:rsidR="00AC7525">
        <w:rPr>
          <w:rFonts w:hint="cs"/>
          <w:rtl/>
        </w:rPr>
        <w:t>(</w:t>
      </w:r>
      <w:r w:rsidR="00647EA6">
        <w:rPr>
          <w:rFonts w:hint="cs"/>
          <w:rtl/>
        </w:rPr>
        <w:t>כוח אדם ושינויים במבנה הארגוני, ציוד ומתקן, היקף עבודה</w:t>
      </w:r>
      <w:r w:rsidR="00AC7525">
        <w:rPr>
          <w:rFonts w:hint="cs"/>
          <w:rtl/>
        </w:rPr>
        <w:t>)</w:t>
      </w:r>
    </w:p>
    <w:p w14:paraId="4C802C7E" w14:textId="77777777" w:rsidR="00A62BC0" w:rsidRPr="00C26CA5" w:rsidRDefault="00CC2F75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</w:pPr>
      <w:r w:rsidRPr="00C26CA5">
        <w:rPr>
          <w:rFonts w:hint="cs"/>
          <w:rtl/>
        </w:rPr>
        <w:t>שם איש קשר בארגון עם הרשות הלאומית להסמכת מעבדות</w:t>
      </w:r>
    </w:p>
    <w:p w14:paraId="0F044847" w14:textId="77777777" w:rsidR="00A62BC0" w:rsidRPr="00C26CA5" w:rsidRDefault="00CC2F75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</w:pPr>
      <w:r w:rsidRPr="00C26CA5">
        <w:rPr>
          <w:rFonts w:hint="cs"/>
          <w:rtl/>
        </w:rPr>
        <w:t xml:space="preserve">האם הארגון משתתף ב </w:t>
      </w:r>
      <w:r w:rsidRPr="00C26CA5">
        <w:t>Multisite studies</w:t>
      </w:r>
      <w:r w:rsidRPr="00C26CA5">
        <w:rPr>
          <w:rFonts w:hint="cs"/>
          <w:rtl/>
        </w:rPr>
        <w:t>? כן / לא</w:t>
      </w:r>
    </w:p>
    <w:p w14:paraId="046970DB" w14:textId="0FFA43B6" w:rsidR="00CC2F75" w:rsidRPr="00C26CA5" w:rsidRDefault="00CC2F75" w:rsidP="009129C0">
      <w:pPr>
        <w:numPr>
          <w:ilvl w:val="0"/>
          <w:numId w:val="16"/>
        </w:numPr>
        <w:tabs>
          <w:tab w:val="clear" w:pos="648"/>
        </w:tabs>
        <w:spacing w:line="360" w:lineRule="auto"/>
        <w:ind w:left="358" w:right="0" w:hanging="74"/>
        <w:rPr>
          <w:rtl/>
        </w:rPr>
      </w:pPr>
      <w:r w:rsidRPr="00C26CA5">
        <w:rPr>
          <w:rFonts w:hint="cs"/>
          <w:rtl/>
        </w:rPr>
        <w:t>האם הארגון מבצע עבודה בקבלנות משנה? כן / לא</w:t>
      </w:r>
    </w:p>
    <w:p w14:paraId="3E7B565D" w14:textId="540DE061" w:rsidR="00BB4403" w:rsidRDefault="003028E2" w:rsidP="001A14E9">
      <w:pPr>
        <w:spacing w:line="360" w:lineRule="auto"/>
        <w:ind w:right="284" w:firstLine="720"/>
        <w:rPr>
          <w:rtl/>
        </w:rPr>
      </w:pPr>
      <w:r>
        <w:rPr>
          <w:rtl/>
        </w:rPr>
        <w:tab/>
      </w:r>
    </w:p>
    <w:p w14:paraId="1CAD078D" w14:textId="77777777" w:rsidR="007B5861" w:rsidRDefault="007B5861" w:rsidP="007B5861">
      <w:pPr>
        <w:rPr>
          <w:rFonts w:cs="Times New Roman"/>
          <w:b/>
          <w:bCs/>
          <w:rtl/>
        </w:rPr>
      </w:pPr>
      <w:r>
        <w:rPr>
          <w:rFonts w:hint="cs"/>
          <w:b/>
          <w:bCs/>
          <w:u w:val="single"/>
          <w:rtl/>
        </w:rPr>
        <w:t>הערה:</w:t>
      </w:r>
    </w:p>
    <w:p w14:paraId="350776ED" w14:textId="77777777" w:rsidR="007B5861" w:rsidRDefault="007B5861" w:rsidP="00E766AA">
      <w:pPr>
        <w:rPr>
          <w:rtl/>
        </w:rPr>
      </w:pPr>
      <w:r w:rsidRPr="001E7DBF">
        <w:rPr>
          <w:rFonts w:hint="cs"/>
          <w:highlight w:val="yellow"/>
          <w:rtl/>
        </w:rPr>
        <w:t xml:space="preserve">הסימונים המודגשים </w:t>
      </w:r>
      <w:r w:rsidR="00E766AA" w:rsidRPr="001E7DBF">
        <w:rPr>
          <w:rFonts w:hint="cs"/>
          <w:highlight w:val="yellow"/>
          <w:rtl/>
        </w:rPr>
        <w:t>הם נושאים</w:t>
      </w:r>
      <w:r w:rsidR="0048093D" w:rsidRPr="001E7DBF">
        <w:rPr>
          <w:rFonts w:hint="cs"/>
          <w:highlight w:val="yellow"/>
          <w:rtl/>
        </w:rPr>
        <w:t xml:space="preserve"> אשר לא הגיעו לכדי ממצא</w:t>
      </w:r>
      <w:r w:rsidR="00E766AA" w:rsidRPr="001E7DBF">
        <w:rPr>
          <w:rFonts w:hint="cs"/>
          <w:highlight w:val="yellow"/>
          <w:rtl/>
        </w:rPr>
        <w:t xml:space="preserve"> אך יש בהם פוטנציאל לשיפור</w:t>
      </w:r>
      <w:r w:rsidR="0048093D" w:rsidRPr="001E7DBF">
        <w:rPr>
          <w:rFonts w:hint="cs"/>
          <w:highlight w:val="yellow"/>
          <w:rtl/>
        </w:rPr>
        <w:t>. מוצע למתקן המחקר</w:t>
      </w:r>
      <w:r w:rsidRPr="001E7DBF">
        <w:rPr>
          <w:rFonts w:hint="cs"/>
          <w:highlight w:val="yellow"/>
          <w:rtl/>
        </w:rPr>
        <w:t xml:space="preserve"> לשקול שימוש בהערות אלו לשיפור התהליכים.</w:t>
      </w:r>
    </w:p>
    <w:p w14:paraId="033DAF69" w14:textId="1C25A87A" w:rsidR="000111E7" w:rsidRPr="001E7DBF" w:rsidRDefault="001E7DBF" w:rsidP="00E766AA">
      <w:pPr>
        <w:rPr>
          <w:rFonts w:ascii="Calibri" w:hAnsi="Calibri"/>
          <w:i/>
          <w:iCs/>
          <w:rtl/>
        </w:rPr>
      </w:pPr>
      <w:r w:rsidRPr="001E7DBF">
        <w:rPr>
          <w:rFonts w:ascii="Calibri" w:hAnsi="Calibri" w:hint="cs"/>
          <w:i/>
          <w:iCs/>
          <w:rtl/>
        </w:rPr>
        <w:t>הטקסט בכל פרק כולל קווים מנחים לביצוע המבדק</w:t>
      </w:r>
      <w:r>
        <w:rPr>
          <w:rFonts w:ascii="Calibri" w:hAnsi="Calibri" w:hint="cs"/>
          <w:i/>
          <w:iCs/>
          <w:rtl/>
        </w:rPr>
        <w:t xml:space="preserve"> ותיעודו</w:t>
      </w:r>
      <w:r w:rsidRPr="001E7DBF">
        <w:rPr>
          <w:rFonts w:ascii="Calibri" w:hAnsi="Calibri" w:hint="cs"/>
          <w:i/>
          <w:iCs/>
          <w:rtl/>
        </w:rPr>
        <w:t>.</w:t>
      </w:r>
    </w:p>
    <w:p w14:paraId="570E3A0F" w14:textId="058E54AB" w:rsidR="00CE1A8C" w:rsidRPr="00941DD6" w:rsidRDefault="00BB00BE" w:rsidP="00941DD6">
      <w:pPr>
        <w:numPr>
          <w:ilvl w:val="0"/>
          <w:numId w:val="2"/>
        </w:numPr>
        <w:spacing w:line="360" w:lineRule="auto"/>
        <w:ind w:right="284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מהלך ה</w:t>
      </w:r>
      <w:r w:rsidR="00BB4403">
        <w:rPr>
          <w:rFonts w:hint="cs"/>
          <w:b/>
          <w:bCs/>
          <w:u w:val="single"/>
          <w:rtl/>
        </w:rPr>
        <w:t>מבדק:</w:t>
      </w:r>
    </w:p>
    <w:tbl>
      <w:tblPr>
        <w:bidiVisual/>
        <w:tblW w:w="91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F7F91" w14:paraId="4072CD4C" w14:textId="77777777" w:rsidTr="003E39B9">
        <w:tc>
          <w:tcPr>
            <w:tcW w:w="9180" w:type="dxa"/>
          </w:tcPr>
          <w:p w14:paraId="68FFCD5E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b/>
                <w:bCs/>
                <w:rtl/>
              </w:rPr>
              <w:t>ארגון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והמשאב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האנושי</w:t>
            </w:r>
          </w:p>
          <w:p w14:paraId="55C34D21" w14:textId="025DDCD7" w:rsidR="00A42A35" w:rsidRPr="00A42A35" w:rsidRDefault="00A42A35" w:rsidP="003E39B9">
            <w:pPr>
              <w:spacing w:line="360" w:lineRule="auto"/>
              <w:ind w:right="284"/>
              <w:rPr>
                <w:u w:val="single"/>
                <w:rtl/>
              </w:rPr>
            </w:pPr>
            <w:r w:rsidRPr="00A42A35">
              <w:rPr>
                <w:rFonts w:hint="cs"/>
                <w:i/>
                <w:iCs/>
                <w:sz w:val="20"/>
                <w:szCs w:val="20"/>
                <w:rtl/>
              </w:rPr>
              <w:t xml:space="preserve">כולל מסמך </w:t>
            </w:r>
            <w:r w:rsidRPr="00A42A35">
              <w:rPr>
                <w:i/>
                <w:iCs/>
                <w:sz w:val="20"/>
                <w:szCs w:val="20"/>
              </w:rPr>
              <w:t>OECD</w:t>
            </w:r>
            <w:r w:rsidRPr="00A42A35">
              <w:rPr>
                <w:rFonts w:hint="cs"/>
                <w:i/>
                <w:iCs/>
                <w:sz w:val="20"/>
                <w:szCs w:val="20"/>
                <w:rtl/>
              </w:rPr>
              <w:t xml:space="preserve"> מס' 8 לכשירות </w:t>
            </w:r>
            <w:r w:rsidRPr="00A42A35">
              <w:rPr>
                <w:i/>
                <w:iCs/>
                <w:sz w:val="20"/>
                <w:szCs w:val="20"/>
              </w:rPr>
              <w:t>SD</w:t>
            </w:r>
          </w:p>
        </w:tc>
      </w:tr>
      <w:tr w:rsidR="0092591A" w14:paraId="636C4442" w14:textId="77777777" w:rsidTr="003E39B9">
        <w:tc>
          <w:tcPr>
            <w:tcW w:w="9180" w:type="dxa"/>
          </w:tcPr>
          <w:p w14:paraId="348A5FC3" w14:textId="77777777" w:rsidR="0092591A" w:rsidRPr="00B14CCE" w:rsidRDefault="0092591A" w:rsidP="0092591A">
            <w:pPr>
              <w:spacing w:line="360" w:lineRule="auto"/>
              <w:ind w:right="284"/>
              <w:rPr>
                <w:b/>
                <w:bCs/>
                <w:rtl/>
              </w:rPr>
            </w:pPr>
            <w:r w:rsidRPr="00B14CCE">
              <w:rPr>
                <w:rFonts w:hint="cs"/>
                <w:b/>
                <w:bCs/>
                <w:rtl/>
              </w:rPr>
              <w:t>מבנה ארגוני</w:t>
            </w:r>
            <w:r w:rsidRPr="00B14CCE">
              <w:rPr>
                <w:b/>
                <w:bCs/>
                <w:rtl/>
              </w:rPr>
              <w:t xml:space="preserve"> </w:t>
            </w:r>
            <w:r w:rsidRPr="00B14CCE">
              <w:rPr>
                <w:rFonts w:hint="cs"/>
                <w:b/>
                <w:bCs/>
                <w:rtl/>
              </w:rPr>
              <w:t xml:space="preserve">של </w:t>
            </w:r>
            <w:r w:rsidRPr="00B14CCE">
              <w:rPr>
                <w:b/>
                <w:bCs/>
                <w:rtl/>
              </w:rPr>
              <w:t>מתקן המחקר</w:t>
            </w:r>
            <w:r w:rsidRPr="00B14CCE">
              <w:rPr>
                <w:rFonts w:hint="cs"/>
                <w:b/>
                <w:bCs/>
                <w:rtl/>
              </w:rPr>
              <w:t xml:space="preserve"> </w:t>
            </w:r>
            <w:r w:rsidRPr="00B14CCE">
              <w:rPr>
                <w:b/>
                <w:bCs/>
                <w:rtl/>
              </w:rPr>
              <w:t>–</w:t>
            </w:r>
            <w:r w:rsidRPr="00B14CCE">
              <w:rPr>
                <w:rFonts w:hint="cs"/>
                <w:b/>
                <w:bCs/>
                <w:rtl/>
              </w:rPr>
              <w:t xml:space="preserve"> נספח 1 לדו"ח מבדק זה.</w:t>
            </w:r>
          </w:p>
          <w:p w14:paraId="56A7A4C8" w14:textId="456F0829" w:rsidR="0092591A" w:rsidRPr="001E7DBF" w:rsidRDefault="00ED2050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רשימת עובדים במערך ה-</w:t>
            </w:r>
            <w:r w:rsidRPr="001E7DBF">
              <w:rPr>
                <w:i/>
                <w:iCs/>
              </w:rPr>
              <w:t>GLP</w:t>
            </w:r>
            <w:r w:rsidR="00280B97" w:rsidRPr="001E7DBF">
              <w:rPr>
                <w:rFonts w:hint="cs"/>
                <w:i/>
                <w:iCs/>
                <w:rtl/>
              </w:rPr>
              <w:t>;</w:t>
            </w:r>
          </w:p>
          <w:p w14:paraId="06576FE4" w14:textId="3981F8D4" w:rsidR="00ED2050" w:rsidRPr="0092591A" w:rsidRDefault="00361044" w:rsidP="003E39B9">
            <w:pPr>
              <w:spacing w:line="360" w:lineRule="auto"/>
              <w:ind w:right="284"/>
              <w:rPr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תכולת </w:t>
            </w:r>
            <w:r w:rsidR="00ED2050" w:rsidRPr="001E7DBF">
              <w:rPr>
                <w:rFonts w:hint="cs"/>
                <w:i/>
                <w:iCs/>
                <w:rtl/>
              </w:rPr>
              <w:t>הדרכ</w:t>
            </w:r>
            <w:r w:rsidRPr="001E7DBF">
              <w:rPr>
                <w:rFonts w:hint="cs"/>
                <w:i/>
                <w:iCs/>
                <w:rtl/>
              </w:rPr>
              <w:t>ו</w:t>
            </w:r>
            <w:r w:rsidR="00ED2050" w:rsidRPr="001E7DBF">
              <w:rPr>
                <w:rFonts w:hint="cs"/>
                <w:i/>
                <w:iCs/>
                <w:rtl/>
              </w:rPr>
              <w:t xml:space="preserve">ת </w:t>
            </w:r>
            <w:r w:rsidR="00ED2050" w:rsidRPr="001E7DBF">
              <w:rPr>
                <w:i/>
                <w:iCs/>
              </w:rPr>
              <w:t>GLP</w:t>
            </w:r>
            <w:r w:rsidR="00280B97"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4F7F91" w14:paraId="2ACD3C4D" w14:textId="77777777" w:rsidTr="003E39B9">
        <w:tc>
          <w:tcPr>
            <w:tcW w:w="9180" w:type="dxa"/>
          </w:tcPr>
          <w:p w14:paraId="0FE38EAF" w14:textId="4D7D87F5" w:rsidR="004F7F91" w:rsidRPr="001E7DBF" w:rsidRDefault="004F7F91" w:rsidP="00F676B2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סקירת </w:t>
            </w:r>
            <w:r w:rsidR="00090846" w:rsidRPr="001E7DBF">
              <w:rPr>
                <w:rFonts w:hint="cs"/>
                <w:i/>
                <w:iCs/>
                <w:rtl/>
              </w:rPr>
              <w:t>תכולת תיקי עובד</w:t>
            </w:r>
            <w:r w:rsidRPr="001E7DBF">
              <w:rPr>
                <w:rFonts w:hint="cs"/>
                <w:i/>
                <w:iCs/>
                <w:rtl/>
              </w:rPr>
              <w:t xml:space="preserve">ים </w:t>
            </w:r>
            <w:r w:rsidR="00090846" w:rsidRPr="001E7DBF">
              <w:rPr>
                <w:rFonts w:hint="cs"/>
                <w:i/>
                <w:iCs/>
                <w:rtl/>
              </w:rPr>
              <w:t>(</w:t>
            </w:r>
            <w:r w:rsidR="00F951C0" w:rsidRPr="001E7DBF">
              <w:rPr>
                <w:rFonts w:hint="cs"/>
                <w:i/>
                <w:iCs/>
                <w:rtl/>
              </w:rPr>
              <w:t>רשומות כגון קו"ח</w:t>
            </w:r>
            <w:r w:rsidRPr="001E7DBF">
              <w:rPr>
                <w:rFonts w:hint="cs"/>
                <w:i/>
                <w:iCs/>
                <w:rtl/>
              </w:rPr>
              <w:t>, תיאור תפקיד,</w:t>
            </w:r>
            <w:r w:rsidRPr="001E7DBF">
              <w:rPr>
                <w:i/>
                <w:iCs/>
                <w:rtl/>
              </w:rPr>
              <w:t xml:space="preserve"> הדרכה תיאורטית</w:t>
            </w:r>
            <w:r w:rsidRPr="001E7DBF">
              <w:rPr>
                <w:rFonts w:hint="cs"/>
                <w:i/>
                <w:iCs/>
                <w:rtl/>
              </w:rPr>
              <w:t xml:space="preserve"> ומעשית, דרישות תפקיד, </w:t>
            </w:r>
            <w:r w:rsidR="00F676B2" w:rsidRPr="001E7DBF">
              <w:rPr>
                <w:rFonts w:hint="cs"/>
                <w:i/>
                <w:iCs/>
                <w:rtl/>
              </w:rPr>
              <w:t xml:space="preserve">מינוי, </w:t>
            </w:r>
            <w:r w:rsidRPr="001E7DBF">
              <w:rPr>
                <w:rFonts w:hint="cs"/>
                <w:i/>
                <w:iCs/>
                <w:rtl/>
              </w:rPr>
              <w:t>ופיתוח מקצועי</w:t>
            </w:r>
            <w:r w:rsidR="00090846" w:rsidRPr="001E7DBF">
              <w:rPr>
                <w:rFonts w:hint="cs"/>
                <w:i/>
                <w:iCs/>
                <w:rtl/>
              </w:rPr>
              <w:t>)</w:t>
            </w:r>
            <w:r w:rsidR="00CD6063" w:rsidRPr="001E7DBF">
              <w:rPr>
                <w:rFonts w:hint="cs"/>
                <w:i/>
                <w:iCs/>
                <w:rtl/>
              </w:rPr>
              <w:t>;</w:t>
            </w:r>
          </w:p>
          <w:p w14:paraId="27E58287" w14:textId="4BEA0072" w:rsidR="007B30EC" w:rsidRPr="00DB1E7D" w:rsidRDefault="00304E06" w:rsidP="00ED2050">
            <w:pPr>
              <w:spacing w:line="360" w:lineRule="auto"/>
              <w:ind w:right="284"/>
              <w:rPr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תכולת </w:t>
            </w:r>
            <w:r w:rsidR="00CF20C8" w:rsidRPr="001E7DBF">
              <w:rPr>
                <w:rFonts w:hint="cs"/>
                <w:i/>
                <w:iCs/>
                <w:rtl/>
              </w:rPr>
              <w:t xml:space="preserve">תיק עובד של </w:t>
            </w:r>
            <w:r w:rsidR="00CF20C8" w:rsidRPr="001E7DBF">
              <w:rPr>
                <w:i/>
                <w:iCs/>
              </w:rPr>
              <w:t>SD</w:t>
            </w:r>
            <w:r w:rsidR="00CB5709" w:rsidRPr="001E7DBF">
              <w:rPr>
                <w:rFonts w:hint="cs"/>
                <w:i/>
                <w:iCs/>
                <w:rtl/>
              </w:rPr>
              <w:t xml:space="preserve"> </w:t>
            </w:r>
            <w:r w:rsidR="00757358" w:rsidRPr="001E7DBF">
              <w:rPr>
                <w:rFonts w:hint="cs"/>
                <w:i/>
                <w:iCs/>
                <w:rtl/>
              </w:rPr>
              <w:t>(</w:t>
            </w:r>
            <w:r w:rsidR="00A667C7" w:rsidRPr="001E7DBF">
              <w:rPr>
                <w:i/>
                <w:iCs/>
                <w:rtl/>
              </w:rPr>
              <w:t>מדיניות לבחירה ומינוי</w:t>
            </w:r>
            <w:r w:rsidR="00A667C7" w:rsidRPr="001E7DBF">
              <w:rPr>
                <w:rFonts w:hint="cs"/>
                <w:i/>
                <w:iCs/>
                <w:rtl/>
              </w:rPr>
              <w:t xml:space="preserve">, </w:t>
            </w:r>
            <w:r w:rsidR="00A667C7" w:rsidRPr="001E7DBF">
              <w:rPr>
                <w:i/>
                <w:iCs/>
                <w:rtl/>
              </w:rPr>
              <w:t xml:space="preserve">כישורים לרבות ניסיון בעבודה תחת פיקוח </w:t>
            </w:r>
            <w:r w:rsidR="005B5A41" w:rsidRPr="001E7DBF">
              <w:rPr>
                <w:rFonts w:hint="cs"/>
                <w:i/>
                <w:iCs/>
                <w:rtl/>
              </w:rPr>
              <w:t>גורם</w:t>
            </w:r>
            <w:r w:rsidR="00A667C7" w:rsidRPr="001E7DBF">
              <w:rPr>
                <w:i/>
                <w:iCs/>
                <w:rtl/>
              </w:rPr>
              <w:t xml:space="preserve"> </w:t>
            </w:r>
            <w:r w:rsidR="005B5A41" w:rsidRPr="001E7DBF">
              <w:rPr>
                <w:rFonts w:hint="cs"/>
                <w:i/>
                <w:iCs/>
                <w:rtl/>
              </w:rPr>
              <w:t>מורשה</w:t>
            </w:r>
            <w:r w:rsidR="00A667C7" w:rsidRPr="001E7DBF">
              <w:rPr>
                <w:rFonts w:hint="cs"/>
                <w:i/>
                <w:iCs/>
                <w:rtl/>
              </w:rPr>
              <w:t>,</w:t>
            </w:r>
            <w:r w:rsidR="00166E93" w:rsidRPr="001E7DBF">
              <w:rPr>
                <w:rFonts w:hint="cs"/>
                <w:i/>
                <w:iCs/>
                <w:rtl/>
              </w:rPr>
              <w:t xml:space="preserve"> </w:t>
            </w:r>
            <w:r w:rsidR="00A667C7" w:rsidRPr="001E7DBF">
              <w:rPr>
                <w:i/>
                <w:iCs/>
                <w:rtl/>
              </w:rPr>
              <w:t xml:space="preserve">אינדיקציה ברורה לסוגי המחקרים </w:t>
            </w:r>
            <w:r w:rsidR="00166E93" w:rsidRPr="001E7DBF">
              <w:rPr>
                <w:rFonts w:hint="cs"/>
                <w:i/>
                <w:iCs/>
                <w:rtl/>
              </w:rPr>
              <w:t xml:space="preserve">להם </w:t>
            </w:r>
            <w:r w:rsidR="00A667C7" w:rsidRPr="001E7DBF">
              <w:rPr>
                <w:i/>
                <w:iCs/>
                <w:rtl/>
              </w:rPr>
              <w:t>ה-</w:t>
            </w:r>
            <w:r w:rsidR="00A667C7" w:rsidRPr="001E7DBF">
              <w:rPr>
                <w:i/>
                <w:iCs/>
              </w:rPr>
              <w:t>SD</w:t>
            </w:r>
            <w:r w:rsidR="00A667C7" w:rsidRPr="001E7DBF">
              <w:rPr>
                <w:i/>
                <w:iCs/>
                <w:rtl/>
              </w:rPr>
              <w:t xml:space="preserve"> </w:t>
            </w:r>
            <w:r w:rsidR="00134DF5" w:rsidRPr="001E7DBF">
              <w:rPr>
                <w:rFonts w:hint="cs"/>
                <w:i/>
                <w:iCs/>
                <w:rtl/>
              </w:rPr>
              <w:t>מורשה</w:t>
            </w:r>
            <w:r w:rsidR="00A667C7" w:rsidRPr="001E7DBF">
              <w:rPr>
                <w:rFonts w:hint="cs"/>
                <w:i/>
                <w:iCs/>
                <w:rtl/>
              </w:rPr>
              <w:t>, וכו')</w:t>
            </w:r>
            <w:r w:rsidR="00280B97" w:rsidRPr="001E7DBF">
              <w:rPr>
                <w:rFonts w:hint="cs"/>
                <w:i/>
                <w:iCs/>
                <w:rtl/>
              </w:rPr>
              <w:t>.</w:t>
            </w:r>
          </w:p>
        </w:tc>
      </w:tr>
      <w:tr w:rsidR="004F7F91" w14:paraId="74ABC16F" w14:textId="77777777" w:rsidTr="003E39B9">
        <w:tc>
          <w:tcPr>
            <w:tcW w:w="9180" w:type="dxa"/>
          </w:tcPr>
          <w:p w14:paraId="3CEC28D7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 w:rsidRPr="00FC7767">
              <w:rPr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: תכנית </w:t>
            </w:r>
            <w:r>
              <w:rPr>
                <w:rFonts w:hint="cs"/>
                <w:b/>
                <w:bCs/>
                <w:rtl/>
              </w:rPr>
              <w:t>הבטחת איכות</w:t>
            </w:r>
          </w:p>
          <w:p w14:paraId="1E8F25D9" w14:textId="3648A4B0" w:rsidR="00D14B68" w:rsidRPr="00C84206" w:rsidRDefault="00F376CF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sz w:val="20"/>
                <w:szCs w:val="20"/>
                <w:rtl/>
              </w:rPr>
              <w:t>כולל</w:t>
            </w:r>
            <w:r w:rsidR="00C84206">
              <w:rPr>
                <w:rFonts w:hint="cs"/>
                <w:i/>
                <w:iCs/>
                <w:sz w:val="20"/>
                <w:szCs w:val="20"/>
                <w:rtl/>
              </w:rPr>
              <w:t xml:space="preserve"> </w:t>
            </w:r>
            <w:r w:rsidR="00D14B68" w:rsidRPr="00C84206">
              <w:rPr>
                <w:i/>
                <w:iCs/>
                <w:sz w:val="20"/>
                <w:szCs w:val="20"/>
                <w:rtl/>
              </w:rPr>
              <w:t>מסמ</w:t>
            </w:r>
            <w:r w:rsidR="00D14B68" w:rsidRPr="00C84206">
              <w:rPr>
                <w:rFonts w:hint="cs"/>
                <w:i/>
                <w:iCs/>
                <w:sz w:val="20"/>
                <w:szCs w:val="20"/>
                <w:rtl/>
              </w:rPr>
              <w:t>כי</w:t>
            </w:r>
            <w:r w:rsidR="00D14B68" w:rsidRPr="00C84206">
              <w:rPr>
                <w:i/>
                <w:iCs/>
                <w:sz w:val="20"/>
                <w:szCs w:val="20"/>
                <w:rtl/>
              </w:rPr>
              <w:t xml:space="preserve"> </w:t>
            </w:r>
            <w:r w:rsidR="00D14B68" w:rsidRPr="00C84206">
              <w:rPr>
                <w:i/>
                <w:iCs/>
                <w:sz w:val="20"/>
                <w:szCs w:val="20"/>
              </w:rPr>
              <w:t>OECD</w:t>
            </w:r>
            <w:r w:rsidR="00D14B68" w:rsidRPr="00C84206">
              <w:rPr>
                <w:i/>
                <w:iCs/>
                <w:sz w:val="20"/>
                <w:szCs w:val="20"/>
                <w:rtl/>
              </w:rPr>
              <w:t xml:space="preserve"> מס' 23 ו-24</w:t>
            </w:r>
            <w:r w:rsidR="00A42A35">
              <w:rPr>
                <w:rFonts w:hint="cs"/>
                <w:i/>
                <w:iCs/>
                <w:sz w:val="20"/>
                <w:szCs w:val="20"/>
                <w:rtl/>
              </w:rPr>
              <w:t xml:space="preserve"> להבטחת איכות ו-5 ל</w:t>
            </w:r>
            <w:r w:rsidR="00B166CA">
              <w:rPr>
                <w:rFonts w:hint="cs"/>
                <w:i/>
                <w:iCs/>
                <w:sz w:val="20"/>
                <w:szCs w:val="20"/>
                <w:rtl/>
              </w:rPr>
              <w:t>בקרת ספקים ונותני שירות</w:t>
            </w:r>
          </w:p>
        </w:tc>
      </w:tr>
      <w:tr w:rsidR="001F02DF" w14:paraId="32CAB90B" w14:textId="77777777" w:rsidTr="003E39B9">
        <w:tc>
          <w:tcPr>
            <w:tcW w:w="9180" w:type="dxa"/>
          </w:tcPr>
          <w:p w14:paraId="7FA520BA" w14:textId="7C644380" w:rsidR="001F02DF" w:rsidRPr="001E7DBF" w:rsidRDefault="001F02DF" w:rsidP="001F02DF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b/>
                <w:bCs/>
                <w:i/>
                <w:iCs/>
                <w:rtl/>
              </w:rPr>
              <w:t>תכנית הבטחת איכות (</w:t>
            </w:r>
            <w:r w:rsidRPr="001E7DBF">
              <w:rPr>
                <w:b/>
                <w:bCs/>
                <w:i/>
                <w:iCs/>
              </w:rPr>
              <w:t>QAP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>)</w:t>
            </w:r>
            <w:r w:rsidR="00425FD4"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1E7DBF">
              <w:rPr>
                <w:b/>
                <w:bCs/>
                <w:i/>
                <w:iCs/>
                <w:rtl/>
              </w:rPr>
              <w:t>–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נספח 2 לדו"ח מבדק זה.</w:t>
            </w:r>
          </w:p>
          <w:p w14:paraId="25D62197" w14:textId="0ED2D294" w:rsidR="00425FD4" w:rsidRPr="001E7DBF" w:rsidRDefault="00425FD4" w:rsidP="001F02DF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תכנית </w:t>
            </w:r>
            <w:r w:rsidRPr="001E7DBF">
              <w:rPr>
                <w:i/>
                <w:iCs/>
                <w:rtl/>
              </w:rPr>
              <w:t xml:space="preserve">כוללת </w:t>
            </w:r>
            <w:r w:rsidRPr="001E7DBF">
              <w:rPr>
                <w:rFonts w:hint="cs"/>
                <w:i/>
                <w:iCs/>
                <w:rtl/>
              </w:rPr>
              <w:t xml:space="preserve">(כיסוי </w:t>
            </w:r>
            <w:r w:rsidRPr="001E7DBF">
              <w:rPr>
                <w:i/>
                <w:iCs/>
                <w:rtl/>
              </w:rPr>
              <w:t>לאורך מחזור ההכרה</w:t>
            </w:r>
            <w:r w:rsidRPr="001E7DBF">
              <w:rPr>
                <w:rFonts w:hint="cs"/>
                <w:i/>
                <w:iCs/>
                <w:rtl/>
              </w:rPr>
              <w:t xml:space="preserve">, פיזור אחיד </w:t>
            </w:r>
            <w:r w:rsidR="00495F66" w:rsidRPr="001E7DBF">
              <w:rPr>
                <w:rFonts w:hint="cs"/>
                <w:i/>
                <w:iCs/>
                <w:rtl/>
              </w:rPr>
              <w:t xml:space="preserve">לאורך השנה, גישה מבוססת סיכונים, כיסוי </w:t>
            </w:r>
            <w:r w:rsidR="00495F66" w:rsidRPr="001E7DBF">
              <w:rPr>
                <w:i/>
                <w:iCs/>
                <w:rtl/>
              </w:rPr>
              <w:t xml:space="preserve">ספקים ונותני שירות </w:t>
            </w:r>
            <w:r w:rsidR="00AF7468" w:rsidRPr="001E7DBF">
              <w:rPr>
                <w:rFonts w:hint="cs"/>
                <w:i/>
                <w:iCs/>
                <w:rtl/>
              </w:rPr>
              <w:t xml:space="preserve">לרבות </w:t>
            </w:r>
            <w:r w:rsidR="00495F66" w:rsidRPr="001E7DBF">
              <w:rPr>
                <w:i/>
                <w:iCs/>
                <w:rtl/>
              </w:rPr>
              <w:t>הכשרה ובקרת הספק/נותן השירות, התעדה/ הסמכה בהתאם לאופי המוצר/שירות וכו'</w:t>
            </w:r>
            <w:r w:rsidR="00495F66" w:rsidRPr="001E7DBF">
              <w:rPr>
                <w:rFonts w:hint="cs"/>
                <w:i/>
                <w:iCs/>
                <w:rtl/>
              </w:rPr>
              <w:t>)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00B570B" w14:textId="387CC674" w:rsidR="00647EA6" w:rsidRPr="001E7DBF" w:rsidRDefault="00647EA6" w:rsidP="001F02DF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תכנון מול ביצוע כולל הנמקה במידה והיו שינויים;</w:t>
            </w:r>
          </w:p>
          <w:p w14:paraId="6DA7939F" w14:textId="0C90C6C7" w:rsidR="001F02DF" w:rsidRPr="001E7DBF" w:rsidRDefault="001F02DF" w:rsidP="001F02DF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lastRenderedPageBreak/>
              <w:t xml:space="preserve">מבדקים מבוססי </w:t>
            </w:r>
            <w:r w:rsidRPr="001E7DBF">
              <w:rPr>
                <w:i/>
                <w:iCs/>
                <w:rtl/>
              </w:rPr>
              <w:t>מתקן</w:t>
            </w:r>
            <w:r w:rsidRPr="001E7DBF">
              <w:rPr>
                <w:rFonts w:hint="cs"/>
                <w:i/>
                <w:iCs/>
                <w:rtl/>
              </w:rPr>
              <w:t xml:space="preserve"> (כולל </w:t>
            </w:r>
            <w:r w:rsidRPr="001E7DBF">
              <w:rPr>
                <w:i/>
                <w:iCs/>
              </w:rPr>
              <w:t>IT</w:t>
            </w:r>
            <w:r w:rsidRPr="001E7DBF">
              <w:rPr>
                <w:rFonts w:hint="cs"/>
                <w:i/>
                <w:iCs/>
                <w:rtl/>
              </w:rPr>
              <w:t>, ארכיב וכו');</w:t>
            </w:r>
          </w:p>
          <w:p w14:paraId="50D71FB0" w14:textId="77777777" w:rsidR="001F02DF" w:rsidRPr="001E7DBF" w:rsidRDefault="001F02DF" w:rsidP="001F02DF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>מבדקים מבוססי תהליך;</w:t>
            </w:r>
          </w:p>
          <w:p w14:paraId="14699D78" w14:textId="4EEBF007" w:rsidR="001F02DF" w:rsidRPr="001E7DBF" w:rsidRDefault="001F02DF" w:rsidP="001F02DF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מבדקים מבוססי מחקר בדגש על </w:t>
            </w:r>
            <w:r w:rsidRPr="001E7DBF">
              <w:rPr>
                <w:i/>
                <w:iCs/>
                <w:rtl/>
              </w:rPr>
              <w:t>שלבים קריטיים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4F7F91" w14:paraId="4797C2E6" w14:textId="77777777" w:rsidTr="005159BE">
        <w:trPr>
          <w:trHeight w:val="324"/>
        </w:trPr>
        <w:tc>
          <w:tcPr>
            <w:tcW w:w="9180" w:type="dxa"/>
          </w:tcPr>
          <w:p w14:paraId="47E971A6" w14:textId="1A12DC1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lastRenderedPageBreak/>
              <w:t xml:space="preserve">ממשקי עבודה ודיווח בין </w:t>
            </w:r>
            <w:r w:rsidRPr="001E7DBF">
              <w:rPr>
                <w:i/>
                <w:iCs/>
              </w:rPr>
              <w:t>QA</w:t>
            </w:r>
            <w:r w:rsidRPr="001E7DBF">
              <w:rPr>
                <w:rFonts w:hint="cs"/>
                <w:i/>
                <w:iCs/>
                <w:rtl/>
              </w:rPr>
              <w:t xml:space="preserve"> ל-</w:t>
            </w:r>
            <w:r w:rsidRPr="001E7DBF">
              <w:rPr>
                <w:i/>
                <w:iCs/>
              </w:rPr>
              <w:t>SD</w:t>
            </w:r>
            <w:r w:rsidRPr="001E7DBF">
              <w:rPr>
                <w:rFonts w:hint="cs"/>
                <w:i/>
                <w:iCs/>
                <w:rtl/>
              </w:rPr>
              <w:t xml:space="preserve"> ו-</w:t>
            </w:r>
            <w:r w:rsidRPr="001E7DBF">
              <w:rPr>
                <w:i/>
                <w:iCs/>
              </w:rPr>
              <w:t>TFM</w:t>
            </w:r>
            <w:r w:rsidR="00AF7468" w:rsidRPr="001E7DBF">
              <w:rPr>
                <w:rFonts w:hint="cs"/>
                <w:i/>
                <w:iCs/>
                <w:rtl/>
              </w:rPr>
              <w:t xml:space="preserve"> </w:t>
            </w:r>
            <w:r w:rsidR="00DD49AA" w:rsidRPr="001E7DBF">
              <w:rPr>
                <w:rFonts w:hint="cs"/>
                <w:i/>
                <w:iCs/>
                <w:rtl/>
              </w:rPr>
              <w:t>(</w:t>
            </w:r>
            <w:r w:rsidR="00AF7468" w:rsidRPr="001E7DBF">
              <w:rPr>
                <w:rFonts w:hint="cs"/>
                <w:i/>
                <w:iCs/>
                <w:rtl/>
              </w:rPr>
              <w:t>ו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וידוא שיש סגירת מעגל: החל מזיהוי ממצא, פעולה מתקנת/מונעת, התייחסות ומעקב </w:t>
            </w:r>
            <w:r w:rsidR="009D1FC4" w:rsidRPr="001E7DBF">
              <w:rPr>
                <w:i/>
                <w:iCs/>
              </w:rPr>
              <w:t>QA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, דיווח מתועד לבעלי העניין מנהל המחקר, </w:t>
            </w:r>
            <w:r w:rsidR="009D1FC4" w:rsidRPr="001E7DBF">
              <w:rPr>
                <w:i/>
                <w:iCs/>
              </w:rPr>
              <w:t>TFM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 ובמקרה של מחקר רב אתרי בנוסף ל </w:t>
            </w:r>
            <w:r w:rsidR="009D1FC4" w:rsidRPr="001E7DBF">
              <w:rPr>
                <w:i/>
                <w:iCs/>
              </w:rPr>
              <w:t>PI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, </w:t>
            </w:r>
            <w:r w:rsidR="009D1FC4" w:rsidRPr="001E7DBF">
              <w:rPr>
                <w:i/>
                <w:iCs/>
              </w:rPr>
              <w:t>site management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 גם ל</w:t>
            </w:r>
            <w:r w:rsidR="009D1FC4" w:rsidRPr="001E7DBF">
              <w:rPr>
                <w:i/>
                <w:iCs/>
              </w:rPr>
              <w:t xml:space="preserve">  </w:t>
            </w:r>
            <w:r w:rsidR="009D1FC4" w:rsidRPr="001E7DBF">
              <w:rPr>
                <w:rFonts w:hint="cs"/>
                <w:i/>
                <w:iCs/>
                <w:rtl/>
              </w:rPr>
              <w:t>-</w:t>
            </w:r>
            <w:r w:rsidR="009D1FC4" w:rsidRPr="001E7DBF">
              <w:rPr>
                <w:i/>
                <w:iCs/>
              </w:rPr>
              <w:t>SD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, </w:t>
            </w:r>
            <w:r w:rsidR="009D1FC4" w:rsidRPr="001E7DBF">
              <w:rPr>
                <w:i/>
                <w:iCs/>
              </w:rPr>
              <w:t>TFM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 ו </w:t>
            </w:r>
            <w:r w:rsidR="009D1FC4" w:rsidRPr="001E7DBF">
              <w:rPr>
                <w:i/>
                <w:iCs/>
              </w:rPr>
              <w:t>Lead QA</w:t>
            </w:r>
            <w:r w:rsidR="009D1FC4" w:rsidRPr="001E7DBF">
              <w:rPr>
                <w:rFonts w:hint="cs"/>
                <w:i/>
                <w:iCs/>
                <w:rtl/>
              </w:rPr>
              <w:t xml:space="preserve"> של האתר הראשי</w:t>
            </w:r>
            <w:r w:rsidR="00DD49AA" w:rsidRPr="001E7DBF">
              <w:rPr>
                <w:rFonts w:hint="cs"/>
                <w:i/>
                <w:iCs/>
                <w:rtl/>
              </w:rPr>
              <w:t>)</w:t>
            </w:r>
            <w:r w:rsidR="009D1FC4" w:rsidRPr="001E7DBF">
              <w:rPr>
                <w:rFonts w:hint="cs"/>
                <w:i/>
                <w:iCs/>
                <w:rtl/>
              </w:rPr>
              <w:t>;</w:t>
            </w:r>
          </w:p>
          <w:p w14:paraId="123648E9" w14:textId="786C5DA3" w:rsidR="00740FFB" w:rsidRPr="001E7DBF" w:rsidRDefault="005159BE" w:rsidP="00495F66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עצמאות </w:t>
            </w:r>
            <w:r w:rsidRPr="001E7DBF">
              <w:rPr>
                <w:i/>
                <w:iCs/>
              </w:rPr>
              <w:t>QA</w:t>
            </w:r>
            <w:r w:rsidRPr="001E7DBF">
              <w:rPr>
                <w:rFonts w:hint="cs"/>
                <w:i/>
                <w:iCs/>
                <w:rtl/>
              </w:rPr>
              <w:t xml:space="preserve"> כולל מבדק של מע' האיכות</w:t>
            </w:r>
            <w:r w:rsidR="00495F66" w:rsidRPr="001E7DBF">
              <w:rPr>
                <w:rFonts w:hint="cs"/>
                <w:i/>
                <w:iCs/>
                <w:rtl/>
              </w:rPr>
              <w:t>.</w:t>
            </w:r>
          </w:p>
        </w:tc>
      </w:tr>
      <w:tr w:rsidR="005159BE" w14:paraId="296DC29A" w14:textId="77777777" w:rsidTr="005159BE">
        <w:trPr>
          <w:trHeight w:val="323"/>
        </w:trPr>
        <w:tc>
          <w:tcPr>
            <w:tcW w:w="9180" w:type="dxa"/>
          </w:tcPr>
          <w:p w14:paraId="4C864C28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מדגם נתונים / </w:t>
            </w:r>
            <w:r w:rsidRPr="001E7DBF">
              <w:rPr>
                <w:i/>
                <w:iCs/>
              </w:rPr>
              <w:t>QC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3133C087" w14:textId="57248501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הצהרת </w:t>
            </w:r>
            <w:r w:rsidRPr="001E7DBF">
              <w:rPr>
                <w:i/>
                <w:iCs/>
              </w:rPr>
              <w:t>QA</w:t>
            </w:r>
            <w:r w:rsidRPr="001E7DBF">
              <w:rPr>
                <w:rFonts w:hint="cs"/>
                <w:i/>
                <w:iCs/>
                <w:rtl/>
              </w:rPr>
              <w:t xml:space="preserve"> כולל התייחסות למחקרים רב-אתריים (ניתן להתייחס בפרק 9).</w:t>
            </w:r>
          </w:p>
        </w:tc>
      </w:tr>
      <w:tr w:rsidR="004F7F91" w14:paraId="014A711B" w14:textId="77777777" w:rsidTr="003E39B9">
        <w:tc>
          <w:tcPr>
            <w:tcW w:w="9180" w:type="dxa"/>
          </w:tcPr>
          <w:p w14:paraId="241CD600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u w:val="single"/>
                <w:rtl/>
              </w:rPr>
            </w:pP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b/>
                <w:bCs/>
                <w:rtl/>
              </w:rPr>
              <w:t>המתקן</w:t>
            </w:r>
            <w:r>
              <w:rPr>
                <w:rFonts w:hint="cs"/>
                <w:b/>
                <w:bCs/>
                <w:rtl/>
              </w:rPr>
              <w:t>, מבנה ותנאי סביבה</w:t>
            </w:r>
          </w:p>
        </w:tc>
      </w:tr>
      <w:tr w:rsidR="004F7F91" w14:paraId="4787938D" w14:textId="77777777" w:rsidTr="005159BE">
        <w:trPr>
          <w:trHeight w:val="960"/>
        </w:trPr>
        <w:tc>
          <w:tcPr>
            <w:tcW w:w="9180" w:type="dxa"/>
          </w:tcPr>
          <w:p w14:paraId="1FE1C7A4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תרשים מבנה עם סימון אזורי </w:t>
            </w:r>
            <w:r w:rsidRPr="001E7DBF">
              <w:rPr>
                <w:b/>
                <w:bCs/>
                <w:i/>
                <w:iCs/>
              </w:rPr>
              <w:t>GLP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1E7DBF">
              <w:rPr>
                <w:b/>
                <w:bCs/>
                <w:i/>
                <w:iCs/>
                <w:rtl/>
              </w:rPr>
              <w:t>–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נספח 3 לדו"ח מבדק זה.</w:t>
            </w:r>
          </w:p>
          <w:p w14:paraId="33B4A636" w14:textId="0E80C199" w:rsidR="004F7F91" w:rsidRPr="001E7DBF" w:rsidRDefault="004F7F91" w:rsidP="003E39B9">
            <w:pPr>
              <w:spacing w:line="360" w:lineRule="auto"/>
              <w:ind w:right="284"/>
              <w:rPr>
                <w:b/>
                <w:bCs/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הפרדה נאותה </w:t>
            </w:r>
            <w:r w:rsidRPr="001E7DBF">
              <w:rPr>
                <w:rFonts w:hint="cs"/>
                <w:i/>
                <w:iCs/>
                <w:rtl/>
              </w:rPr>
              <w:t>ו</w:t>
            </w:r>
            <w:r w:rsidRPr="001E7DBF">
              <w:rPr>
                <w:i/>
                <w:iCs/>
                <w:rtl/>
              </w:rPr>
              <w:t>מניעת זיהום צולב</w:t>
            </w:r>
            <w:r w:rsidR="00907E51" w:rsidRPr="001E7DBF">
              <w:rPr>
                <w:rFonts w:hint="cs"/>
                <w:i/>
                <w:iCs/>
                <w:rtl/>
              </w:rPr>
              <w:t>;</w:t>
            </w:r>
          </w:p>
          <w:p w14:paraId="0AC1CAA3" w14:textId="5AEBEF8D" w:rsidR="003F1965" w:rsidRPr="001E7DBF" w:rsidRDefault="00414206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בקרת כניסה לגישה מבוקרת</w:t>
            </w:r>
            <w:r w:rsidR="00F90FFF" w:rsidRPr="001E7DBF">
              <w:rPr>
                <w:rFonts w:hint="cs"/>
                <w:i/>
                <w:iCs/>
                <w:rtl/>
              </w:rPr>
              <w:t xml:space="preserve"> לאזורים השונים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5159BE" w14:paraId="623D321B" w14:textId="77777777" w:rsidTr="005159BE">
        <w:trPr>
          <w:trHeight w:val="960"/>
        </w:trPr>
        <w:tc>
          <w:tcPr>
            <w:tcW w:w="9180" w:type="dxa"/>
          </w:tcPr>
          <w:p w14:paraId="20B774B8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בקרת תנאי סביבה באזורים קריטיים</w:t>
            </w:r>
            <w:r w:rsidRPr="001E7DBF">
              <w:rPr>
                <w:rFonts w:hint="cs"/>
                <w:i/>
                <w:iCs/>
                <w:rtl/>
              </w:rPr>
              <w:t xml:space="preserve"> (מע' ניטור סביבתי והתראות);</w:t>
            </w:r>
          </w:p>
          <w:p w14:paraId="39058392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חיבור ל-</w:t>
            </w:r>
            <w:r w:rsidRPr="001E7DBF">
              <w:rPr>
                <w:i/>
                <w:iCs/>
              </w:rPr>
              <w:t>UPS</w:t>
            </w:r>
            <w:r w:rsidRPr="001E7DBF">
              <w:rPr>
                <w:rFonts w:hint="cs"/>
                <w:i/>
                <w:iCs/>
                <w:rtl/>
              </w:rPr>
              <w:t xml:space="preserve"> ושימוש בגנרטור חירום;</w:t>
            </w:r>
          </w:p>
          <w:p w14:paraId="1D22FC7E" w14:textId="239551E1" w:rsidR="005159BE" w:rsidRPr="001E7DBF" w:rsidRDefault="005159BE" w:rsidP="005159BE">
            <w:pPr>
              <w:spacing w:line="360" w:lineRule="auto"/>
              <w:ind w:right="284"/>
              <w:rPr>
                <w:b/>
                <w:bCs/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בקרות לאיכות מים, מזון ומצעים;</w:t>
            </w:r>
          </w:p>
        </w:tc>
      </w:tr>
      <w:tr w:rsidR="005159BE" w14:paraId="1402F987" w14:textId="77777777" w:rsidTr="005159BE">
        <w:trPr>
          <w:trHeight w:val="960"/>
        </w:trPr>
        <w:tc>
          <w:tcPr>
            <w:tcW w:w="9180" w:type="dxa"/>
          </w:tcPr>
          <w:p w14:paraId="19CDEE05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ניקיון </w:t>
            </w:r>
            <w:r w:rsidRPr="001E7DBF">
              <w:rPr>
                <w:rFonts w:hint="cs"/>
                <w:i/>
                <w:iCs/>
                <w:rtl/>
              </w:rPr>
              <w:t>כולל ולידציה של תהליך הניקוי;</w:t>
            </w:r>
          </w:p>
          <w:p w14:paraId="2869A489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ניטור מזיקים</w:t>
            </w:r>
            <w:r w:rsidRPr="001E7DBF">
              <w:rPr>
                <w:rFonts w:hint="cs"/>
                <w:i/>
                <w:iCs/>
                <w:rtl/>
              </w:rPr>
              <w:t xml:space="preserve"> והדברה;</w:t>
            </w:r>
          </w:p>
          <w:p w14:paraId="77D9F502" w14:textId="77777777" w:rsidR="005159BE" w:rsidRPr="001E7DBF" w:rsidRDefault="005159BE" w:rsidP="005159BE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הדרכה של מנקים בנושא </w:t>
            </w:r>
            <w:r w:rsidRPr="001E7DBF">
              <w:rPr>
                <w:i/>
                <w:iCs/>
              </w:rPr>
              <w:t>GLP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60B828D2" w14:textId="7F993460" w:rsidR="005159BE" w:rsidRPr="001E7DBF" w:rsidRDefault="005159BE" w:rsidP="005159BE">
            <w:pPr>
              <w:spacing w:line="360" w:lineRule="auto"/>
              <w:ind w:right="284"/>
              <w:rPr>
                <w:b/>
                <w:bCs/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סילוק חומרים (</w:t>
            </w:r>
            <w:proofErr w:type="spellStart"/>
            <w:r w:rsidRPr="001E7DBF">
              <w:rPr>
                <w:rFonts w:hint="cs"/>
                <w:i/>
                <w:iCs/>
                <w:rtl/>
              </w:rPr>
              <w:t>ביוהזרד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 xml:space="preserve"> וכו').</w:t>
            </w:r>
          </w:p>
        </w:tc>
      </w:tr>
      <w:tr w:rsidR="004F7F91" w14:paraId="6DA8E83E" w14:textId="77777777" w:rsidTr="003E39B9">
        <w:tc>
          <w:tcPr>
            <w:tcW w:w="9180" w:type="dxa"/>
          </w:tcPr>
          <w:p w14:paraId="373454E0" w14:textId="712DA1A7" w:rsidR="004F7F91" w:rsidRDefault="004F7F91" w:rsidP="003E39B9">
            <w:pPr>
              <w:spacing w:line="360" w:lineRule="auto"/>
              <w:ind w:right="284"/>
              <w:rPr>
                <w:b/>
                <w:bCs/>
                <w:u w:val="single"/>
                <w:rtl/>
              </w:rPr>
            </w:pPr>
            <w:r>
              <w:rPr>
                <w:b/>
                <w:bCs/>
                <w:rtl/>
              </w:rPr>
              <w:t xml:space="preserve">פרק 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: ציוד, </w:t>
            </w:r>
            <w:r>
              <w:rPr>
                <w:rFonts w:hint="cs"/>
                <w:b/>
                <w:bCs/>
                <w:rtl/>
              </w:rPr>
              <w:t>חומרים</w:t>
            </w:r>
            <w:r w:rsidR="00B0377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B03771">
              <w:rPr>
                <w:rFonts w:hint="cs"/>
                <w:b/>
                <w:bCs/>
                <w:rtl/>
              </w:rPr>
              <w:t>ו</w:t>
            </w:r>
            <w:r>
              <w:rPr>
                <w:b/>
                <w:bCs/>
                <w:rtl/>
              </w:rPr>
              <w:t>ר</w:t>
            </w:r>
            <w:r>
              <w:rPr>
                <w:rFonts w:hint="cs"/>
                <w:b/>
                <w:bCs/>
                <w:rtl/>
              </w:rPr>
              <w:t>י</w:t>
            </w:r>
            <w:r>
              <w:rPr>
                <w:b/>
                <w:bCs/>
                <w:rtl/>
              </w:rPr>
              <w:t>אגנטים</w:t>
            </w:r>
            <w:proofErr w:type="spellEnd"/>
          </w:p>
        </w:tc>
      </w:tr>
      <w:tr w:rsidR="004F7F91" w14:paraId="36F5D0D4" w14:textId="77777777" w:rsidTr="00833CAC">
        <w:trPr>
          <w:trHeight w:val="1444"/>
        </w:trPr>
        <w:tc>
          <w:tcPr>
            <w:tcW w:w="9180" w:type="dxa"/>
          </w:tcPr>
          <w:p w14:paraId="03E28EAF" w14:textId="24CEF3EE" w:rsidR="004F7F91" w:rsidRPr="001E7DBF" w:rsidRDefault="004F7F91" w:rsidP="003E39B9">
            <w:pPr>
              <w:spacing w:line="360" w:lineRule="auto"/>
              <w:ind w:right="284"/>
              <w:rPr>
                <w:b/>
                <w:bCs/>
                <w:i/>
                <w:iCs/>
                <w:rtl/>
              </w:rPr>
            </w:pP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רשימת </w:t>
            </w:r>
            <w:r w:rsidR="00BA0184" w:rsidRPr="001E7DBF">
              <w:rPr>
                <w:rFonts w:hint="cs"/>
                <w:b/>
                <w:bCs/>
                <w:i/>
                <w:iCs/>
                <w:rtl/>
              </w:rPr>
              <w:t xml:space="preserve">פריטי 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>ציוד</w:t>
            </w:r>
            <w:r w:rsidR="00436A26" w:rsidRPr="001E7DBF">
              <w:rPr>
                <w:rFonts w:hint="cs"/>
                <w:b/>
                <w:bCs/>
                <w:i/>
                <w:iCs/>
                <w:rtl/>
              </w:rPr>
              <w:t xml:space="preserve"> כולל תכנית טיפול</w:t>
            </w:r>
            <w:r w:rsidR="00BA0184"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BA0184" w:rsidRPr="001E7DBF">
              <w:rPr>
                <w:b/>
                <w:bCs/>
                <w:i/>
                <w:iCs/>
                <w:rtl/>
              </w:rPr>
              <w:t>הרלוונטי</w:t>
            </w:r>
            <w:r w:rsidR="00BA0184" w:rsidRPr="001E7DBF">
              <w:rPr>
                <w:rFonts w:hint="cs"/>
                <w:b/>
                <w:bCs/>
                <w:i/>
                <w:iCs/>
                <w:rtl/>
              </w:rPr>
              <w:t>ים</w:t>
            </w:r>
            <w:r w:rsidR="00BA0184" w:rsidRPr="001E7DBF">
              <w:rPr>
                <w:b/>
                <w:bCs/>
                <w:i/>
                <w:iCs/>
                <w:rtl/>
              </w:rPr>
              <w:t xml:space="preserve"> ל-</w:t>
            </w:r>
            <w:r w:rsidR="00BA0184" w:rsidRPr="001E7DBF">
              <w:rPr>
                <w:b/>
                <w:bCs/>
                <w:i/>
                <w:iCs/>
              </w:rPr>
              <w:t>GLP</w:t>
            </w:r>
            <w:r w:rsidR="00BA0184" w:rsidRPr="001E7DBF">
              <w:rPr>
                <w:b/>
                <w:bCs/>
                <w:i/>
                <w:iCs/>
                <w:rtl/>
              </w:rPr>
              <w:t xml:space="preserve"> –</w:t>
            </w:r>
            <w:r w:rsidR="00BA0184" w:rsidRPr="001E7DBF">
              <w:rPr>
                <w:rFonts w:hint="cs"/>
                <w:b/>
                <w:bCs/>
                <w:i/>
                <w:iCs/>
                <w:rtl/>
              </w:rPr>
              <w:t xml:space="preserve"> נספח 5 </w:t>
            </w:r>
            <w:r w:rsidR="00BA0184" w:rsidRPr="001E7DBF">
              <w:rPr>
                <w:b/>
                <w:bCs/>
                <w:i/>
                <w:iCs/>
                <w:rtl/>
              </w:rPr>
              <w:t>לדו"ח מבדק זה.</w:t>
            </w:r>
          </w:p>
          <w:p w14:paraId="52F68A54" w14:textId="77777777" w:rsidR="006F1D2E" w:rsidRPr="001E7DBF" w:rsidRDefault="00907E51" w:rsidP="00AF5C43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סקירת מדגם פריטי ציוד כולל </w:t>
            </w:r>
            <w:r w:rsidR="00F7370E" w:rsidRPr="001E7DBF">
              <w:rPr>
                <w:rFonts w:hint="cs"/>
                <w:i/>
                <w:iCs/>
                <w:rtl/>
              </w:rPr>
              <w:t>תעודות כיול ממעבדה מוסמכת</w:t>
            </w:r>
            <w:r w:rsidR="00F7370E" w:rsidRPr="001E7DBF">
              <w:rPr>
                <w:i/>
                <w:iCs/>
                <w:rtl/>
              </w:rPr>
              <w:t xml:space="preserve"> </w:t>
            </w:r>
            <w:r w:rsidR="00570043" w:rsidRPr="001E7DBF">
              <w:rPr>
                <w:rFonts w:hint="cs"/>
                <w:i/>
                <w:iCs/>
                <w:rtl/>
              </w:rPr>
              <w:t xml:space="preserve">לכך </w:t>
            </w:r>
            <w:r w:rsidR="007E1D13" w:rsidRPr="001E7DBF">
              <w:rPr>
                <w:rFonts w:hint="cs"/>
                <w:i/>
                <w:iCs/>
                <w:rtl/>
              </w:rPr>
              <w:t>(</w:t>
            </w:r>
            <w:r w:rsidR="002C7D1D" w:rsidRPr="001E7DBF">
              <w:rPr>
                <w:rFonts w:hint="cs"/>
                <w:i/>
                <w:iCs/>
                <w:rtl/>
              </w:rPr>
              <w:t xml:space="preserve">כולל </w:t>
            </w:r>
            <w:r w:rsidR="006F1D2E" w:rsidRPr="001E7DBF">
              <w:rPr>
                <w:rFonts w:hint="cs"/>
                <w:i/>
                <w:iCs/>
                <w:rtl/>
              </w:rPr>
              <w:t xml:space="preserve">ציון זהות </w:t>
            </w:r>
            <w:r w:rsidR="002C7D1D" w:rsidRPr="001E7DBF">
              <w:rPr>
                <w:rFonts w:hint="cs"/>
                <w:i/>
                <w:iCs/>
                <w:rtl/>
              </w:rPr>
              <w:t xml:space="preserve">מעבדת </w:t>
            </w:r>
            <w:r w:rsidR="006F1D2E" w:rsidRPr="001E7DBF">
              <w:rPr>
                <w:rFonts w:hint="cs"/>
                <w:i/>
                <w:iCs/>
                <w:rtl/>
              </w:rPr>
              <w:t>ה</w:t>
            </w:r>
            <w:r w:rsidR="002C7D1D" w:rsidRPr="001E7DBF">
              <w:rPr>
                <w:rFonts w:hint="cs"/>
                <w:i/>
                <w:iCs/>
                <w:rtl/>
              </w:rPr>
              <w:t>כיול וגוף הסמכה</w:t>
            </w:r>
            <w:r w:rsidR="006F1D2E" w:rsidRPr="001E7DBF">
              <w:rPr>
                <w:i/>
                <w:iCs/>
                <w:rtl/>
              </w:rPr>
              <w:t xml:space="preserve"> ווידוא שנעשה בטווח ה</w:t>
            </w:r>
            <w:r w:rsidR="006F1D2E" w:rsidRPr="001E7DBF">
              <w:rPr>
                <w:rFonts w:hint="cs"/>
                <w:i/>
                <w:iCs/>
                <w:rtl/>
              </w:rPr>
              <w:t>עבוד</w:t>
            </w:r>
            <w:r w:rsidR="006F1D2E" w:rsidRPr="001E7DBF">
              <w:rPr>
                <w:i/>
                <w:iCs/>
                <w:rtl/>
              </w:rPr>
              <w:t>ה</w:t>
            </w:r>
            <w:r w:rsidR="002C7D1D" w:rsidRPr="001E7DBF">
              <w:rPr>
                <w:rFonts w:hint="cs"/>
                <w:i/>
                <w:iCs/>
                <w:rtl/>
              </w:rPr>
              <w:t>);</w:t>
            </w:r>
          </w:p>
          <w:p w14:paraId="134F5E46" w14:textId="4B03DC8D" w:rsidR="003D799E" w:rsidRPr="001E7DBF" w:rsidRDefault="006F1D2E" w:rsidP="00AF5C43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אישור תעודות כיול על ידי נציג מתקן המחקר (כולל </w:t>
            </w:r>
            <w:r w:rsidR="009D1FC4" w:rsidRPr="001E7DBF">
              <w:rPr>
                <w:rFonts w:hint="cs"/>
                <w:i/>
                <w:iCs/>
                <w:rtl/>
              </w:rPr>
              <w:t>הדרכה לנציג המתקן המאשר כיצד לבצע הערכה לתעודת כיול</w:t>
            </w:r>
            <w:r w:rsidRPr="001E7DBF">
              <w:rPr>
                <w:rFonts w:hint="cs"/>
                <w:i/>
                <w:iCs/>
                <w:rtl/>
              </w:rPr>
              <w:t>);</w:t>
            </w:r>
          </w:p>
          <w:p w14:paraId="00FB9CB1" w14:textId="5AE0BDDA" w:rsidR="004F7F91" w:rsidRPr="001E7DBF" w:rsidRDefault="004F7F91" w:rsidP="00AF5C43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ולידציה</w:t>
            </w:r>
            <w:r w:rsidR="00AF5C43" w:rsidRPr="001E7DBF">
              <w:rPr>
                <w:rFonts w:hint="cs"/>
                <w:i/>
                <w:iCs/>
                <w:rtl/>
              </w:rPr>
              <w:t xml:space="preserve"> </w:t>
            </w:r>
            <w:r w:rsidRPr="001E7DBF">
              <w:rPr>
                <w:i/>
                <w:iCs/>
                <w:rtl/>
              </w:rPr>
              <w:t xml:space="preserve">כולל </w:t>
            </w:r>
            <w:r w:rsidR="00DD49AA" w:rsidRPr="001E7DBF">
              <w:rPr>
                <w:rFonts w:hint="cs"/>
                <w:i/>
                <w:iCs/>
                <w:rtl/>
              </w:rPr>
              <w:t>אימות</w:t>
            </w:r>
            <w:r w:rsidR="00DD49AA" w:rsidRPr="001E7DBF">
              <w:rPr>
                <w:i/>
                <w:iCs/>
                <w:rtl/>
              </w:rPr>
              <w:t xml:space="preserve"> </w:t>
            </w:r>
            <w:r w:rsidRPr="001E7DBF">
              <w:rPr>
                <w:i/>
                <w:iCs/>
                <w:rtl/>
              </w:rPr>
              <w:t>פנימי</w:t>
            </w:r>
            <w:r w:rsidR="00AF5C43" w:rsidRPr="001E7DBF">
              <w:rPr>
                <w:rFonts w:hint="cs"/>
                <w:i/>
                <w:iCs/>
                <w:rtl/>
              </w:rPr>
              <w:t>;</w:t>
            </w:r>
          </w:p>
          <w:p w14:paraId="70F65109" w14:textId="5988D635" w:rsidR="006C5290" w:rsidRPr="001E7DBF" w:rsidRDefault="006C5290" w:rsidP="00AF5C43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בקרת שינויים</w:t>
            </w:r>
            <w:r w:rsidR="0021726F" w:rsidRPr="001E7DBF">
              <w:rPr>
                <w:rFonts w:hint="cs"/>
                <w:i/>
                <w:iCs/>
                <w:rtl/>
              </w:rPr>
              <w:t xml:space="preserve"> (מע' חדשה, מיקום, </w:t>
            </w:r>
            <w:r w:rsidR="00E33FF3" w:rsidRPr="001E7DBF">
              <w:rPr>
                <w:rFonts w:hint="cs"/>
                <w:i/>
                <w:iCs/>
                <w:rtl/>
              </w:rPr>
              <w:t>טווח)</w:t>
            </w:r>
            <w:r w:rsidRPr="001E7DBF">
              <w:rPr>
                <w:rFonts w:hint="cs"/>
                <w:i/>
                <w:iCs/>
                <w:rtl/>
              </w:rPr>
              <w:t>;</w:t>
            </w:r>
            <w:r w:rsidR="00E6146E" w:rsidRPr="001E7DBF">
              <w:rPr>
                <w:rFonts w:hint="cs"/>
                <w:i/>
                <w:iCs/>
                <w:rtl/>
              </w:rPr>
              <w:t xml:space="preserve"> </w:t>
            </w:r>
          </w:p>
          <w:p w14:paraId="4FB6E82C" w14:textId="796BB194" w:rsidR="00D9683F" w:rsidRPr="001E7DBF" w:rsidRDefault="00E33FF3" w:rsidP="00833CAC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>טיפול בתקלות</w:t>
            </w:r>
            <w:r w:rsidR="004243A0"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833CAC" w14:paraId="291F8C89" w14:textId="77777777" w:rsidTr="00833CAC">
        <w:trPr>
          <w:trHeight w:val="313"/>
        </w:trPr>
        <w:tc>
          <w:tcPr>
            <w:tcW w:w="9180" w:type="dxa"/>
          </w:tcPr>
          <w:p w14:paraId="116EED21" w14:textId="52615ABD" w:rsidR="00E6146E" w:rsidRPr="001E7DBF" w:rsidRDefault="00833CAC" w:rsidP="004243A0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סימון</w:t>
            </w:r>
            <w:r w:rsidR="004243A0" w:rsidRPr="001E7DBF">
              <w:rPr>
                <w:rFonts w:hint="cs"/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  <w:rtl/>
              </w:rPr>
              <w:t xml:space="preserve">זיהוי </w:t>
            </w:r>
            <w:r w:rsidR="004243A0" w:rsidRPr="001E7DBF">
              <w:rPr>
                <w:rFonts w:hint="cs"/>
                <w:i/>
                <w:iCs/>
                <w:rtl/>
              </w:rPr>
              <w:t xml:space="preserve">ואחסון </w:t>
            </w:r>
            <w:r w:rsidR="00FC6324" w:rsidRPr="001E7DBF">
              <w:rPr>
                <w:rFonts w:hint="cs"/>
                <w:i/>
                <w:iCs/>
                <w:rtl/>
              </w:rPr>
              <w:t>תמיסות</w:t>
            </w:r>
            <w:r w:rsidR="00210E01" w:rsidRPr="001E7DBF">
              <w:rPr>
                <w:rFonts w:hint="cs"/>
                <w:i/>
                <w:iCs/>
                <w:rtl/>
              </w:rPr>
              <w:t xml:space="preserve"> </w:t>
            </w:r>
            <w:proofErr w:type="spellStart"/>
            <w:r w:rsidR="00210E01" w:rsidRPr="001E7DBF">
              <w:rPr>
                <w:rFonts w:hint="cs"/>
                <w:i/>
                <w:iCs/>
                <w:rtl/>
              </w:rPr>
              <w:t>ו</w:t>
            </w:r>
            <w:r w:rsidRPr="001E7DBF">
              <w:rPr>
                <w:i/>
                <w:iCs/>
                <w:rtl/>
              </w:rPr>
              <w:t>ריאגנטים</w:t>
            </w:r>
            <w:proofErr w:type="spellEnd"/>
            <w:r w:rsidR="00E6146E" w:rsidRPr="001E7DBF">
              <w:rPr>
                <w:rFonts w:hint="cs"/>
                <w:i/>
                <w:iCs/>
                <w:rtl/>
              </w:rPr>
              <w:t xml:space="preserve"> (בקרת טמפ' בכלל ו </w:t>
            </w:r>
            <w:r w:rsidR="00E6146E" w:rsidRPr="001E7DBF">
              <w:rPr>
                <w:i/>
                <w:iCs/>
              </w:rPr>
              <w:t>RT</w:t>
            </w:r>
            <w:r w:rsidR="00E6146E" w:rsidRPr="001E7DBF">
              <w:rPr>
                <w:rFonts w:hint="cs"/>
                <w:i/>
                <w:iCs/>
                <w:rtl/>
              </w:rPr>
              <w:t xml:space="preserve"> בפרט</w:t>
            </w:r>
            <w:r w:rsidR="006F1D2E" w:rsidRPr="001E7DBF">
              <w:rPr>
                <w:rFonts w:hint="cs"/>
                <w:i/>
                <w:iCs/>
                <w:rtl/>
              </w:rPr>
              <w:t>)</w:t>
            </w:r>
            <w:r w:rsidR="00E6146E" w:rsidRPr="001E7DBF">
              <w:rPr>
                <w:rFonts w:hint="cs"/>
                <w:i/>
                <w:iCs/>
                <w:rtl/>
              </w:rPr>
              <w:t>;</w:t>
            </w:r>
          </w:p>
          <w:p w14:paraId="1224CED5" w14:textId="1475AB8C" w:rsidR="00833CAC" w:rsidRPr="001E7DBF" w:rsidRDefault="00E6146E" w:rsidP="00833CAC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בקרת שינויים </w:t>
            </w:r>
            <w:r w:rsidR="00D9172E" w:rsidRPr="001E7DBF">
              <w:rPr>
                <w:rFonts w:hint="cs"/>
                <w:i/>
                <w:iCs/>
                <w:rtl/>
              </w:rPr>
              <w:t xml:space="preserve">(למשל, שינוי קיט, החלפת ספק </w:t>
            </w:r>
            <w:proofErr w:type="spellStart"/>
            <w:r w:rsidR="00D9172E" w:rsidRPr="001E7DBF">
              <w:rPr>
                <w:rFonts w:hint="cs"/>
                <w:i/>
                <w:iCs/>
                <w:rtl/>
              </w:rPr>
              <w:t>ריאגנט</w:t>
            </w:r>
            <w:proofErr w:type="spellEnd"/>
            <w:r w:rsidR="00D9172E" w:rsidRPr="001E7DBF">
              <w:rPr>
                <w:rFonts w:hint="cs"/>
                <w:i/>
                <w:iCs/>
                <w:rtl/>
              </w:rPr>
              <w:t xml:space="preserve"> קריטי או ספק חיות)</w:t>
            </w:r>
            <w:r w:rsidR="004243A0"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833CAC" w14:paraId="6E1CB145" w14:textId="77777777" w:rsidTr="00833CAC">
        <w:trPr>
          <w:trHeight w:val="132"/>
        </w:trPr>
        <w:tc>
          <w:tcPr>
            <w:tcW w:w="9180" w:type="dxa"/>
          </w:tcPr>
          <w:p w14:paraId="5AEB49A3" w14:textId="191BB2FD" w:rsidR="00EC5280" w:rsidRPr="001E7DBF" w:rsidRDefault="00833CAC" w:rsidP="00EC5280">
            <w:pPr>
              <w:spacing w:line="360" w:lineRule="auto"/>
              <w:ind w:right="284"/>
              <w:rPr>
                <w:i/>
                <w:iCs/>
                <w:sz w:val="20"/>
                <w:szCs w:val="20"/>
                <w:rtl/>
              </w:rPr>
            </w:pPr>
            <w:r w:rsidRPr="001E7DBF">
              <w:rPr>
                <w:b/>
                <w:bCs/>
                <w:i/>
                <w:iCs/>
                <w:rtl/>
              </w:rPr>
              <w:t xml:space="preserve">רשימת מלאי </w:t>
            </w:r>
            <w:r w:rsidRPr="001E7DBF">
              <w:rPr>
                <w:b/>
                <w:bCs/>
                <w:i/>
                <w:iCs/>
              </w:rPr>
              <w:t>CS</w:t>
            </w:r>
            <w:r w:rsidRPr="001E7DBF">
              <w:rPr>
                <w:b/>
                <w:bCs/>
                <w:i/>
                <w:iCs/>
                <w:rtl/>
              </w:rPr>
              <w:t xml:space="preserve"> 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(מע' ממוחשבות וגיליונות ממוחשבים) </w:t>
            </w:r>
            <w:r w:rsidRPr="001E7DBF">
              <w:rPr>
                <w:b/>
                <w:bCs/>
                <w:i/>
                <w:iCs/>
                <w:rtl/>
              </w:rPr>
              <w:t>הרלוונטי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>ים</w:t>
            </w:r>
            <w:r w:rsidRPr="001E7DBF">
              <w:rPr>
                <w:b/>
                <w:bCs/>
                <w:i/>
                <w:iCs/>
                <w:rtl/>
              </w:rPr>
              <w:t xml:space="preserve"> ל-</w:t>
            </w:r>
            <w:r w:rsidRPr="001E7DBF">
              <w:rPr>
                <w:b/>
                <w:bCs/>
                <w:i/>
                <w:iCs/>
              </w:rPr>
              <w:t>GLP</w:t>
            </w:r>
            <w:r w:rsidRPr="001E7DBF">
              <w:rPr>
                <w:b/>
                <w:bCs/>
                <w:i/>
                <w:iCs/>
                <w:rtl/>
              </w:rPr>
              <w:t xml:space="preserve"> – נספח 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>6</w:t>
            </w:r>
            <w:r w:rsidRPr="001E7DBF">
              <w:rPr>
                <w:b/>
                <w:bCs/>
                <w:i/>
                <w:iCs/>
                <w:rtl/>
              </w:rPr>
              <w:t xml:space="preserve"> לדו"ח מבדק זה.</w:t>
            </w:r>
            <w:r w:rsidR="00EC5280"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5C7F25" w:rsidRPr="001E7DBF">
              <w:rPr>
                <w:rFonts w:hint="cs"/>
                <w:i/>
                <w:iCs/>
                <w:sz w:val="20"/>
                <w:szCs w:val="20"/>
                <w:rtl/>
              </w:rPr>
              <w:t>כולל</w:t>
            </w:r>
            <w:r w:rsidR="00EC5280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מסמך </w:t>
            </w:r>
            <w:r w:rsidR="00EC5280" w:rsidRPr="001E7DBF">
              <w:rPr>
                <w:i/>
                <w:iCs/>
                <w:sz w:val="20"/>
                <w:szCs w:val="20"/>
              </w:rPr>
              <w:t>OECD</w:t>
            </w:r>
            <w:r w:rsidR="00EC5280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מס' 17 </w:t>
            </w:r>
            <w:r w:rsidR="00882879" w:rsidRPr="001E7DBF">
              <w:rPr>
                <w:rFonts w:hint="cs"/>
                <w:i/>
                <w:iCs/>
                <w:sz w:val="20"/>
                <w:szCs w:val="20"/>
                <w:rtl/>
              </w:rPr>
              <w:t>ו-22</w:t>
            </w:r>
            <w:r w:rsidR="00B166CA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</w:t>
            </w:r>
            <w:proofErr w:type="spellStart"/>
            <w:r w:rsidR="00B166CA" w:rsidRPr="001E7DBF">
              <w:rPr>
                <w:rFonts w:hint="cs"/>
                <w:i/>
                <w:iCs/>
                <w:sz w:val="20"/>
                <w:szCs w:val="20"/>
                <w:rtl/>
              </w:rPr>
              <w:t>למע</w:t>
            </w:r>
            <w:proofErr w:type="spellEnd"/>
            <w:r w:rsidR="00B166CA" w:rsidRPr="001E7DBF">
              <w:rPr>
                <w:rFonts w:hint="cs"/>
                <w:i/>
                <w:iCs/>
                <w:sz w:val="20"/>
                <w:szCs w:val="20"/>
                <w:rtl/>
              </w:rPr>
              <w:t>' ממוחשבות ואמינות נתונים</w:t>
            </w:r>
          </w:p>
          <w:p w14:paraId="4014C7DE" w14:textId="664E74AC" w:rsidR="00882879" w:rsidRPr="001E7DBF" w:rsidRDefault="00882879" w:rsidP="00833CAC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lastRenderedPageBreak/>
              <w:t>כשירות אנשי ה-</w:t>
            </w:r>
            <w:r w:rsidRPr="001E7DBF">
              <w:rPr>
                <w:i/>
                <w:iCs/>
              </w:rPr>
              <w:t>IT</w:t>
            </w:r>
            <w:r w:rsidR="00E6146E" w:rsidRPr="001E7DBF">
              <w:rPr>
                <w:rFonts w:hint="cs"/>
                <w:i/>
                <w:iCs/>
                <w:rtl/>
              </w:rPr>
              <w:t xml:space="preserve"> והיכרות</w:t>
            </w:r>
            <w:r w:rsidR="00E6146E" w:rsidRPr="001E7DBF">
              <w:rPr>
                <w:rFonts w:hint="eastAsia"/>
                <w:i/>
                <w:iCs/>
                <w:rtl/>
              </w:rPr>
              <w:t>ם</w:t>
            </w:r>
            <w:r w:rsidR="00E6146E" w:rsidRPr="001E7DBF">
              <w:rPr>
                <w:rFonts w:hint="cs"/>
                <w:i/>
                <w:iCs/>
                <w:rtl/>
              </w:rPr>
              <w:t xml:space="preserve"> עם </w:t>
            </w:r>
            <w:r w:rsidR="00D9172E" w:rsidRPr="001E7DBF">
              <w:rPr>
                <w:rFonts w:hint="cs"/>
                <w:i/>
                <w:iCs/>
                <w:rtl/>
              </w:rPr>
              <w:t xml:space="preserve">עקרונות </w:t>
            </w:r>
            <w:r w:rsidR="00D9172E" w:rsidRPr="001E7DBF">
              <w:rPr>
                <w:i/>
                <w:iCs/>
              </w:rPr>
              <w:t>OECD-GLP</w:t>
            </w:r>
            <w:r w:rsidR="00D9172E" w:rsidRPr="001E7DBF">
              <w:rPr>
                <w:rFonts w:hint="cs"/>
                <w:i/>
                <w:iCs/>
                <w:rtl/>
              </w:rPr>
              <w:t xml:space="preserve"> והדרישות הישימות עבורם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6A09B2CD" w14:textId="66D6988C" w:rsidR="00833CAC" w:rsidRPr="001E7DBF" w:rsidRDefault="00E6146E" w:rsidP="00833CAC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ניהול ובקרה של </w:t>
            </w:r>
            <w:r w:rsidR="00833CAC" w:rsidRPr="001E7DBF">
              <w:rPr>
                <w:i/>
                <w:iCs/>
                <w:rtl/>
              </w:rPr>
              <w:t>מערך הרשאות</w:t>
            </w:r>
            <w:r w:rsidR="00833CAC" w:rsidRPr="001E7DBF">
              <w:rPr>
                <w:rFonts w:hint="cs"/>
                <w:i/>
                <w:iCs/>
                <w:rtl/>
              </w:rPr>
              <w:t>;</w:t>
            </w:r>
          </w:p>
          <w:p w14:paraId="3E831441" w14:textId="77777777" w:rsidR="003F72C2" w:rsidRPr="001E7DBF" w:rsidRDefault="003F72C2" w:rsidP="003F72C2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ולידציה </w:t>
            </w:r>
            <w:proofErr w:type="spellStart"/>
            <w:r w:rsidRPr="001E7DBF">
              <w:rPr>
                <w:rFonts w:hint="cs"/>
                <w:i/>
                <w:iCs/>
                <w:rtl/>
              </w:rPr>
              <w:t>למע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>' ממוחשבות;</w:t>
            </w:r>
          </w:p>
          <w:p w14:paraId="45ACD5FC" w14:textId="77777777" w:rsidR="003F72C2" w:rsidRPr="001E7DBF" w:rsidRDefault="003F72C2" w:rsidP="003F72C2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סקירה תקופתית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3A5F1E5D" w14:textId="62F84AE2" w:rsidR="00833CAC" w:rsidRPr="001E7DBF" w:rsidRDefault="00833CAC" w:rsidP="00262173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ניהול</w:t>
            </w:r>
            <w:r w:rsidR="00E6146E" w:rsidRPr="001E7DBF">
              <w:rPr>
                <w:rFonts w:hint="cs"/>
                <w:i/>
                <w:iCs/>
                <w:rtl/>
              </w:rPr>
              <w:t xml:space="preserve"> ובקרת ה-</w:t>
            </w:r>
            <w:r w:rsidRPr="001E7DBF">
              <w:rPr>
                <w:i/>
                <w:iCs/>
                <w:rtl/>
              </w:rPr>
              <w:t xml:space="preserve"> </w:t>
            </w:r>
            <w:r w:rsidRPr="001E7DBF">
              <w:rPr>
                <w:i/>
                <w:iCs/>
              </w:rPr>
              <w:t>Audit Trail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5C7F25" w14:paraId="6153E12C" w14:textId="77777777" w:rsidTr="00833CAC">
        <w:trPr>
          <w:trHeight w:val="132"/>
        </w:trPr>
        <w:tc>
          <w:tcPr>
            <w:tcW w:w="9180" w:type="dxa"/>
          </w:tcPr>
          <w:p w14:paraId="70DACD9E" w14:textId="3913C822" w:rsidR="00262173" w:rsidRPr="001E7DBF" w:rsidRDefault="00E6146E" w:rsidP="005C7F25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lastRenderedPageBreak/>
              <w:t xml:space="preserve">תרשים </w:t>
            </w:r>
            <w:r w:rsidR="00D9172E" w:rsidRPr="001E7DBF">
              <w:rPr>
                <w:rFonts w:hint="cs"/>
                <w:i/>
                <w:iCs/>
                <w:rtl/>
              </w:rPr>
              <w:t>זרימת</w:t>
            </w:r>
            <w:r w:rsidR="00262173" w:rsidRPr="001E7DBF">
              <w:rPr>
                <w:i/>
                <w:iCs/>
                <w:rtl/>
              </w:rPr>
              <w:t xml:space="preserve"> נתונים הרלוונטיים למערך ה-</w:t>
            </w:r>
            <w:r w:rsidR="00262173" w:rsidRPr="001E7DBF">
              <w:rPr>
                <w:i/>
                <w:iCs/>
              </w:rPr>
              <w:t>GLP</w:t>
            </w:r>
            <w:r w:rsidR="00262173" w:rsidRPr="001E7DBF">
              <w:rPr>
                <w:rFonts w:hint="cs"/>
                <w:i/>
                <w:iCs/>
                <w:rtl/>
              </w:rPr>
              <w:t>;</w:t>
            </w:r>
          </w:p>
          <w:p w14:paraId="204DBCE2" w14:textId="62D3166E" w:rsidR="005C7F25" w:rsidRPr="001E7DBF" w:rsidRDefault="00262173" w:rsidP="00262173">
            <w:pPr>
              <w:spacing w:line="360" w:lineRule="auto"/>
              <w:ind w:right="284"/>
              <w:rPr>
                <w:b/>
                <w:bCs/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מערך גיבוי</w:t>
            </w:r>
            <w:r w:rsidRPr="001E7DBF">
              <w:rPr>
                <w:rFonts w:hint="cs"/>
                <w:i/>
                <w:iCs/>
                <w:rtl/>
              </w:rPr>
              <w:t xml:space="preserve"> ואחזור</w:t>
            </w:r>
            <w:r w:rsidR="002036CE" w:rsidRPr="001E7DBF">
              <w:rPr>
                <w:rFonts w:hint="cs"/>
                <w:i/>
                <w:iCs/>
                <w:rtl/>
              </w:rPr>
              <w:t xml:space="preserve">. </w:t>
            </w:r>
            <w:r w:rsidR="005C7F25" w:rsidRPr="001E7DBF">
              <w:rPr>
                <w:rFonts w:hint="cs"/>
                <w:i/>
                <w:iCs/>
                <w:sz w:val="20"/>
                <w:szCs w:val="20"/>
                <w:rtl/>
              </w:rPr>
              <w:t>כ</w:t>
            </w:r>
            <w:r w:rsidR="00F376CF" w:rsidRPr="001E7DBF">
              <w:rPr>
                <w:rFonts w:hint="cs"/>
                <w:i/>
                <w:iCs/>
                <w:sz w:val="20"/>
                <w:szCs w:val="20"/>
                <w:rtl/>
              </w:rPr>
              <w:t>כל שרלוונטי ראה</w:t>
            </w:r>
            <w:r w:rsidR="005C7F25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מסמך </w:t>
            </w:r>
            <w:r w:rsidR="005C7F25" w:rsidRPr="001E7DBF">
              <w:rPr>
                <w:i/>
                <w:iCs/>
                <w:sz w:val="20"/>
                <w:szCs w:val="20"/>
              </w:rPr>
              <w:t>OECD</w:t>
            </w:r>
            <w:r w:rsidR="005C7F25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</w:t>
            </w:r>
            <w:r w:rsidR="005C7F25" w:rsidRPr="001E7DBF">
              <w:rPr>
                <w:i/>
                <w:iCs/>
                <w:sz w:val="20"/>
                <w:szCs w:val="20"/>
                <w:rtl/>
              </w:rPr>
              <w:t xml:space="preserve">מס' 17 </w:t>
            </w:r>
            <w:r w:rsidR="005C7F25" w:rsidRPr="001E7DBF">
              <w:rPr>
                <w:i/>
                <w:iCs/>
                <w:sz w:val="20"/>
                <w:szCs w:val="20"/>
              </w:rPr>
              <w:t>supplement</w:t>
            </w:r>
            <w:r w:rsidR="005C7F25" w:rsidRPr="001E7DBF">
              <w:rPr>
                <w:i/>
                <w:iCs/>
                <w:sz w:val="20"/>
                <w:szCs w:val="20"/>
                <w:rtl/>
              </w:rPr>
              <w:t xml:space="preserve"> מס' 1</w:t>
            </w:r>
            <w:r w:rsidR="00B166CA" w:rsidRPr="001E7DBF">
              <w:rPr>
                <w:rFonts w:hint="cs"/>
                <w:i/>
                <w:iCs/>
                <w:sz w:val="20"/>
                <w:szCs w:val="20"/>
                <w:rtl/>
              </w:rPr>
              <w:t xml:space="preserve"> לשירותי ענן ו-25 ל</w:t>
            </w:r>
            <w:r w:rsidR="005C7F25" w:rsidRPr="001E7DBF">
              <w:rPr>
                <w:rFonts w:hint="cs"/>
                <w:i/>
                <w:iCs/>
                <w:sz w:val="20"/>
                <w:szCs w:val="20"/>
                <w:rtl/>
              </w:rPr>
              <w:t>אבטחת סייב</w:t>
            </w:r>
            <w:r w:rsidR="00B166CA" w:rsidRPr="001E7DBF">
              <w:rPr>
                <w:rFonts w:hint="cs"/>
                <w:i/>
                <w:iCs/>
                <w:sz w:val="20"/>
                <w:szCs w:val="20"/>
                <w:rtl/>
              </w:rPr>
              <w:t>ר</w:t>
            </w:r>
          </w:p>
        </w:tc>
      </w:tr>
      <w:tr w:rsidR="004F7F91" w14:paraId="6A8A0330" w14:textId="77777777" w:rsidTr="003E39B9">
        <w:tc>
          <w:tcPr>
            <w:tcW w:w="9180" w:type="dxa"/>
          </w:tcPr>
          <w:p w14:paraId="4C7A9627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b/>
                <w:bCs/>
                <w:rtl/>
              </w:rPr>
              <w:t>מערכת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הבדיקה</w:t>
            </w:r>
          </w:p>
          <w:p w14:paraId="0F592917" w14:textId="6F55E8F9" w:rsidR="0009075A" w:rsidRDefault="000A3678" w:rsidP="003E39B9">
            <w:pPr>
              <w:spacing w:line="360" w:lineRule="auto"/>
              <w:ind w:right="284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i/>
                <w:iCs/>
                <w:sz w:val="20"/>
                <w:szCs w:val="20"/>
                <w:rtl/>
              </w:rPr>
              <w:t>כולל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 xml:space="preserve"> מסמך </w:t>
            </w:r>
            <w:r w:rsidR="0009075A" w:rsidRPr="002036CE">
              <w:rPr>
                <w:i/>
                <w:iCs/>
                <w:sz w:val="20"/>
                <w:szCs w:val="20"/>
              </w:rPr>
              <w:t>OECD</w:t>
            </w:r>
            <w:r w:rsidR="0009075A" w:rsidRPr="002036CE">
              <w:rPr>
                <w:i/>
                <w:iCs/>
                <w:sz w:val="20"/>
                <w:szCs w:val="20"/>
                <w:rtl/>
              </w:rPr>
              <w:t xml:space="preserve"> 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>מס'</w:t>
            </w:r>
            <w:r w:rsidR="0009075A" w:rsidRPr="002036CE">
              <w:rPr>
                <w:i/>
                <w:iCs/>
                <w:sz w:val="20"/>
                <w:szCs w:val="20"/>
                <w:rtl/>
              </w:rPr>
              <w:t xml:space="preserve"> 16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 xml:space="preserve"> לסקירת עמיתים </w:t>
            </w:r>
            <w:proofErr w:type="spellStart"/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>בהיסטופתולוגיה</w:t>
            </w:r>
            <w:proofErr w:type="spellEnd"/>
            <w:r w:rsidR="0009075A">
              <w:rPr>
                <w:rFonts w:hint="cs"/>
                <w:i/>
                <w:iCs/>
                <w:sz w:val="20"/>
                <w:szCs w:val="20"/>
                <w:rtl/>
              </w:rPr>
              <w:t xml:space="preserve"> ו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 xml:space="preserve">מסמך </w:t>
            </w:r>
            <w:r w:rsidR="0009075A" w:rsidRPr="002036CE">
              <w:rPr>
                <w:i/>
                <w:iCs/>
                <w:sz w:val="20"/>
                <w:szCs w:val="20"/>
              </w:rPr>
              <w:t>OECD</w:t>
            </w:r>
            <w:r w:rsidR="0009075A" w:rsidRPr="002036CE">
              <w:rPr>
                <w:i/>
                <w:iCs/>
                <w:sz w:val="20"/>
                <w:szCs w:val="20"/>
                <w:rtl/>
              </w:rPr>
              <w:t xml:space="preserve"> 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>מס'</w:t>
            </w:r>
            <w:r w:rsidR="0009075A" w:rsidRPr="002036CE">
              <w:rPr>
                <w:i/>
                <w:iCs/>
                <w:sz w:val="20"/>
                <w:szCs w:val="20"/>
                <w:rtl/>
              </w:rPr>
              <w:t xml:space="preserve"> </w:t>
            </w:r>
            <w:r w:rsidR="0009075A" w:rsidRPr="002036CE">
              <w:rPr>
                <w:rFonts w:hint="cs"/>
                <w:i/>
                <w:iCs/>
                <w:sz w:val="20"/>
                <w:szCs w:val="20"/>
                <w:rtl/>
              </w:rPr>
              <w:t xml:space="preserve">14 למחקרי </w:t>
            </w:r>
            <w:r w:rsidR="0009075A" w:rsidRPr="002036CE">
              <w:rPr>
                <w:i/>
                <w:iCs/>
                <w:sz w:val="20"/>
                <w:szCs w:val="20"/>
              </w:rPr>
              <w:t>in-vitro</w:t>
            </w:r>
          </w:p>
        </w:tc>
      </w:tr>
      <w:tr w:rsidR="004F7F91" w14:paraId="11345EB8" w14:textId="77777777" w:rsidTr="002036CE">
        <w:trPr>
          <w:trHeight w:val="1440"/>
        </w:trPr>
        <w:tc>
          <w:tcPr>
            <w:tcW w:w="9180" w:type="dxa"/>
          </w:tcPr>
          <w:p w14:paraId="4BA92C3E" w14:textId="20E49944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i/>
                <w:iCs/>
                <w:rtl/>
              </w:rPr>
              <w:t>מתקנים מתאימים למערכות הבדיקה ו</w:t>
            </w:r>
            <w:r w:rsidR="00FF0F3F" w:rsidRPr="001E7DBF">
              <w:rPr>
                <w:rFonts w:hint="cs"/>
                <w:i/>
                <w:iCs/>
                <w:rtl/>
              </w:rPr>
              <w:t>ל</w:t>
            </w:r>
            <w:r w:rsidRPr="001E7DBF">
              <w:rPr>
                <w:rFonts w:hint="cs"/>
                <w:i/>
                <w:iCs/>
                <w:rtl/>
              </w:rPr>
              <w:t>צ</w:t>
            </w:r>
            <w:r w:rsidRPr="001E7DBF">
              <w:rPr>
                <w:i/>
                <w:iCs/>
                <w:rtl/>
              </w:rPr>
              <w:t>ורכי הבדיקה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5C7CE514" w14:textId="5155F6C6" w:rsidR="004F7F91" w:rsidRPr="001E7DBF" w:rsidRDefault="004F7F91" w:rsidP="00FF0F3F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הסדרים להסגר וזיהוי</w:t>
            </w:r>
            <w:r w:rsidR="00FF0F3F" w:rsidRPr="001E7DBF">
              <w:rPr>
                <w:rFonts w:hint="cs"/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  <w:rtl/>
              </w:rPr>
              <w:t>תקופת אקלום</w:t>
            </w:r>
            <w:r w:rsidRPr="001E7DBF">
              <w:rPr>
                <w:rFonts w:hint="cs"/>
                <w:i/>
                <w:iCs/>
                <w:rtl/>
              </w:rPr>
              <w:t xml:space="preserve">, </w:t>
            </w:r>
            <w:r w:rsidR="00FF0F3F" w:rsidRPr="001E7DBF">
              <w:rPr>
                <w:rFonts w:hint="cs"/>
                <w:i/>
                <w:iCs/>
                <w:rtl/>
              </w:rPr>
              <w:t xml:space="preserve">חלוקה לקבוצות, </w:t>
            </w:r>
            <w:r w:rsidRPr="001E7DBF">
              <w:rPr>
                <w:rFonts w:hint="cs"/>
                <w:i/>
                <w:iCs/>
                <w:rtl/>
              </w:rPr>
              <w:t>בקרות בריאות</w:t>
            </w:r>
            <w:r w:rsidR="00770764" w:rsidRPr="001E7DBF">
              <w:rPr>
                <w:rFonts w:hint="cs"/>
                <w:i/>
                <w:iCs/>
                <w:rtl/>
              </w:rPr>
              <w:t xml:space="preserve"> (</w:t>
            </w:r>
            <w:proofErr w:type="spellStart"/>
            <w:r w:rsidR="00770764" w:rsidRPr="001E7DBF">
              <w:rPr>
                <w:rFonts w:hint="cs"/>
                <w:i/>
                <w:iCs/>
                <w:rtl/>
              </w:rPr>
              <w:t>סנטינלים</w:t>
            </w:r>
            <w:proofErr w:type="spellEnd"/>
            <w:r w:rsidR="00F1551D" w:rsidRPr="001E7DBF">
              <w:rPr>
                <w:rFonts w:hint="cs"/>
                <w:i/>
                <w:iCs/>
                <w:rtl/>
              </w:rPr>
              <w:t>/אחר</w:t>
            </w:r>
            <w:r w:rsidR="00770764" w:rsidRPr="001E7DBF">
              <w:rPr>
                <w:rFonts w:hint="cs"/>
                <w:i/>
                <w:iCs/>
                <w:rtl/>
              </w:rPr>
              <w:t>)</w:t>
            </w:r>
            <w:r w:rsidRPr="001E7DBF">
              <w:rPr>
                <w:i/>
                <w:iCs/>
                <w:rtl/>
              </w:rPr>
              <w:t xml:space="preserve"> ומשטר המחקר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823BFBC" w14:textId="4D730996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i/>
                <w:iCs/>
                <w:rtl/>
              </w:rPr>
              <w:t xml:space="preserve">ניטור ורישום נאותים של בריאות, </w:t>
            </w:r>
            <w:r w:rsidRPr="001E7DBF">
              <w:rPr>
                <w:rFonts w:hint="cs"/>
                <w:i/>
                <w:iCs/>
                <w:rtl/>
              </w:rPr>
              <w:t>תצפיות ו</w:t>
            </w:r>
            <w:r w:rsidRPr="001E7DBF">
              <w:rPr>
                <w:i/>
                <w:iCs/>
                <w:rtl/>
              </w:rPr>
              <w:t>היבטים אחרים (</w:t>
            </w:r>
            <w:r w:rsidRPr="001E7DBF">
              <w:rPr>
                <w:rFonts w:hint="cs"/>
                <w:i/>
                <w:iCs/>
                <w:rtl/>
              </w:rPr>
              <w:t>כגון</w:t>
            </w:r>
            <w:r w:rsidRPr="001E7DBF">
              <w:rPr>
                <w:i/>
                <w:iCs/>
                <w:rtl/>
              </w:rPr>
              <w:t xml:space="preserve">, </w:t>
            </w:r>
            <w:r w:rsidRPr="001E7DBF">
              <w:rPr>
                <w:rFonts w:hint="cs"/>
                <w:i/>
                <w:iCs/>
                <w:rtl/>
              </w:rPr>
              <w:t>תנאי סביבה</w:t>
            </w:r>
            <w:r w:rsidR="00EA58C1" w:rsidRPr="001E7DBF">
              <w:rPr>
                <w:rFonts w:hint="cs"/>
                <w:i/>
                <w:iCs/>
                <w:rtl/>
              </w:rPr>
              <w:t xml:space="preserve"> ותאורה</w:t>
            </w:r>
            <w:r w:rsidRPr="001E7DBF">
              <w:rPr>
                <w:rFonts w:hint="cs"/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  <w:rtl/>
              </w:rPr>
              <w:t>מזון, מים</w:t>
            </w:r>
            <w:r w:rsidR="00BE7E88" w:rsidRPr="001E7DBF">
              <w:rPr>
                <w:rFonts w:hint="cs"/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  <w:rtl/>
              </w:rPr>
              <w:t>מצעים</w:t>
            </w:r>
            <w:r w:rsidR="00BE7E88" w:rsidRPr="001E7DBF">
              <w:rPr>
                <w:rFonts w:hint="cs"/>
                <w:i/>
                <w:iCs/>
                <w:rtl/>
              </w:rPr>
              <w:t>, העשרה</w:t>
            </w:r>
            <w:r w:rsidRPr="001E7DBF">
              <w:rPr>
                <w:i/>
                <w:iCs/>
                <w:rtl/>
              </w:rPr>
              <w:t>)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4FDBE5CC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>נאותות</w:t>
            </w:r>
            <w:r w:rsidRPr="001E7DBF">
              <w:rPr>
                <w:i/>
                <w:iCs/>
                <w:rtl/>
              </w:rPr>
              <w:t xml:space="preserve"> מערכות הבדיקה </w:t>
            </w:r>
            <w:r w:rsidRPr="001E7DBF">
              <w:rPr>
                <w:rFonts w:hint="cs"/>
                <w:i/>
                <w:iCs/>
                <w:rtl/>
              </w:rPr>
              <w:t>והזיהוי הי</w:t>
            </w:r>
            <w:r w:rsidRPr="001E7DBF">
              <w:rPr>
                <w:i/>
                <w:iCs/>
                <w:rtl/>
              </w:rPr>
              <w:t>יחודי לאורך כל המחקר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001D424" w14:textId="26816E30" w:rsidR="002036CE" w:rsidRPr="001E7DBF" w:rsidRDefault="004F7F91" w:rsidP="000A3678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תיעוד איסוף דגימות</w:t>
            </w:r>
            <w:r w:rsidR="000D2BF2" w:rsidRPr="001E7DBF">
              <w:rPr>
                <w:rFonts w:hint="cs"/>
                <w:i/>
                <w:iCs/>
                <w:rtl/>
              </w:rPr>
              <w:t xml:space="preserve"> כולל הערכת</w:t>
            </w:r>
            <w:r w:rsidR="000D2BF2" w:rsidRPr="001E7DBF">
              <w:rPr>
                <w:i/>
                <w:iCs/>
                <w:rtl/>
              </w:rPr>
              <w:t xml:space="preserve"> כימיה קלינית, תצפיות קליניות </w:t>
            </w:r>
            <w:r w:rsidRPr="001E7DBF">
              <w:rPr>
                <w:i/>
                <w:iCs/>
                <w:rtl/>
              </w:rPr>
              <w:t>ונתיחה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83402D" w14:paraId="4F0237C7" w14:textId="77777777" w:rsidTr="003E39B9">
        <w:tc>
          <w:tcPr>
            <w:tcW w:w="9180" w:type="dxa"/>
          </w:tcPr>
          <w:p w14:paraId="5BF1316E" w14:textId="21C4FF7A" w:rsidR="0083402D" w:rsidRPr="001E7DBF" w:rsidRDefault="002036CE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בקרות על מערכות בדיקה פיזיקליות (ולידציה/וריפיקציה, </w:t>
            </w:r>
            <w:r w:rsidRPr="001E7DBF">
              <w:rPr>
                <w:i/>
                <w:iCs/>
              </w:rPr>
              <w:t>Audit Trail</w:t>
            </w:r>
            <w:r w:rsidRPr="001E7DBF">
              <w:rPr>
                <w:rFonts w:hint="cs"/>
                <w:i/>
                <w:iCs/>
                <w:rtl/>
              </w:rPr>
              <w:t xml:space="preserve"> למהלך העבודה, </w:t>
            </w:r>
            <w:proofErr w:type="spellStart"/>
            <w:r w:rsidRPr="001E7DBF">
              <w:rPr>
                <w:rFonts w:hint="cs"/>
                <w:i/>
                <w:iCs/>
                <w:rtl/>
              </w:rPr>
              <w:t>קולונות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 xml:space="preserve">, בקרות </w:t>
            </w:r>
            <w:r w:rsidRPr="001E7DBF">
              <w:rPr>
                <w:i/>
                <w:iCs/>
              </w:rPr>
              <w:t>QC</w:t>
            </w:r>
            <w:r w:rsidRPr="001E7DBF">
              <w:rPr>
                <w:rFonts w:hint="cs"/>
                <w:i/>
                <w:iCs/>
                <w:rtl/>
              </w:rPr>
              <w:t xml:space="preserve"> וכו').</w:t>
            </w:r>
          </w:p>
        </w:tc>
      </w:tr>
      <w:tr w:rsidR="004F7F91" w14:paraId="41AACB90" w14:textId="77777777" w:rsidTr="003E39B9">
        <w:tc>
          <w:tcPr>
            <w:tcW w:w="9180" w:type="dxa"/>
          </w:tcPr>
          <w:p w14:paraId="3590DBAD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6: </w:t>
            </w:r>
            <w:r>
              <w:rPr>
                <w:rFonts w:hint="eastAsia"/>
                <w:b/>
                <w:bCs/>
                <w:rtl/>
              </w:rPr>
              <w:t>חומרים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נבדקים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וחומרי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ייחוס</w:t>
            </w:r>
          </w:p>
          <w:p w14:paraId="21227337" w14:textId="70C1175E" w:rsidR="00DA18C4" w:rsidRPr="008C2494" w:rsidRDefault="004D6DFE" w:rsidP="003E39B9">
            <w:pPr>
              <w:spacing w:line="360" w:lineRule="auto"/>
              <w:ind w:right="284"/>
              <w:rPr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i/>
                <w:iCs/>
                <w:sz w:val="20"/>
                <w:szCs w:val="20"/>
                <w:rtl/>
              </w:rPr>
              <w:t>כולל</w:t>
            </w:r>
            <w:r w:rsidR="00DA18C4" w:rsidRPr="008C2494">
              <w:rPr>
                <w:i/>
                <w:iCs/>
                <w:sz w:val="20"/>
                <w:szCs w:val="20"/>
                <w:rtl/>
              </w:rPr>
              <w:t xml:space="preserve"> מסמך </w:t>
            </w:r>
            <w:r w:rsidR="00DA18C4" w:rsidRPr="008C2494">
              <w:rPr>
                <w:i/>
                <w:iCs/>
                <w:sz w:val="20"/>
                <w:szCs w:val="20"/>
              </w:rPr>
              <w:t>OECD</w:t>
            </w:r>
            <w:r w:rsidR="00DA18C4" w:rsidRPr="008C2494">
              <w:rPr>
                <w:i/>
                <w:iCs/>
                <w:sz w:val="20"/>
                <w:szCs w:val="20"/>
                <w:rtl/>
              </w:rPr>
              <w:t xml:space="preserve"> מס' 19</w:t>
            </w:r>
            <w:r w:rsidR="00B166CA">
              <w:rPr>
                <w:rFonts w:hint="cs"/>
                <w:i/>
                <w:iCs/>
                <w:sz w:val="20"/>
                <w:szCs w:val="20"/>
                <w:rtl/>
              </w:rPr>
              <w:t xml:space="preserve"> לניהול חומרים נבדקים</w:t>
            </w:r>
          </w:p>
        </w:tc>
      </w:tr>
      <w:tr w:rsidR="004F7F91" w14:paraId="25BA6AE8" w14:textId="77777777" w:rsidTr="003E39B9">
        <w:tc>
          <w:tcPr>
            <w:tcW w:w="9180" w:type="dxa"/>
          </w:tcPr>
          <w:p w14:paraId="020714FC" w14:textId="7A2845A9" w:rsidR="00DA18C4" w:rsidRPr="001E7DBF" w:rsidRDefault="00DA18C4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מידע מפורט אודות ה-</w:t>
            </w:r>
            <w:r w:rsidRPr="001E7DBF">
              <w:rPr>
                <w:i/>
                <w:iCs/>
              </w:rPr>
              <w:t>TI</w:t>
            </w:r>
            <w:r w:rsidR="0023315A" w:rsidRPr="001E7DBF">
              <w:rPr>
                <w:rFonts w:hint="cs"/>
                <w:i/>
                <w:iCs/>
                <w:rtl/>
              </w:rPr>
              <w:t xml:space="preserve"> בהתאם למטרת המחקר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60BB6CCE" w14:textId="77777777" w:rsidR="00721DCC" w:rsidRPr="001E7DBF" w:rsidRDefault="00721DCC" w:rsidP="00721DCC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>אפיון,</w:t>
            </w:r>
            <w:r w:rsidRPr="001E7DBF">
              <w:rPr>
                <w:i/>
                <w:iCs/>
                <w:rtl/>
              </w:rPr>
              <w:t xml:space="preserve"> קביעת הומוגניות ויציבות תערובות המכילות </w:t>
            </w:r>
            <w:r w:rsidRPr="001E7DBF">
              <w:rPr>
                <w:i/>
                <w:iCs/>
              </w:rPr>
              <w:t>TI</w:t>
            </w:r>
            <w:r w:rsidRPr="001E7DBF">
              <w:rPr>
                <w:i/>
                <w:iCs/>
                <w:rtl/>
              </w:rPr>
              <w:t xml:space="preserve"> ו-</w:t>
            </w:r>
            <w:r w:rsidRPr="001E7DBF">
              <w:rPr>
                <w:i/>
                <w:iCs/>
              </w:rPr>
              <w:t>RI</w:t>
            </w:r>
            <w:r w:rsidRPr="001E7DBF">
              <w:rPr>
                <w:i/>
                <w:iCs/>
                <w:rtl/>
              </w:rPr>
              <w:t>, היכן שישים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53CD5C5" w14:textId="77777777" w:rsidR="00721DCC" w:rsidRPr="001E7DBF" w:rsidRDefault="00721DCC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הגדרת </w:t>
            </w:r>
            <w:r w:rsidRPr="001E7DBF">
              <w:rPr>
                <w:i/>
                <w:iCs/>
                <w:rtl/>
              </w:rPr>
              <w:t xml:space="preserve">תהליכים ליצירת תערובות באופן </w:t>
            </w:r>
            <w:r w:rsidRPr="001E7DBF">
              <w:rPr>
                <w:rFonts w:hint="cs"/>
                <w:i/>
                <w:iCs/>
                <w:rtl/>
              </w:rPr>
              <w:t>ה</w:t>
            </w:r>
            <w:r w:rsidRPr="001E7DBF">
              <w:rPr>
                <w:i/>
                <w:iCs/>
                <w:rtl/>
              </w:rPr>
              <w:t>מונע שגיאות בזיהוי וזיהום צולב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50503132" w14:textId="44F4A02B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i/>
                <w:iCs/>
                <w:rtl/>
              </w:rPr>
              <w:t>תיעוד ונוהל לשינוע</w:t>
            </w:r>
            <w:r w:rsidR="0009075A" w:rsidRPr="001E7DBF">
              <w:rPr>
                <w:rFonts w:hint="cs"/>
                <w:i/>
                <w:iCs/>
                <w:rtl/>
              </w:rPr>
              <w:t xml:space="preserve"> (כולל צרוף </w:t>
            </w:r>
            <w:r w:rsidR="009512E9" w:rsidRPr="001E7DBF">
              <w:rPr>
                <w:rFonts w:hint="cs"/>
                <w:i/>
                <w:iCs/>
                <w:rtl/>
              </w:rPr>
              <w:t>רשמי טמפ'</w:t>
            </w:r>
            <w:r w:rsidR="0009075A" w:rsidRPr="001E7DBF">
              <w:rPr>
                <w:rFonts w:hint="cs"/>
                <w:i/>
                <w:iCs/>
                <w:rtl/>
              </w:rPr>
              <w:t xml:space="preserve"> לבקרה ותיעוד </w:t>
            </w:r>
            <w:r w:rsidR="009512E9" w:rsidRPr="001E7DBF">
              <w:rPr>
                <w:rFonts w:hint="cs"/>
                <w:i/>
                <w:iCs/>
                <w:rtl/>
              </w:rPr>
              <w:t>תנאי הסביבה</w:t>
            </w:r>
            <w:r w:rsidR="0009075A" w:rsidRPr="001E7DBF">
              <w:rPr>
                <w:rFonts w:hint="cs"/>
                <w:i/>
                <w:iCs/>
                <w:rtl/>
              </w:rPr>
              <w:t xml:space="preserve"> בעת משלוח, היכן שישים)</w:t>
            </w:r>
            <w:r w:rsidRPr="001E7DBF">
              <w:rPr>
                <w:i/>
                <w:iCs/>
                <w:rtl/>
              </w:rPr>
              <w:t>, קבלה,</w:t>
            </w:r>
            <w:r w:rsidR="00EA7629" w:rsidRPr="001E7DBF">
              <w:rPr>
                <w:rFonts w:hint="cs"/>
                <w:i/>
                <w:iCs/>
                <w:rtl/>
              </w:rPr>
              <w:t xml:space="preserve"> זיהוי,</w:t>
            </w:r>
            <w:r w:rsidRPr="001E7DBF">
              <w:rPr>
                <w:i/>
                <w:iCs/>
                <w:rtl/>
              </w:rPr>
              <w:t xml:space="preserve"> טיפול, דיגום, </w:t>
            </w:r>
            <w:r w:rsidR="00ED38D2" w:rsidRPr="001E7DBF">
              <w:rPr>
                <w:rFonts w:hint="cs"/>
                <w:i/>
                <w:iCs/>
                <w:rtl/>
              </w:rPr>
              <w:t>מעקב כמויות</w:t>
            </w:r>
            <w:r w:rsidR="00DA18C4" w:rsidRPr="001E7DBF">
              <w:rPr>
                <w:rFonts w:hint="cs"/>
                <w:i/>
                <w:iCs/>
                <w:rtl/>
              </w:rPr>
              <w:t xml:space="preserve">, </w:t>
            </w:r>
            <w:r w:rsidR="00BE641A" w:rsidRPr="001E7DBF">
              <w:rPr>
                <w:rFonts w:hint="cs"/>
                <w:i/>
                <w:iCs/>
                <w:rtl/>
              </w:rPr>
              <w:t>העברת משמורת (</w:t>
            </w:r>
            <w:r w:rsidR="00BE641A" w:rsidRPr="001E7DBF">
              <w:rPr>
                <w:i/>
                <w:iCs/>
              </w:rPr>
              <w:t>chain of custody</w:t>
            </w:r>
            <w:r w:rsidR="00BE641A" w:rsidRPr="001E7DBF">
              <w:rPr>
                <w:rFonts w:hint="cs"/>
                <w:i/>
                <w:iCs/>
                <w:rtl/>
              </w:rPr>
              <w:t>)</w:t>
            </w:r>
            <w:r w:rsidR="00ED38D2" w:rsidRPr="001E7DBF">
              <w:rPr>
                <w:rFonts w:hint="cs"/>
                <w:i/>
                <w:iCs/>
                <w:rtl/>
              </w:rPr>
              <w:t xml:space="preserve">, </w:t>
            </w:r>
            <w:r w:rsidR="006114C6" w:rsidRPr="001E7DBF">
              <w:rPr>
                <w:rFonts w:hint="cs"/>
                <w:i/>
                <w:iCs/>
                <w:rtl/>
              </w:rPr>
              <w:t xml:space="preserve">אחסון, </w:t>
            </w:r>
            <w:r w:rsidR="005430C7" w:rsidRPr="001E7DBF">
              <w:rPr>
                <w:rFonts w:hint="cs"/>
                <w:i/>
                <w:iCs/>
                <w:rtl/>
              </w:rPr>
              <w:t xml:space="preserve">ככל הנדרש </w:t>
            </w:r>
            <w:r w:rsidR="00ED38D2" w:rsidRPr="001E7DBF">
              <w:rPr>
                <w:rFonts w:hint="cs"/>
                <w:i/>
                <w:iCs/>
                <w:rtl/>
              </w:rPr>
              <w:t xml:space="preserve">מעקב אחר </w:t>
            </w:r>
            <w:r w:rsidR="005430C7" w:rsidRPr="001E7DBF">
              <w:rPr>
                <w:rFonts w:hint="cs"/>
                <w:i/>
                <w:iCs/>
                <w:rtl/>
              </w:rPr>
              <w:t>מעגלי הפשרה/הקפאה</w:t>
            </w:r>
            <w:r w:rsidR="00ED38D2" w:rsidRPr="001E7DBF">
              <w:rPr>
                <w:rFonts w:hint="cs"/>
                <w:i/>
                <w:iCs/>
                <w:rtl/>
              </w:rPr>
              <w:t>,</w:t>
            </w:r>
            <w:r w:rsidR="00EA7629" w:rsidRPr="001E7DBF">
              <w:rPr>
                <w:rFonts w:hint="cs"/>
                <w:i/>
                <w:iCs/>
                <w:rtl/>
              </w:rPr>
              <w:t xml:space="preserve"> </w:t>
            </w:r>
            <w:r w:rsidRPr="001E7DBF">
              <w:rPr>
                <w:i/>
                <w:iCs/>
                <w:rtl/>
              </w:rPr>
              <w:t xml:space="preserve">סילוק </w:t>
            </w:r>
            <w:r w:rsidRPr="001E7DBF">
              <w:rPr>
                <w:i/>
                <w:iCs/>
              </w:rPr>
              <w:t>TI</w:t>
            </w:r>
            <w:r w:rsidRPr="001E7DBF">
              <w:rPr>
                <w:i/>
                <w:iCs/>
                <w:rtl/>
              </w:rPr>
              <w:t xml:space="preserve"> ו-</w:t>
            </w:r>
            <w:r w:rsidRPr="001E7DBF">
              <w:rPr>
                <w:i/>
                <w:iCs/>
              </w:rPr>
              <w:t>RI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4C112197" w14:textId="7D198621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i/>
                <w:iCs/>
                <w:rtl/>
              </w:rPr>
              <w:t xml:space="preserve">סימון ראוי </w:t>
            </w:r>
            <w:r w:rsidR="00504003" w:rsidRPr="001E7DBF">
              <w:rPr>
                <w:rFonts w:hint="cs"/>
                <w:i/>
                <w:iCs/>
                <w:rtl/>
              </w:rPr>
              <w:t xml:space="preserve">וחד-ערכי </w:t>
            </w:r>
            <w:r w:rsidRPr="001E7DBF">
              <w:rPr>
                <w:i/>
                <w:iCs/>
                <w:rtl/>
              </w:rPr>
              <w:t>של מכלי אחסון ה-</w:t>
            </w:r>
            <w:r w:rsidRPr="001E7DBF">
              <w:rPr>
                <w:i/>
                <w:iCs/>
              </w:rPr>
              <w:t>TI</w:t>
            </w:r>
            <w:r w:rsidRPr="001E7DBF">
              <w:rPr>
                <w:i/>
                <w:iCs/>
                <w:rtl/>
              </w:rPr>
              <w:t xml:space="preserve"> ו-</w:t>
            </w:r>
            <w:r w:rsidRPr="001E7DBF">
              <w:rPr>
                <w:i/>
                <w:iCs/>
              </w:rPr>
              <w:t>RI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56416487" w14:textId="3D5805A1" w:rsidR="009415F0" w:rsidRPr="00FA72C9" w:rsidRDefault="004F7F91" w:rsidP="00721DCC">
            <w:pPr>
              <w:spacing w:line="360" w:lineRule="auto"/>
              <w:ind w:right="284"/>
              <w:rPr>
                <w:rtl/>
              </w:rPr>
            </w:pPr>
            <w:r w:rsidRPr="001E7DBF">
              <w:rPr>
                <w:i/>
                <w:iCs/>
                <w:rtl/>
              </w:rPr>
              <w:t xml:space="preserve">נטילת דגימות </w:t>
            </w:r>
            <w:r w:rsidRPr="001E7DBF">
              <w:rPr>
                <w:i/>
                <w:iCs/>
              </w:rPr>
              <w:t>TI</w:t>
            </w:r>
            <w:r w:rsidRPr="001E7DBF">
              <w:rPr>
                <w:i/>
                <w:iCs/>
                <w:rtl/>
              </w:rPr>
              <w:t xml:space="preserve"> ו-</w:t>
            </w:r>
            <w:r w:rsidRPr="001E7DBF">
              <w:rPr>
                <w:i/>
                <w:iCs/>
              </w:rPr>
              <w:t>RI</w:t>
            </w:r>
            <w:r w:rsidRPr="001E7DBF">
              <w:rPr>
                <w:i/>
                <w:iCs/>
                <w:rtl/>
              </w:rPr>
              <w:t xml:space="preserve"> למטרת בדיקות אנליטיות כאשר משך מחקר אורך מעל ארבעה שבועות</w:t>
            </w:r>
            <w:r w:rsidR="00721DCC" w:rsidRPr="001E7DBF">
              <w:rPr>
                <w:rFonts w:hint="cs"/>
                <w:i/>
                <w:iCs/>
                <w:rtl/>
              </w:rPr>
              <w:t>.</w:t>
            </w:r>
          </w:p>
        </w:tc>
      </w:tr>
      <w:tr w:rsidR="004F7F91" w14:paraId="60AAEB5E" w14:textId="77777777" w:rsidTr="003E39B9">
        <w:tc>
          <w:tcPr>
            <w:tcW w:w="9180" w:type="dxa"/>
          </w:tcPr>
          <w:p w14:paraId="7BA41447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u w:val="single"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פרק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rtl/>
              </w:rPr>
              <w:t xml:space="preserve">: </w:t>
            </w:r>
            <w:r>
              <w:rPr>
                <w:rFonts w:hint="eastAsia"/>
                <w:b/>
                <w:bCs/>
                <w:rtl/>
              </w:rPr>
              <w:t>נהלים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והוראות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עבודה</w:t>
            </w:r>
          </w:p>
        </w:tc>
      </w:tr>
      <w:tr w:rsidR="004F7F91" w14:paraId="60D92A7C" w14:textId="77777777" w:rsidTr="003E39B9">
        <w:tc>
          <w:tcPr>
            <w:tcW w:w="9180" w:type="dxa"/>
          </w:tcPr>
          <w:p w14:paraId="18144D7E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b/>
                <w:bCs/>
                <w:i/>
                <w:iCs/>
                <w:rtl/>
              </w:rPr>
              <w:t>רשימת נהלים רלוונטיים למערך ה-</w:t>
            </w:r>
            <w:r w:rsidRPr="001E7DBF">
              <w:rPr>
                <w:b/>
                <w:bCs/>
                <w:i/>
                <w:iCs/>
              </w:rPr>
              <w:t>GLP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1E7DBF">
              <w:rPr>
                <w:b/>
                <w:bCs/>
                <w:i/>
                <w:iCs/>
                <w:rtl/>
              </w:rPr>
              <w:t>–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נספח 4 לדו"ח מבדק זה.</w:t>
            </w:r>
          </w:p>
          <w:p w14:paraId="176D8603" w14:textId="0799D210" w:rsidR="00391DD6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סט נהלים זמינים, מאושר ומעודכן זמינים לעובדים</w:t>
            </w:r>
            <w:r w:rsidR="002B78F4" w:rsidRPr="001E7DBF">
              <w:rPr>
                <w:rFonts w:hint="cs"/>
                <w:i/>
                <w:iCs/>
                <w:rtl/>
              </w:rPr>
              <w:t xml:space="preserve"> בצורה מבוקרת (גישת עריכה ל-</w:t>
            </w:r>
            <w:r w:rsidR="002B78F4" w:rsidRPr="001E7DBF">
              <w:rPr>
                <w:i/>
                <w:iCs/>
              </w:rPr>
              <w:t>QA</w:t>
            </w:r>
            <w:r w:rsidR="002B78F4" w:rsidRPr="001E7DBF">
              <w:rPr>
                <w:rFonts w:hint="cs"/>
                <w:i/>
                <w:iCs/>
                <w:rtl/>
              </w:rPr>
              <w:t>, לכל יתר גישת קריאה)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5DED942B" w14:textId="5FBAE93F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אישור </w:t>
            </w:r>
            <w:r w:rsidRPr="001E7DBF">
              <w:rPr>
                <w:i/>
                <w:iCs/>
                <w:rtl/>
              </w:rPr>
              <w:t xml:space="preserve">הנהלים ע"י </w:t>
            </w:r>
            <w:r w:rsidRPr="001E7DBF">
              <w:rPr>
                <w:i/>
                <w:iCs/>
              </w:rPr>
              <w:t>TFM</w:t>
            </w:r>
            <w:r w:rsidRPr="001E7DBF">
              <w:rPr>
                <w:rFonts w:hint="cs"/>
                <w:i/>
                <w:iCs/>
                <w:rtl/>
              </w:rPr>
              <w:t xml:space="preserve"> כולל חתימה ותאריך</w:t>
            </w:r>
            <w:r w:rsidR="00391DD6" w:rsidRPr="001E7DBF">
              <w:rPr>
                <w:rFonts w:hint="cs"/>
                <w:i/>
                <w:iCs/>
                <w:rtl/>
              </w:rPr>
              <w:t>;</w:t>
            </w:r>
          </w:p>
          <w:p w14:paraId="38AE2265" w14:textId="3D0D0063" w:rsidR="00391DD6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lastRenderedPageBreak/>
              <w:t xml:space="preserve">מנגנון לעדכון, סקירה, </w:t>
            </w:r>
            <w:r w:rsidR="00877CFA" w:rsidRPr="001E7DBF">
              <w:rPr>
                <w:rFonts w:hint="cs"/>
                <w:i/>
                <w:iCs/>
                <w:rtl/>
              </w:rPr>
              <w:t>הדרכה</w:t>
            </w:r>
            <w:r w:rsidRPr="001E7DBF">
              <w:rPr>
                <w:rFonts w:hint="cs"/>
                <w:i/>
                <w:iCs/>
                <w:rtl/>
              </w:rPr>
              <w:t>, הפצה ו</w:t>
            </w:r>
            <w:r w:rsidRPr="001E7DBF">
              <w:rPr>
                <w:i/>
                <w:iCs/>
                <w:rtl/>
              </w:rPr>
              <w:t>ארכוב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F7BC508" w14:textId="77777777" w:rsidR="00391DD6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נהלים </w:t>
            </w:r>
            <w:r w:rsidRPr="001E7DBF">
              <w:rPr>
                <w:rFonts w:hint="cs"/>
                <w:i/>
                <w:iCs/>
                <w:rtl/>
              </w:rPr>
              <w:t>לתיאור</w:t>
            </w:r>
            <w:r w:rsidRPr="001E7DBF">
              <w:rPr>
                <w:i/>
                <w:iCs/>
                <w:rtl/>
              </w:rPr>
              <w:t xml:space="preserve"> הפעילויות הנוגעות באופן ישיר או עקיף לביצוע מחקרים וטפסים/יומנים לתיעודן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E5A14B4" w14:textId="0B3B5D6D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נהלים מתייחסים</w:t>
            </w:r>
            <w:r w:rsidRPr="001E7DBF">
              <w:rPr>
                <w:rFonts w:hint="cs"/>
                <w:i/>
                <w:iCs/>
                <w:rtl/>
              </w:rPr>
              <w:t>,</w:t>
            </w:r>
            <w:r w:rsidRPr="001E7DBF">
              <w:rPr>
                <w:i/>
                <w:iCs/>
                <w:rtl/>
              </w:rPr>
              <w:t xml:space="preserve"> בין היתר</w:t>
            </w:r>
            <w:r w:rsidRPr="001E7DBF">
              <w:rPr>
                <w:rFonts w:hint="cs"/>
                <w:i/>
                <w:iCs/>
                <w:rtl/>
              </w:rPr>
              <w:t>,</w:t>
            </w:r>
            <w:r w:rsidRPr="001E7DBF">
              <w:rPr>
                <w:i/>
                <w:iCs/>
                <w:rtl/>
              </w:rPr>
              <w:t xml:space="preserve"> לגישה, תנאי אחסון, קבלה, הסרה והחזרה של רשומות וחומרים</w:t>
            </w:r>
            <w:r w:rsidRPr="001E7DBF">
              <w:rPr>
                <w:rFonts w:hint="cs"/>
                <w:i/>
                <w:iCs/>
                <w:rtl/>
              </w:rPr>
              <w:t>.</w:t>
            </w:r>
          </w:p>
        </w:tc>
      </w:tr>
      <w:tr w:rsidR="004F7F91" w14:paraId="5723A719" w14:textId="77777777" w:rsidTr="003E39B9">
        <w:tc>
          <w:tcPr>
            <w:tcW w:w="9180" w:type="dxa"/>
          </w:tcPr>
          <w:p w14:paraId="78766582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lastRenderedPageBreak/>
              <w:t>פרק</w:t>
            </w:r>
            <w:r>
              <w:rPr>
                <w:b/>
                <w:bCs/>
                <w:rtl/>
              </w:rPr>
              <w:t xml:space="preserve"> 8: </w:t>
            </w:r>
            <w:r>
              <w:rPr>
                <w:rFonts w:hint="cs"/>
                <w:b/>
                <w:bCs/>
                <w:rtl/>
              </w:rPr>
              <w:t>ביצוע המחקרים</w:t>
            </w:r>
          </w:p>
          <w:p w14:paraId="063FC2DF" w14:textId="091C60E0" w:rsidR="00BC4B6F" w:rsidRPr="005C7F25" w:rsidRDefault="005C7F25" w:rsidP="00383292">
            <w:pPr>
              <w:spacing w:line="360" w:lineRule="auto"/>
              <w:ind w:right="284"/>
              <w:rPr>
                <w:i/>
                <w:iCs/>
                <w:sz w:val="20"/>
                <w:szCs w:val="20"/>
                <w:rtl/>
              </w:rPr>
            </w:pPr>
            <w:r w:rsidRPr="00BC4B6F">
              <w:rPr>
                <w:rFonts w:hint="cs"/>
                <w:i/>
                <w:iCs/>
                <w:sz w:val="20"/>
                <w:szCs w:val="20"/>
                <w:rtl/>
              </w:rPr>
              <w:t xml:space="preserve">כולל </w:t>
            </w:r>
            <w:r w:rsidRPr="00BC4B6F">
              <w:rPr>
                <w:i/>
                <w:iCs/>
                <w:sz w:val="20"/>
                <w:szCs w:val="20"/>
                <w:rtl/>
              </w:rPr>
              <w:t xml:space="preserve">מסמכי </w:t>
            </w:r>
            <w:r w:rsidRPr="00BC4B6F">
              <w:rPr>
                <w:i/>
                <w:iCs/>
                <w:sz w:val="20"/>
                <w:szCs w:val="20"/>
              </w:rPr>
              <w:t>OECD</w:t>
            </w:r>
            <w:r w:rsidRPr="00BC4B6F">
              <w:rPr>
                <w:i/>
                <w:iCs/>
                <w:sz w:val="20"/>
                <w:szCs w:val="20"/>
                <w:rtl/>
              </w:rPr>
              <w:t xml:space="preserve"> מס' 11 ו-21</w:t>
            </w:r>
            <w:r w:rsidR="00B166CA">
              <w:rPr>
                <w:rFonts w:hint="cs"/>
                <w:i/>
                <w:iCs/>
                <w:sz w:val="20"/>
                <w:szCs w:val="20"/>
                <w:rtl/>
              </w:rPr>
              <w:t xml:space="preserve"> לעבודה עם </w:t>
            </w:r>
            <w:proofErr w:type="spellStart"/>
            <w:r w:rsidR="00B166CA">
              <w:rPr>
                <w:rFonts w:hint="cs"/>
                <w:i/>
                <w:iCs/>
                <w:sz w:val="20"/>
                <w:szCs w:val="20"/>
                <w:rtl/>
              </w:rPr>
              <w:t>הספונסו</w:t>
            </w:r>
            <w:r w:rsidR="00383292">
              <w:rPr>
                <w:rFonts w:hint="cs"/>
                <w:i/>
                <w:iCs/>
                <w:sz w:val="20"/>
                <w:szCs w:val="20"/>
                <w:rtl/>
              </w:rPr>
              <w:t>ר</w:t>
            </w:r>
            <w:proofErr w:type="spellEnd"/>
          </w:p>
        </w:tc>
      </w:tr>
      <w:tr w:rsidR="004F7F91" w14:paraId="296224B4" w14:textId="77777777" w:rsidTr="003E39B9">
        <w:tc>
          <w:tcPr>
            <w:tcW w:w="9180" w:type="dxa"/>
          </w:tcPr>
          <w:p w14:paraId="0DCE4BDE" w14:textId="6CFA8783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b/>
                <w:bCs/>
                <w:i/>
                <w:iCs/>
              </w:rPr>
              <w:t>MS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1E7DBF">
              <w:rPr>
                <w:b/>
                <w:bCs/>
                <w:i/>
                <w:iCs/>
                <w:rtl/>
              </w:rPr>
              <w:t>–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נספח </w:t>
            </w:r>
            <w:r w:rsidR="00FE230D" w:rsidRPr="001E7DBF">
              <w:rPr>
                <w:rFonts w:hint="cs"/>
                <w:b/>
                <w:bCs/>
                <w:i/>
                <w:iCs/>
                <w:rtl/>
              </w:rPr>
              <w:t>7</w:t>
            </w:r>
            <w:r w:rsidRPr="001E7DBF">
              <w:rPr>
                <w:rFonts w:hint="cs"/>
                <w:b/>
                <w:bCs/>
                <w:i/>
                <w:iCs/>
                <w:rtl/>
              </w:rPr>
              <w:t xml:space="preserve"> לדו"ח מבדק זה.</w:t>
            </w:r>
          </w:p>
          <w:p w14:paraId="3E4138B3" w14:textId="2253327C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ה-</w:t>
            </w:r>
            <w:r w:rsidRPr="001E7DBF">
              <w:rPr>
                <w:i/>
                <w:iCs/>
              </w:rPr>
              <w:t>MS</w:t>
            </w:r>
            <w:r w:rsidRPr="001E7DBF">
              <w:rPr>
                <w:rFonts w:hint="cs"/>
                <w:i/>
                <w:iCs/>
                <w:rtl/>
              </w:rPr>
              <w:t xml:space="preserve"> כולל </w:t>
            </w:r>
            <w:r w:rsidRPr="001E7DBF">
              <w:rPr>
                <w:i/>
                <w:iCs/>
                <w:rtl/>
              </w:rPr>
              <w:t>שם</w:t>
            </w:r>
            <w:r w:rsidR="00FE230D" w:rsidRPr="001E7DBF">
              <w:rPr>
                <w:rFonts w:hint="cs"/>
                <w:i/>
                <w:iCs/>
                <w:rtl/>
              </w:rPr>
              <w:t xml:space="preserve"> מחקר</w:t>
            </w:r>
            <w:r w:rsidRPr="001E7DBF">
              <w:rPr>
                <w:i/>
                <w:iCs/>
                <w:rtl/>
              </w:rPr>
              <w:t>, מס'</w:t>
            </w:r>
            <w:r w:rsidR="00FE230D" w:rsidRPr="001E7DBF">
              <w:rPr>
                <w:rFonts w:hint="cs"/>
                <w:i/>
                <w:iCs/>
                <w:rtl/>
              </w:rPr>
              <w:t xml:space="preserve"> מחקר</w:t>
            </w:r>
            <w:r w:rsidRPr="001E7DBF">
              <w:rPr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</w:rPr>
              <w:t>SD</w:t>
            </w:r>
            <w:r w:rsidRPr="001E7DBF">
              <w:rPr>
                <w:i/>
                <w:iCs/>
                <w:rtl/>
              </w:rPr>
              <w:t xml:space="preserve">, </w:t>
            </w:r>
            <w:proofErr w:type="spellStart"/>
            <w:r w:rsidRPr="001E7DBF">
              <w:rPr>
                <w:i/>
                <w:iCs/>
                <w:rtl/>
              </w:rPr>
              <w:t>ספונסור</w:t>
            </w:r>
            <w:proofErr w:type="spellEnd"/>
            <w:r w:rsidRPr="001E7DBF">
              <w:rPr>
                <w:i/>
                <w:iCs/>
                <w:rtl/>
              </w:rPr>
              <w:t>, תאר</w:t>
            </w:r>
            <w:r w:rsidR="000F0B18" w:rsidRPr="001E7DBF">
              <w:rPr>
                <w:rFonts w:hint="cs"/>
                <w:i/>
                <w:iCs/>
                <w:rtl/>
              </w:rPr>
              <w:t>יכי</w:t>
            </w:r>
            <w:r w:rsidR="00271E93" w:rsidRPr="001E7DBF">
              <w:rPr>
                <w:rFonts w:hint="cs"/>
                <w:i/>
                <w:iCs/>
                <w:rtl/>
              </w:rPr>
              <w:t xml:space="preserve"> </w:t>
            </w:r>
            <w:r w:rsidR="00271E93" w:rsidRPr="001E7DBF">
              <w:rPr>
                <w:i/>
                <w:iCs/>
              </w:rPr>
              <w:t>Experimental starting date</w:t>
            </w:r>
            <w:r w:rsidR="00271E93" w:rsidRPr="001E7DBF">
              <w:rPr>
                <w:rFonts w:hint="cs"/>
                <w:i/>
                <w:iCs/>
                <w:rtl/>
              </w:rPr>
              <w:t xml:space="preserve">, </w:t>
            </w:r>
            <w:r w:rsidR="00BF5352" w:rsidRPr="001E7DBF">
              <w:rPr>
                <w:i/>
                <w:iCs/>
              </w:rPr>
              <w:t>Experimental completion date</w:t>
            </w:r>
            <w:r w:rsidR="00BF5352" w:rsidRPr="001E7DBF">
              <w:rPr>
                <w:rFonts w:hint="cs"/>
                <w:i/>
                <w:iCs/>
                <w:rtl/>
              </w:rPr>
              <w:t>,</w:t>
            </w:r>
            <w:r w:rsidR="000F0B18" w:rsidRPr="001E7DBF">
              <w:rPr>
                <w:rFonts w:hint="cs"/>
                <w:i/>
                <w:iCs/>
                <w:rtl/>
              </w:rPr>
              <w:t xml:space="preserve"> </w:t>
            </w:r>
            <w:r w:rsidR="00BF5352" w:rsidRPr="001E7DBF">
              <w:rPr>
                <w:i/>
                <w:iCs/>
              </w:rPr>
              <w:t>S</w:t>
            </w:r>
            <w:r w:rsidR="000F0B18" w:rsidRPr="001E7DBF">
              <w:rPr>
                <w:i/>
                <w:iCs/>
              </w:rPr>
              <w:t>tudy initiation</w:t>
            </w:r>
            <w:r w:rsidR="00BF5352" w:rsidRPr="001E7DBF">
              <w:rPr>
                <w:i/>
                <w:iCs/>
              </w:rPr>
              <w:t xml:space="preserve"> date</w:t>
            </w:r>
            <w:r w:rsidR="000F0B18" w:rsidRPr="001E7DBF">
              <w:rPr>
                <w:rFonts w:hint="cs"/>
                <w:i/>
                <w:iCs/>
                <w:rtl/>
              </w:rPr>
              <w:t xml:space="preserve"> ו-</w:t>
            </w:r>
            <w:r w:rsidR="00BF5352" w:rsidRPr="001E7DBF">
              <w:rPr>
                <w:i/>
                <w:iCs/>
              </w:rPr>
              <w:t>S</w:t>
            </w:r>
            <w:r w:rsidR="000F0B18" w:rsidRPr="001E7DBF">
              <w:rPr>
                <w:i/>
                <w:iCs/>
              </w:rPr>
              <w:t>tudy completio</w:t>
            </w:r>
            <w:r w:rsidR="00BF5352" w:rsidRPr="001E7DBF">
              <w:rPr>
                <w:i/>
                <w:iCs/>
              </w:rPr>
              <w:t>n date</w:t>
            </w:r>
            <w:r w:rsidR="00C570A6" w:rsidRPr="001E7DBF">
              <w:rPr>
                <w:rFonts w:hint="cs"/>
                <w:i/>
                <w:iCs/>
                <w:rtl/>
              </w:rPr>
              <w:t>;</w:t>
            </w:r>
          </w:p>
          <w:p w14:paraId="1626EF3F" w14:textId="6EB4F99C" w:rsidR="00383292" w:rsidRDefault="00383292" w:rsidP="003E39B9">
            <w:pPr>
              <w:spacing w:line="360" w:lineRule="auto"/>
              <w:ind w:right="284"/>
              <w:rPr>
                <w:u w:val="single"/>
                <w:rtl/>
              </w:rPr>
            </w:pPr>
            <w:r w:rsidRPr="003F1F06">
              <w:rPr>
                <w:i/>
                <w:iCs/>
                <w:sz w:val="20"/>
                <w:szCs w:val="20"/>
                <w:rtl/>
              </w:rPr>
              <w:t xml:space="preserve">ככל 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>שרלוונטי,</w:t>
            </w:r>
            <w:r w:rsidRPr="003F1F06">
              <w:rPr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>ראה</w:t>
            </w:r>
            <w:r w:rsidRPr="003F1F06">
              <w:rPr>
                <w:i/>
                <w:iCs/>
                <w:sz w:val="20"/>
                <w:szCs w:val="20"/>
                <w:rtl/>
              </w:rPr>
              <w:t xml:space="preserve"> מסמ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>ך</w:t>
            </w:r>
            <w:r w:rsidRPr="003F1F06">
              <w:rPr>
                <w:i/>
                <w:iCs/>
                <w:sz w:val="20"/>
                <w:szCs w:val="20"/>
                <w:rtl/>
              </w:rPr>
              <w:t xml:space="preserve"> </w:t>
            </w:r>
            <w:r w:rsidRPr="003F1F06">
              <w:rPr>
                <w:i/>
                <w:iCs/>
                <w:sz w:val="20"/>
                <w:szCs w:val="20"/>
              </w:rPr>
              <w:t>OECD</w:t>
            </w:r>
            <w:r w:rsidRPr="003F1F06">
              <w:rPr>
                <w:i/>
                <w:iCs/>
                <w:sz w:val="20"/>
                <w:szCs w:val="20"/>
                <w:rtl/>
              </w:rPr>
              <w:t xml:space="preserve"> מס' 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 xml:space="preserve">13 למחקרים רב-אתריים ומסמך </w:t>
            </w:r>
            <w:r>
              <w:rPr>
                <w:i/>
                <w:iCs/>
                <w:sz w:val="20"/>
                <w:szCs w:val="20"/>
              </w:rPr>
              <w:t>OECD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 xml:space="preserve"> מס' 7 למחקרים קצרי טווח</w:t>
            </w:r>
          </w:p>
          <w:p w14:paraId="6728F594" w14:textId="20BD3856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u w:val="single"/>
                <w:rtl/>
              </w:rPr>
            </w:pPr>
            <w:r w:rsidRPr="001E7DBF">
              <w:rPr>
                <w:i/>
                <w:iCs/>
                <w:u w:val="single"/>
                <w:rtl/>
              </w:rPr>
              <w:t>תכולת תכנית המחקר</w:t>
            </w:r>
            <w:r w:rsidRPr="001E7DBF">
              <w:rPr>
                <w:rFonts w:hint="cs"/>
                <w:i/>
                <w:iCs/>
                <w:u w:val="single"/>
                <w:rtl/>
              </w:rPr>
              <w:t>:</w:t>
            </w:r>
          </w:p>
        </w:tc>
      </w:tr>
      <w:tr w:rsidR="004F7F91" w14:paraId="3C73593B" w14:textId="77777777" w:rsidTr="003E39B9">
        <w:tc>
          <w:tcPr>
            <w:tcW w:w="918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6508"/>
            </w:tblGrid>
            <w:tr w:rsidR="004F7F91" w:rsidRPr="00FE4146" w14:paraId="6C5AFAAA" w14:textId="77777777" w:rsidTr="00485C49">
              <w:tc>
                <w:tcPr>
                  <w:tcW w:w="2441" w:type="dxa"/>
                </w:tcPr>
                <w:p w14:paraId="3526E37C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מס' המחקר</w:t>
                  </w:r>
                </w:p>
              </w:tc>
              <w:tc>
                <w:tcPr>
                  <w:tcW w:w="6508" w:type="dxa"/>
                </w:tcPr>
                <w:p w14:paraId="2FF1DA93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2556091F" w14:textId="77777777" w:rsidTr="00485C49">
              <w:tc>
                <w:tcPr>
                  <w:tcW w:w="2441" w:type="dxa"/>
                </w:tcPr>
                <w:p w14:paraId="794F2D9C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כותרת</w:t>
                  </w:r>
                </w:p>
              </w:tc>
              <w:tc>
                <w:tcPr>
                  <w:tcW w:w="6508" w:type="dxa"/>
                </w:tcPr>
                <w:p w14:paraId="6D95C290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73CE7F9E" w14:textId="77777777" w:rsidTr="00485C49">
              <w:tc>
                <w:tcPr>
                  <w:tcW w:w="2441" w:type="dxa"/>
                </w:tcPr>
                <w:p w14:paraId="70A8B902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מטר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</w:t>
                  </w:r>
                </w:p>
              </w:tc>
              <w:tc>
                <w:tcPr>
                  <w:tcW w:w="6508" w:type="dxa"/>
                </w:tcPr>
                <w:p w14:paraId="13CE7E43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28C84B12" w14:textId="77777777" w:rsidTr="00485C49">
              <w:tc>
                <w:tcPr>
                  <w:tcW w:w="2441" w:type="dxa"/>
                </w:tcPr>
                <w:p w14:paraId="5402C1D7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זיהוי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</w:rPr>
                    <w:t>TI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508" w:type="dxa"/>
                </w:tcPr>
                <w:p w14:paraId="08D32F3F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6E645DBE" w14:textId="77777777" w:rsidTr="00485C49">
              <w:tc>
                <w:tcPr>
                  <w:tcW w:w="2441" w:type="dxa"/>
                </w:tcPr>
                <w:p w14:paraId="26F4BA72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זיהוי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</w:rPr>
                    <w:t>RI</w:t>
                  </w:r>
                </w:p>
              </w:tc>
              <w:tc>
                <w:tcPr>
                  <w:tcW w:w="6508" w:type="dxa"/>
                </w:tcPr>
                <w:p w14:paraId="15A1772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260428B1" w14:textId="77777777" w:rsidTr="00485C49">
              <w:tc>
                <w:tcPr>
                  <w:tcW w:w="2441" w:type="dxa"/>
                </w:tcPr>
                <w:p w14:paraId="1B6D2EAC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וכתובת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הספונסר</w:t>
                  </w:r>
                </w:p>
              </w:tc>
              <w:tc>
                <w:tcPr>
                  <w:tcW w:w="6508" w:type="dxa"/>
                </w:tcPr>
                <w:p w14:paraId="46A43EA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789054DB" w14:textId="77777777" w:rsidTr="00485C49">
              <w:tc>
                <w:tcPr>
                  <w:tcW w:w="2441" w:type="dxa"/>
                </w:tcPr>
                <w:p w14:paraId="0899E599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וכתובת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כלל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אתרי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</w:p>
              </w:tc>
              <w:tc>
                <w:tcPr>
                  <w:tcW w:w="6508" w:type="dxa"/>
                </w:tcPr>
                <w:p w14:paraId="1309C326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293B2B42" w14:textId="77777777" w:rsidTr="00485C49">
              <w:tc>
                <w:tcPr>
                  <w:tcW w:w="2441" w:type="dxa"/>
                </w:tcPr>
                <w:p w14:paraId="54143D69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וכתובת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</w:rPr>
                    <w:t>SD</w:t>
                  </w:r>
                </w:p>
              </w:tc>
              <w:tc>
                <w:tcPr>
                  <w:tcW w:w="6508" w:type="dxa"/>
                </w:tcPr>
                <w:p w14:paraId="2784B5B2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14234CAE" w14:textId="77777777" w:rsidTr="00485C49">
              <w:tc>
                <w:tcPr>
                  <w:tcW w:w="2441" w:type="dxa"/>
                </w:tcPr>
                <w:p w14:paraId="5DF7424A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במחקר רב-אתרי,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וכתובת ה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PI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והפזה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עליו ממונה</w:t>
                  </w:r>
                </w:p>
              </w:tc>
              <w:tc>
                <w:tcPr>
                  <w:tcW w:w="6508" w:type="dxa"/>
                </w:tcPr>
                <w:p w14:paraId="71B6FD60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7B724380" w14:textId="77777777" w:rsidTr="00485C49">
              <w:tc>
                <w:tcPr>
                  <w:tcW w:w="2441" w:type="dxa"/>
                </w:tcPr>
                <w:p w14:paraId="29416BFB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אישור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הפרוטוקול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ע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"י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SD</w:t>
                  </w:r>
                </w:p>
              </w:tc>
              <w:tc>
                <w:tcPr>
                  <w:tcW w:w="6508" w:type="dxa"/>
                </w:tcPr>
                <w:p w14:paraId="4DD83B93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6885FA57" w14:textId="77777777" w:rsidTr="00485C49">
              <w:tc>
                <w:tcPr>
                  <w:tcW w:w="2441" w:type="dxa"/>
                </w:tcPr>
                <w:p w14:paraId="6994822E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חתימה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TFM</w:t>
                  </w:r>
                </w:p>
              </w:tc>
              <w:tc>
                <w:tcPr>
                  <w:tcW w:w="6508" w:type="dxa"/>
                </w:tcPr>
                <w:p w14:paraId="0153022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79557054" w14:textId="77777777" w:rsidTr="00485C49">
              <w:tc>
                <w:tcPr>
                  <w:tcW w:w="2441" w:type="dxa"/>
                </w:tcPr>
                <w:p w14:paraId="76E1BE9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חתימה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 הספונסר (אם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רלוונטי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508" w:type="dxa"/>
                </w:tcPr>
                <w:p w14:paraId="4D5963C6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6D3591C9" w14:textId="77777777" w:rsidTr="00485C49">
              <w:tc>
                <w:tcPr>
                  <w:tcW w:w="2441" w:type="dxa"/>
                </w:tcPr>
                <w:p w14:paraId="5DC338B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תאריך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התחלה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וסיום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</w:p>
              </w:tc>
              <w:tc>
                <w:tcPr>
                  <w:tcW w:w="6508" w:type="dxa"/>
                </w:tcPr>
                <w:p w14:paraId="25634AB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79738DB6" w14:textId="77777777" w:rsidTr="00485C49">
              <w:tc>
                <w:tcPr>
                  <w:tcW w:w="2441" w:type="dxa"/>
                </w:tcPr>
                <w:p w14:paraId="3B26C747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תכנית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מאושרת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לפני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תחילת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</w:p>
              </w:tc>
              <w:tc>
                <w:tcPr>
                  <w:tcW w:w="6508" w:type="dxa"/>
                </w:tcPr>
                <w:p w14:paraId="59B7C0F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42455930" w14:textId="77777777" w:rsidTr="00485C49">
              <w:tc>
                <w:tcPr>
                  <w:tcW w:w="2441" w:type="dxa"/>
                </w:tcPr>
                <w:p w14:paraId="61107D38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הפניה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לעקרונות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 xml:space="preserve">GLP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ומסמכי הנחיה נוספים של ה-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OECD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או מסמכי הנחיה אחרים</w:t>
                  </w:r>
                </w:p>
              </w:tc>
              <w:tc>
                <w:tcPr>
                  <w:tcW w:w="6508" w:type="dxa"/>
                </w:tcPr>
                <w:p w14:paraId="50A0C228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4E4F91E8" w14:textId="77777777" w:rsidTr="00485C49">
              <w:tc>
                <w:tcPr>
                  <w:tcW w:w="2441" w:type="dxa"/>
                </w:tcPr>
                <w:p w14:paraId="797B6C69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אפיון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מערכת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הבדיקה</w:t>
                  </w:r>
                </w:p>
              </w:tc>
              <w:tc>
                <w:tcPr>
                  <w:tcW w:w="6508" w:type="dxa"/>
                </w:tcPr>
                <w:p w14:paraId="0EFB008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37409194" w14:textId="77777777" w:rsidTr="00485C49">
              <w:tc>
                <w:tcPr>
                  <w:tcW w:w="2441" w:type="dxa"/>
                </w:tcPr>
                <w:p w14:paraId="5D9D55D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הצדקה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לבחיר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מערכת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הבדיקה</w:t>
                  </w:r>
                </w:p>
              </w:tc>
              <w:tc>
                <w:tcPr>
                  <w:tcW w:w="6508" w:type="dxa"/>
                </w:tcPr>
                <w:p w14:paraId="77F2C370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6A56A453" w14:textId="77777777" w:rsidTr="00485C49">
              <w:tc>
                <w:tcPr>
                  <w:tcW w:w="2441" w:type="dxa"/>
                </w:tcPr>
                <w:p w14:paraId="431DB83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lastRenderedPageBreak/>
                    <w:t>דרך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מתן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והצדקתה</w:t>
                  </w:r>
                </w:p>
              </w:tc>
              <w:tc>
                <w:tcPr>
                  <w:tcW w:w="6508" w:type="dxa"/>
                </w:tcPr>
                <w:p w14:paraId="663069C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0B5BF1" w:rsidRPr="00FE4146" w14:paraId="53940A1F" w14:textId="77777777" w:rsidTr="00485C49">
              <w:tc>
                <w:tcPr>
                  <w:tcW w:w="2441" w:type="dxa"/>
                </w:tcPr>
                <w:p w14:paraId="411709A3" w14:textId="1BDB6230" w:rsidR="000B5BF1" w:rsidRPr="001E7DBF" w:rsidRDefault="000B5BF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עקרונות </w:t>
                  </w:r>
                  <w:r w:rsidR="003C32ED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במסגרת הקשר עם </w:t>
                  </w:r>
                  <w:proofErr w:type="spellStart"/>
                  <w:r w:rsidR="003C32ED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הספונסור</w:t>
                  </w:r>
                  <w:proofErr w:type="spellEnd"/>
                  <w:r w:rsidR="003C32ED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בדגש על פעולות ל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מניעת הטיה</w:t>
                  </w:r>
                </w:p>
              </w:tc>
              <w:tc>
                <w:tcPr>
                  <w:tcW w:w="6508" w:type="dxa"/>
                </w:tcPr>
                <w:p w14:paraId="2BD98A1B" w14:textId="77777777" w:rsidR="000B5BF1" w:rsidRPr="001E7DBF" w:rsidRDefault="000B5BF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8919F0" w:rsidRPr="00FE4146" w14:paraId="6E99549A" w14:textId="77777777" w:rsidTr="00485C49">
              <w:tc>
                <w:tcPr>
                  <w:tcW w:w="2441" w:type="dxa"/>
                </w:tcPr>
                <w:p w14:paraId="7C77B41E" w14:textId="55C8D730" w:rsidR="008919F0" w:rsidRPr="001E7DBF" w:rsidRDefault="008919F0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התנהלות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QA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–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מבדקים ודיווח </w:t>
                  </w:r>
                  <w:r w:rsidR="007A2F5A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(התנהלות במקרה של מחקר רב-אתרי, אם ישים)</w:t>
                  </w:r>
                </w:p>
              </w:tc>
              <w:tc>
                <w:tcPr>
                  <w:tcW w:w="6508" w:type="dxa"/>
                </w:tcPr>
                <w:p w14:paraId="1745DF6F" w14:textId="77777777" w:rsidR="008919F0" w:rsidRPr="001E7DBF" w:rsidRDefault="008919F0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00048804" w14:textId="77777777" w:rsidTr="00485C49">
              <w:tc>
                <w:tcPr>
                  <w:tcW w:w="2441" w:type="dxa"/>
                </w:tcPr>
                <w:p w14:paraId="18EAE45D" w14:textId="0D201408" w:rsidR="004F7F91" w:rsidRPr="001E7DBF" w:rsidRDefault="00E84324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מהלך</w:t>
                  </w:r>
                  <w:r w:rsidR="004F7F91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="004F7F91"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  <w:r w:rsidR="004F7F91"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: </w:t>
                  </w:r>
                  <w:r w:rsidR="004F7F91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לו"ז, שיטות,</w:t>
                  </w:r>
                  <w:r w:rsidR="004F7F91"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="004F7F91"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חישובים</w:t>
                  </w:r>
                  <w:r w:rsidR="004F7F91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, ניתוח סטטיסטי, ערוצי דיווח</w:t>
                  </w:r>
                  <w:r w:rsidR="008919F0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, מכשור וציוד, מערכות ממוחשבות וסטאטוס הוולידציה שלהן.</w:t>
                  </w:r>
                </w:p>
              </w:tc>
              <w:tc>
                <w:tcPr>
                  <w:tcW w:w="6508" w:type="dxa"/>
                </w:tcPr>
                <w:p w14:paraId="06477FF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546A4610" w14:textId="77777777" w:rsidTr="00485C49">
              <w:tc>
                <w:tcPr>
                  <w:tcW w:w="2441" w:type="dxa"/>
                </w:tcPr>
                <w:p w14:paraId="48E2A2CC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רשומות הנדרשות לשמירה</w:t>
                  </w:r>
                </w:p>
              </w:tc>
              <w:tc>
                <w:tcPr>
                  <w:tcW w:w="6508" w:type="dxa"/>
                </w:tcPr>
                <w:p w14:paraId="398C3F6F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FE4146" w14:paraId="2D5AF37F" w14:textId="77777777" w:rsidTr="00485C49">
              <w:tc>
                <w:tcPr>
                  <w:tcW w:w="2441" w:type="dxa"/>
                </w:tcPr>
                <w:p w14:paraId="0C0EAB42" w14:textId="7126E105" w:rsidR="004F7F91" w:rsidRPr="001E7DBF" w:rsidRDefault="008919F0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התנהלות </w:t>
                  </w:r>
                  <w:r w:rsidR="00E753CB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במסגרת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חריגה</w:t>
                  </w:r>
                  <w:r w:rsidR="00E753CB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="00E753CB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מתכנית</w:t>
                  </w:r>
                  <w:proofErr w:type="spellEnd"/>
                  <w:r w:rsidR="00E753CB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המחקר, נהלים או </w:t>
                  </w:r>
                  <w:r w:rsidR="00794ADE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עקרונות </w:t>
                  </w:r>
                  <w:r w:rsidR="00794ADE" w:rsidRPr="001E7DBF">
                    <w:rPr>
                      <w:i/>
                      <w:iCs/>
                      <w:sz w:val="20"/>
                      <w:szCs w:val="20"/>
                    </w:rPr>
                    <w:t>OECD-GLP</w:t>
                  </w:r>
                </w:p>
              </w:tc>
              <w:tc>
                <w:tcPr>
                  <w:tcW w:w="6508" w:type="dxa"/>
                </w:tcPr>
                <w:p w14:paraId="29CCB57B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E753CB" w:rsidRPr="00FE4146" w14:paraId="29905938" w14:textId="77777777" w:rsidTr="00485C49">
              <w:tc>
                <w:tcPr>
                  <w:tcW w:w="2441" w:type="dxa"/>
                </w:tcPr>
                <w:p w14:paraId="45862DA0" w14:textId="7B93675C" w:rsidR="00E753CB" w:rsidRPr="001E7DBF" w:rsidRDefault="00E753CB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התנהלות במסגרת תיקון (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תיקון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לתכנית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נחתם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בל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י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ווי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תאריך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ע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"י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ה-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SD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508" w:type="dxa"/>
                </w:tcPr>
                <w:p w14:paraId="47913AFA" w14:textId="77777777" w:rsidR="00E753CB" w:rsidRPr="001E7DBF" w:rsidRDefault="00E753CB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</w:tbl>
          <w:p w14:paraId="153C1160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</w:p>
        </w:tc>
      </w:tr>
      <w:tr w:rsidR="004F7F91" w14:paraId="16147714" w14:textId="77777777" w:rsidTr="003E39B9">
        <w:tc>
          <w:tcPr>
            <w:tcW w:w="9180" w:type="dxa"/>
          </w:tcPr>
          <w:p w14:paraId="6F5F434C" w14:textId="77777777" w:rsidR="00B950DF" w:rsidRDefault="004F7F91" w:rsidP="00B929C6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lastRenderedPageBreak/>
              <w:t>פרק</w:t>
            </w:r>
            <w:r>
              <w:rPr>
                <w:b/>
                <w:bCs/>
                <w:rtl/>
              </w:rPr>
              <w:t xml:space="preserve"> 9: </w:t>
            </w:r>
            <w:r>
              <w:rPr>
                <w:rFonts w:hint="eastAsia"/>
                <w:b/>
                <w:bCs/>
                <w:rtl/>
              </w:rPr>
              <w:t>ד</w:t>
            </w:r>
            <w:r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eastAsia"/>
                <w:b/>
                <w:bCs/>
                <w:rtl/>
              </w:rPr>
              <w:t>ווח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של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תוצאות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מחקר</w:t>
            </w:r>
          </w:p>
          <w:p w14:paraId="533AE949" w14:textId="527A72E4" w:rsidR="004D6DFE" w:rsidRPr="004D6DFE" w:rsidRDefault="00BC4B6F" w:rsidP="009562E6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i/>
                <w:iCs/>
                <w:sz w:val="20"/>
                <w:szCs w:val="20"/>
                <w:rtl/>
              </w:rPr>
              <w:t xml:space="preserve">כולל מסמך </w:t>
            </w:r>
            <w:r>
              <w:rPr>
                <w:i/>
                <w:iCs/>
                <w:sz w:val="20"/>
                <w:szCs w:val="20"/>
              </w:rPr>
              <w:t>OECD</w:t>
            </w:r>
            <w:r>
              <w:rPr>
                <w:rFonts w:hint="cs"/>
                <w:i/>
                <w:iCs/>
                <w:sz w:val="20"/>
                <w:szCs w:val="20"/>
                <w:rtl/>
              </w:rPr>
              <w:t xml:space="preserve"> מס'</w:t>
            </w:r>
            <w:r w:rsidR="004D6DFE" w:rsidRPr="004D6DFE">
              <w:rPr>
                <w:i/>
                <w:iCs/>
                <w:sz w:val="20"/>
                <w:szCs w:val="20"/>
                <w:rtl/>
              </w:rPr>
              <w:t xml:space="preserve"> 22 </w:t>
            </w:r>
            <w:r w:rsidR="00B166CA">
              <w:rPr>
                <w:rFonts w:hint="cs"/>
                <w:i/>
                <w:iCs/>
                <w:sz w:val="20"/>
                <w:szCs w:val="20"/>
                <w:rtl/>
              </w:rPr>
              <w:t>לאמינות נתונים</w:t>
            </w:r>
          </w:p>
        </w:tc>
      </w:tr>
      <w:tr w:rsidR="004F7F91" w14:paraId="3CB61159" w14:textId="77777777" w:rsidTr="003E39B9">
        <w:tc>
          <w:tcPr>
            <w:tcW w:w="918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7"/>
              <w:gridCol w:w="5092"/>
            </w:tblGrid>
            <w:tr w:rsidR="00B929C6" w:rsidRPr="001E7DBF" w14:paraId="3D64C4A1" w14:textId="77777777" w:rsidTr="009117B8">
              <w:tc>
                <w:tcPr>
                  <w:tcW w:w="8949" w:type="dxa"/>
                  <w:gridSpan w:val="2"/>
                </w:tcPr>
                <w:p w14:paraId="3C199B3A" w14:textId="50B36656" w:rsidR="00B929C6" w:rsidRPr="001E7DBF" w:rsidRDefault="00B929C6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u w:val="single"/>
                      <w:rtl/>
                    </w:rPr>
                    <w:t>תכולת דו"ח</w:t>
                  </w:r>
                  <w:r w:rsidRPr="001E7DBF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u w:val="single"/>
                      <w:rtl/>
                    </w:rPr>
                    <w:t>המחקר:</w:t>
                  </w:r>
                </w:p>
              </w:tc>
            </w:tr>
            <w:tr w:rsidR="004F7F91" w:rsidRPr="001E7DBF" w14:paraId="281B8D49" w14:textId="77777777" w:rsidTr="003E39B9">
              <w:tc>
                <w:tcPr>
                  <w:tcW w:w="3857" w:type="dxa"/>
                </w:tcPr>
                <w:p w14:paraId="2A2900C6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דו"ח המחקר תואם לתכנית המחקר</w:t>
                  </w:r>
                </w:p>
              </w:tc>
              <w:tc>
                <w:tcPr>
                  <w:tcW w:w="5092" w:type="dxa"/>
                </w:tcPr>
                <w:p w14:paraId="020F82DA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21E47070" w14:textId="77777777" w:rsidTr="003E39B9">
              <w:tc>
                <w:tcPr>
                  <w:tcW w:w="3857" w:type="dxa"/>
                </w:tcPr>
                <w:p w14:paraId="4407E3D1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לקבוע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האם הדו"חות הסופיים הוכנו בהתאם לעקרונות ה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OECD-GLP</w:t>
                  </w:r>
                </w:p>
              </w:tc>
              <w:tc>
                <w:tcPr>
                  <w:tcW w:w="5092" w:type="dxa"/>
                </w:tcPr>
                <w:p w14:paraId="7DBB9F8A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30C349BD" w14:textId="77777777" w:rsidTr="003E39B9">
              <w:tc>
                <w:tcPr>
                  <w:tcW w:w="3857" w:type="dxa"/>
                </w:tcPr>
                <w:p w14:paraId="53BA438A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אפיון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TI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: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ניקיון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,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יציבות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,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הומוגניות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, מס' אצווה</w:t>
                  </w:r>
                </w:p>
              </w:tc>
              <w:tc>
                <w:tcPr>
                  <w:tcW w:w="5092" w:type="dxa"/>
                </w:tcPr>
                <w:p w14:paraId="2BBDF095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04533AB3" w14:textId="77777777" w:rsidTr="003E39B9">
              <w:tc>
                <w:tcPr>
                  <w:tcW w:w="3857" w:type="dxa"/>
                </w:tcPr>
                <w:p w14:paraId="4EF0A7AF" w14:textId="506F3AA8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תאריך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אישור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דו"ח המחקר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ע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"י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ה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</w:rPr>
                    <w:t>SD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,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כולל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הצהרה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להתאמה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לעקרונות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OECD-GLP</w:t>
                  </w:r>
                  <w:r w:rsidR="00D92960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והחרגה ככל הנדרש</w:t>
                  </w:r>
                </w:p>
              </w:tc>
              <w:tc>
                <w:tcPr>
                  <w:tcW w:w="5092" w:type="dxa"/>
                </w:tcPr>
                <w:p w14:paraId="015DBE1E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4EEF19EC" w14:textId="77777777" w:rsidTr="003E39B9">
              <w:tc>
                <w:tcPr>
                  <w:tcW w:w="3857" w:type="dxa"/>
                </w:tcPr>
                <w:p w14:paraId="07FFA88B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הוא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חתום על ידי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PI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במידה וכלולים בו דו"חות </w:t>
                  </w:r>
                  <w:proofErr w:type="spellStart"/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מדיסיפלינות</w:t>
                  </w:r>
                  <w:proofErr w:type="spellEnd"/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נוספות</w:t>
                  </w:r>
                </w:p>
              </w:tc>
              <w:tc>
                <w:tcPr>
                  <w:tcW w:w="5092" w:type="dxa"/>
                </w:tcPr>
                <w:p w14:paraId="75F18E5A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33F24393" w14:textId="77777777" w:rsidTr="003E39B9">
              <w:tc>
                <w:tcPr>
                  <w:tcW w:w="3857" w:type="dxa"/>
                </w:tcPr>
                <w:p w14:paraId="45C24F1F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הצהרת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QA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כולל מועדי מבדקים, הפזה שנבדקה, ומועד הדיווח ל-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SD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ול-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TFM</w:t>
                  </w:r>
                </w:p>
              </w:tc>
              <w:tc>
                <w:tcPr>
                  <w:tcW w:w="5092" w:type="dxa"/>
                </w:tcPr>
                <w:p w14:paraId="4A6230A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1EF7AFFE" w14:textId="77777777" w:rsidTr="003E39B9">
              <w:tc>
                <w:tcPr>
                  <w:tcW w:w="3857" w:type="dxa"/>
                </w:tcPr>
                <w:p w14:paraId="7017395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תאריך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התחלה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וסיום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</w:p>
              </w:tc>
              <w:tc>
                <w:tcPr>
                  <w:tcW w:w="5092" w:type="dxa"/>
                </w:tcPr>
                <w:p w14:paraId="46009241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7C2DAA89" w14:textId="77777777" w:rsidTr="003E39B9">
              <w:tc>
                <w:tcPr>
                  <w:tcW w:w="3857" w:type="dxa"/>
                </w:tcPr>
                <w:p w14:paraId="58D7FFFC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מידע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נדרש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לפי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תכנית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המחקר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,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כולל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חישובים</w:t>
                  </w:r>
                </w:p>
              </w:tc>
              <w:tc>
                <w:tcPr>
                  <w:tcW w:w="5092" w:type="dxa"/>
                </w:tcPr>
                <w:p w14:paraId="7184513E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4ABB4862" w14:textId="77777777" w:rsidTr="003E39B9">
              <w:tc>
                <w:tcPr>
                  <w:tcW w:w="3857" w:type="dxa"/>
                </w:tcPr>
                <w:p w14:paraId="7EF44313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lastRenderedPageBreak/>
                    <w:t>דיון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והסקת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מסקנות</w:t>
                  </w:r>
                </w:p>
              </w:tc>
              <w:tc>
                <w:tcPr>
                  <w:tcW w:w="5092" w:type="dxa"/>
                </w:tcPr>
                <w:p w14:paraId="7BBE3319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3F88D298" w14:textId="77777777" w:rsidTr="003E39B9">
              <w:tc>
                <w:tcPr>
                  <w:tcW w:w="3857" w:type="dxa"/>
                </w:tcPr>
                <w:p w14:paraId="0DD4ACA6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אזכור </w:t>
                  </w:r>
                  <w:r w:rsidRPr="001E7DBF">
                    <w:rPr>
                      <w:i/>
                      <w:iCs/>
                      <w:sz w:val="20"/>
                      <w:szCs w:val="20"/>
                    </w:rPr>
                    <w:t>CS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 וסטטוס </w:t>
                  </w:r>
                  <w:proofErr w:type="spellStart"/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הולידציה</w:t>
                  </w:r>
                  <w:proofErr w:type="spellEnd"/>
                </w:p>
              </w:tc>
              <w:tc>
                <w:tcPr>
                  <w:tcW w:w="5092" w:type="dxa"/>
                </w:tcPr>
                <w:p w14:paraId="32F01600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0FD07CAF" w14:textId="77777777" w:rsidTr="003E39B9">
              <w:tc>
                <w:tcPr>
                  <w:tcW w:w="3857" w:type="dxa"/>
                </w:tcPr>
                <w:p w14:paraId="7F03EDD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התייחסות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ל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תנאי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סביבה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לאורך המחקר</w:t>
                  </w:r>
                </w:p>
              </w:tc>
              <w:tc>
                <w:tcPr>
                  <w:tcW w:w="5092" w:type="dxa"/>
                </w:tcPr>
                <w:p w14:paraId="54C7CB56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61E191A1" w14:textId="77777777" w:rsidTr="003E39B9">
              <w:tc>
                <w:tcPr>
                  <w:tcW w:w="3857" w:type="dxa"/>
                </w:tcPr>
                <w:p w14:paraId="4C4C024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פירוט 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חריגות כולל הערכת ההשפעה</w:t>
                  </w:r>
                </w:p>
              </w:tc>
              <w:tc>
                <w:tcPr>
                  <w:tcW w:w="5092" w:type="dxa"/>
                </w:tcPr>
                <w:p w14:paraId="1AFFC97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278F3789" w14:textId="77777777" w:rsidTr="003E39B9">
              <w:tc>
                <w:tcPr>
                  <w:tcW w:w="3857" w:type="dxa"/>
                </w:tcPr>
                <w:p w14:paraId="259CC9CC" w14:textId="4774EA6A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כל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התיקונים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="00D92960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(</w:t>
                  </w:r>
                  <w:r w:rsidR="00D92960" w:rsidRPr="001E7DBF">
                    <w:rPr>
                      <w:i/>
                      <w:iCs/>
                      <w:sz w:val="20"/>
                      <w:szCs w:val="20"/>
                    </w:rPr>
                    <w:t>amendment</w:t>
                  </w:r>
                  <w:r w:rsidR="00D92960"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)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בוצעו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על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ידי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האנשים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האחראים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בפורמט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של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תיקון</w:t>
                  </w:r>
                </w:p>
              </w:tc>
              <w:tc>
                <w:tcPr>
                  <w:tcW w:w="5092" w:type="dxa"/>
                </w:tcPr>
                <w:p w14:paraId="0AF657B3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611CC6BB" w14:textId="77777777" w:rsidTr="003E39B9">
              <w:tc>
                <w:tcPr>
                  <w:tcW w:w="3857" w:type="dxa"/>
                </w:tcPr>
                <w:p w14:paraId="3C523D8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רשימת מיקום האחסון בארכיון של כל הדוגמאות והנתונים הגולמיים</w:t>
                  </w:r>
                </w:p>
              </w:tc>
              <w:tc>
                <w:tcPr>
                  <w:tcW w:w="5092" w:type="dxa"/>
                </w:tcPr>
                <w:p w14:paraId="3A0EB404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61DFCB40" w14:textId="77777777" w:rsidTr="003E39B9">
              <w:tc>
                <w:tcPr>
                  <w:tcW w:w="3857" w:type="dxa"/>
                </w:tcPr>
                <w:p w14:paraId="2800E680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>תיעוד ההדרכה לעובדים המשתתפים במחקר</w:t>
                  </w:r>
                </w:p>
              </w:tc>
              <w:tc>
                <w:tcPr>
                  <w:tcW w:w="5092" w:type="dxa"/>
                </w:tcPr>
                <w:p w14:paraId="45978BE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  <w:tr w:rsidR="004F7F91" w:rsidRPr="001E7DBF" w14:paraId="739E1C6F" w14:textId="77777777" w:rsidTr="003E39B9">
              <w:tc>
                <w:tcPr>
                  <w:tcW w:w="3857" w:type="dxa"/>
                </w:tcPr>
                <w:p w14:paraId="61855361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sz w:val="20"/>
                      <w:szCs w:val="20"/>
                      <w:rtl/>
                    </w:rPr>
                  </w:pP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 xml:space="preserve">נספחים לרבות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התכתבויות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מול</w:t>
                  </w:r>
                  <w:r w:rsidRPr="001E7DBF">
                    <w:rPr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הספונס</w:t>
                  </w:r>
                  <w:r w:rsidRPr="001E7DBF">
                    <w:rPr>
                      <w:rFonts w:hint="cs"/>
                      <w:i/>
                      <w:iCs/>
                      <w:sz w:val="20"/>
                      <w:szCs w:val="20"/>
                      <w:rtl/>
                    </w:rPr>
                    <w:t>ו</w:t>
                  </w:r>
                  <w:r w:rsidRPr="001E7DBF">
                    <w:rPr>
                      <w:rFonts w:hint="eastAsia"/>
                      <w:i/>
                      <w:iCs/>
                      <w:sz w:val="20"/>
                      <w:szCs w:val="20"/>
                      <w:rtl/>
                    </w:rPr>
                    <w:t>ר</w:t>
                  </w:r>
                  <w:proofErr w:type="spellEnd"/>
                </w:p>
              </w:tc>
              <w:tc>
                <w:tcPr>
                  <w:tcW w:w="5092" w:type="dxa"/>
                </w:tcPr>
                <w:p w14:paraId="52DC971D" w14:textId="77777777" w:rsidR="004F7F91" w:rsidRPr="001E7DBF" w:rsidRDefault="004F7F91" w:rsidP="003E39B9">
                  <w:pPr>
                    <w:spacing w:line="360" w:lineRule="auto"/>
                    <w:ind w:right="284"/>
                    <w:rPr>
                      <w:i/>
                      <w:iCs/>
                      <w:rtl/>
                    </w:rPr>
                  </w:pPr>
                </w:p>
              </w:tc>
            </w:tr>
          </w:tbl>
          <w:p w14:paraId="13B5B38E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</w:p>
        </w:tc>
      </w:tr>
      <w:tr w:rsidR="004F7F91" w14:paraId="1A4E5D22" w14:textId="77777777" w:rsidTr="003E39B9">
        <w:tc>
          <w:tcPr>
            <w:tcW w:w="9180" w:type="dxa"/>
          </w:tcPr>
          <w:p w14:paraId="6F2E8323" w14:textId="77777777" w:rsidR="004F7F91" w:rsidRDefault="004F7F91" w:rsidP="003E39B9">
            <w:pPr>
              <w:spacing w:line="360" w:lineRule="auto"/>
              <w:ind w:right="284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  <w:rtl/>
              </w:rPr>
              <w:lastRenderedPageBreak/>
              <w:t>פרק</w:t>
            </w:r>
            <w:r>
              <w:rPr>
                <w:b/>
                <w:bCs/>
                <w:rtl/>
              </w:rPr>
              <w:t xml:space="preserve"> 10: </w:t>
            </w:r>
            <w:r>
              <w:rPr>
                <w:rFonts w:hint="eastAsia"/>
                <w:b/>
                <w:bCs/>
                <w:rtl/>
              </w:rPr>
              <w:t>ארכי</w:t>
            </w:r>
            <w:r>
              <w:rPr>
                <w:rFonts w:hint="cs"/>
                <w:b/>
                <w:bCs/>
                <w:rtl/>
              </w:rPr>
              <w:t xml:space="preserve">ון, </w:t>
            </w:r>
            <w:r>
              <w:rPr>
                <w:rFonts w:hint="eastAsia"/>
                <w:b/>
                <w:bCs/>
                <w:rtl/>
              </w:rPr>
              <w:t>אחסון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ושמירה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של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מסמכים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eastAsia"/>
                <w:b/>
                <w:bCs/>
                <w:rtl/>
              </w:rPr>
              <w:t>ודגימות</w:t>
            </w:r>
          </w:p>
          <w:p w14:paraId="2FC4571A" w14:textId="1D763F87" w:rsidR="00DB0CF9" w:rsidRPr="008C2494" w:rsidRDefault="004D6DFE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sz w:val="20"/>
                <w:szCs w:val="20"/>
                <w:rtl/>
              </w:rPr>
              <w:t>כולל</w:t>
            </w:r>
            <w:r w:rsidR="00194E5D" w:rsidRPr="008C2494">
              <w:rPr>
                <w:rFonts w:hint="cs"/>
                <w:i/>
                <w:iCs/>
                <w:sz w:val="20"/>
                <w:szCs w:val="20"/>
                <w:rtl/>
              </w:rPr>
              <w:t xml:space="preserve"> </w:t>
            </w:r>
            <w:r w:rsidR="00DB0CF9" w:rsidRPr="008C2494">
              <w:rPr>
                <w:i/>
                <w:iCs/>
                <w:sz w:val="20"/>
                <w:szCs w:val="20"/>
                <w:rtl/>
              </w:rPr>
              <w:t xml:space="preserve">מסמך </w:t>
            </w:r>
            <w:r w:rsidR="00DB0CF9" w:rsidRPr="008C2494">
              <w:rPr>
                <w:i/>
                <w:iCs/>
                <w:sz w:val="20"/>
                <w:szCs w:val="20"/>
              </w:rPr>
              <w:t>OECD</w:t>
            </w:r>
            <w:r w:rsidR="00DB0CF9" w:rsidRPr="008C2494">
              <w:rPr>
                <w:i/>
                <w:iCs/>
                <w:sz w:val="20"/>
                <w:szCs w:val="20"/>
                <w:rtl/>
              </w:rPr>
              <w:t xml:space="preserve"> מס' 15</w:t>
            </w:r>
            <w:r w:rsidR="009562E6">
              <w:rPr>
                <w:rFonts w:hint="cs"/>
                <w:i/>
                <w:iCs/>
                <w:sz w:val="20"/>
                <w:szCs w:val="20"/>
                <w:rtl/>
              </w:rPr>
              <w:t xml:space="preserve"> </w:t>
            </w:r>
            <w:r w:rsidR="009B23FC">
              <w:rPr>
                <w:rFonts w:hint="cs"/>
                <w:i/>
                <w:iCs/>
                <w:sz w:val="20"/>
                <w:szCs w:val="20"/>
                <w:rtl/>
              </w:rPr>
              <w:t>לארכיב</w:t>
            </w:r>
          </w:p>
        </w:tc>
      </w:tr>
      <w:tr w:rsidR="004F7F91" w14:paraId="01FB6634" w14:textId="77777777" w:rsidTr="003E39B9">
        <w:tc>
          <w:tcPr>
            <w:tcW w:w="9180" w:type="dxa"/>
          </w:tcPr>
          <w:p w14:paraId="4AC0B546" w14:textId="77777777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מדיניות לגבי פרק הזמן המקסימלי לארכוב מסיום המחקר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4B57AF47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תיעוד מעבר מסודר כולל מועד ארכוב וחתימת </w:t>
            </w:r>
            <w:r w:rsidRPr="001E7DBF">
              <w:rPr>
                <w:i/>
                <w:iCs/>
              </w:rPr>
              <w:t>SD</w:t>
            </w:r>
            <w:r w:rsidRPr="001E7DBF">
              <w:rPr>
                <w:i/>
                <w:iCs/>
                <w:rtl/>
              </w:rPr>
              <w:t xml:space="preserve"> </w:t>
            </w:r>
            <w:proofErr w:type="spellStart"/>
            <w:r w:rsidRPr="001E7DBF">
              <w:rPr>
                <w:i/>
                <w:iCs/>
                <w:rtl/>
              </w:rPr>
              <w:t>וארכי</w:t>
            </w:r>
            <w:r w:rsidRPr="001E7DBF">
              <w:rPr>
                <w:rFonts w:hint="cs"/>
                <w:i/>
                <w:iCs/>
                <w:rtl/>
              </w:rPr>
              <w:t>ב</w:t>
            </w:r>
            <w:r w:rsidRPr="001E7DBF">
              <w:rPr>
                <w:i/>
                <w:iCs/>
                <w:rtl/>
              </w:rPr>
              <w:t>אי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63BCEEBB" w14:textId="4604E21D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שמירת </w:t>
            </w:r>
            <w:r w:rsidRPr="001E7DBF">
              <w:rPr>
                <w:i/>
                <w:iCs/>
                <w:rtl/>
              </w:rPr>
              <w:t xml:space="preserve">דוגמאות של </w:t>
            </w:r>
            <w:r w:rsidRPr="001E7DBF">
              <w:rPr>
                <w:i/>
                <w:iCs/>
              </w:rPr>
              <w:t>TI</w:t>
            </w:r>
            <w:r w:rsidRPr="001E7DBF">
              <w:rPr>
                <w:rFonts w:hint="cs"/>
                <w:i/>
                <w:iCs/>
                <w:rtl/>
              </w:rPr>
              <w:t xml:space="preserve">, </w:t>
            </w:r>
            <w:r w:rsidRPr="001E7DBF">
              <w:rPr>
                <w:i/>
                <w:iCs/>
              </w:rPr>
              <w:t>RI</w:t>
            </w:r>
            <w:r w:rsidRPr="001E7DBF">
              <w:rPr>
                <w:i/>
                <w:iCs/>
                <w:rtl/>
              </w:rPr>
              <w:t xml:space="preserve"> ודגימות כל עוד איכות </w:t>
            </w:r>
            <w:r w:rsidR="00D66CC7" w:rsidRPr="001E7DBF">
              <w:rPr>
                <w:rFonts w:hint="cs"/>
                <w:i/>
                <w:iCs/>
                <w:rtl/>
              </w:rPr>
              <w:t>החומר</w:t>
            </w:r>
            <w:r w:rsidRPr="001E7DBF">
              <w:rPr>
                <w:i/>
                <w:iCs/>
                <w:rtl/>
              </w:rPr>
              <w:t xml:space="preserve"> מאפשרת הערכה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621F5B77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</w:rPr>
            </w:pPr>
            <w:r w:rsidRPr="001E7DBF">
              <w:rPr>
                <w:i/>
                <w:iCs/>
                <w:rtl/>
              </w:rPr>
              <w:t>אינדקס בכדי להקל על אחסון ושליפה מסודרים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30A667E1" w14:textId="77777777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>שמיר</w:t>
            </w:r>
            <w:r w:rsidRPr="001E7DBF">
              <w:rPr>
                <w:rFonts w:hint="cs"/>
                <w:i/>
                <w:iCs/>
                <w:rtl/>
              </w:rPr>
              <w:t xml:space="preserve">ה נאותה מפני תנאי </w:t>
            </w:r>
            <w:r w:rsidRPr="001E7DBF">
              <w:rPr>
                <w:i/>
                <w:iCs/>
                <w:rtl/>
              </w:rPr>
              <w:t>הסביבה, כגון: מים, אש, מזיקים ונתק חשמל (שימוש ב-</w:t>
            </w:r>
            <w:r w:rsidRPr="001E7DBF">
              <w:rPr>
                <w:i/>
                <w:iCs/>
              </w:rPr>
              <w:t>UPS</w:t>
            </w:r>
            <w:r w:rsidRPr="001E7DBF">
              <w:rPr>
                <w:i/>
                <w:iCs/>
                <w:rtl/>
              </w:rPr>
              <w:t>)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AEBEF63" w14:textId="7AA9C3C9" w:rsidR="004F7F91" w:rsidRPr="001E7DBF" w:rsidRDefault="004F7F91" w:rsidP="003E39B9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i/>
                <w:iCs/>
                <w:rtl/>
              </w:rPr>
              <w:t xml:space="preserve">שיטה לאחזור מסמכים מהארכיון </w:t>
            </w:r>
            <w:r w:rsidRPr="001E7DBF">
              <w:rPr>
                <w:rFonts w:hint="cs"/>
                <w:i/>
                <w:iCs/>
                <w:rtl/>
              </w:rPr>
              <w:t xml:space="preserve">כולל </w:t>
            </w:r>
            <w:r w:rsidRPr="001E7DBF">
              <w:rPr>
                <w:i/>
                <w:iCs/>
                <w:rtl/>
              </w:rPr>
              <w:t xml:space="preserve">מעקב </w:t>
            </w:r>
            <w:r w:rsidR="00762343" w:rsidRPr="001E7DBF">
              <w:rPr>
                <w:rFonts w:hint="cs"/>
                <w:i/>
                <w:iCs/>
                <w:rtl/>
              </w:rPr>
              <w:t xml:space="preserve">תנועות </w:t>
            </w:r>
            <w:r w:rsidRPr="001E7DBF">
              <w:rPr>
                <w:i/>
                <w:iCs/>
                <w:rtl/>
              </w:rPr>
              <w:t>תוך ווידוא החזרה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78341AF7" w14:textId="45E7C6E3" w:rsidR="00D85D89" w:rsidRPr="001E7DBF" w:rsidRDefault="004F7F91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אמצעים</w:t>
            </w:r>
            <w:r w:rsidRPr="001E7DBF">
              <w:rPr>
                <w:i/>
                <w:iCs/>
                <w:rtl/>
              </w:rPr>
              <w:t xml:space="preserve"> פיזי</w:t>
            </w:r>
            <w:r w:rsidRPr="001E7DBF">
              <w:rPr>
                <w:rFonts w:hint="cs"/>
                <w:i/>
                <w:iCs/>
                <w:rtl/>
              </w:rPr>
              <w:t>ים</w:t>
            </w:r>
            <w:r w:rsidRPr="001E7DBF">
              <w:rPr>
                <w:i/>
                <w:iCs/>
                <w:rtl/>
              </w:rPr>
              <w:t xml:space="preserve"> למנ</w:t>
            </w:r>
            <w:r w:rsidRPr="001E7DBF">
              <w:rPr>
                <w:rFonts w:hint="cs"/>
                <w:i/>
                <w:iCs/>
                <w:rtl/>
              </w:rPr>
              <w:t>י</w:t>
            </w:r>
            <w:r w:rsidRPr="001E7DBF">
              <w:rPr>
                <w:i/>
                <w:iCs/>
                <w:rtl/>
              </w:rPr>
              <w:t>ע</w:t>
            </w:r>
            <w:r w:rsidRPr="001E7DBF">
              <w:rPr>
                <w:rFonts w:hint="cs"/>
                <w:i/>
                <w:iCs/>
                <w:rtl/>
              </w:rPr>
              <w:t>ת</w:t>
            </w:r>
            <w:r w:rsidRPr="001E7DBF">
              <w:rPr>
                <w:i/>
                <w:iCs/>
                <w:rtl/>
              </w:rPr>
              <w:t xml:space="preserve"> גישה בלתי מורשית, עם מנעולים מתאימים או מערכות כניסה אלקטרוניות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FA1FD4" w14:paraId="403BEB9A" w14:textId="77777777" w:rsidTr="003E39B9">
        <w:tc>
          <w:tcPr>
            <w:tcW w:w="9180" w:type="dxa"/>
          </w:tcPr>
          <w:p w14:paraId="222C08C6" w14:textId="77777777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שמירת</w:t>
            </w:r>
            <w:r w:rsidRPr="001E7DBF">
              <w:rPr>
                <w:i/>
                <w:iCs/>
                <w:rtl/>
              </w:rPr>
              <w:t xml:space="preserve"> </w:t>
            </w:r>
            <w:r w:rsidRPr="001E7DBF">
              <w:rPr>
                <w:rFonts w:hint="cs"/>
                <w:i/>
                <w:iCs/>
                <w:rtl/>
              </w:rPr>
              <w:t>ה</w:t>
            </w:r>
            <w:r w:rsidRPr="001E7DBF">
              <w:rPr>
                <w:i/>
                <w:iCs/>
                <w:rtl/>
              </w:rPr>
              <w:t>נתונים לתקופה שנקבעה על ידי הרשויות המתאימות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  <w:p w14:paraId="3BBD1C70" w14:textId="77777777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 xml:space="preserve">יצירת קשר עם </w:t>
            </w:r>
            <w:proofErr w:type="spellStart"/>
            <w:r w:rsidRPr="001E7DBF">
              <w:rPr>
                <w:rFonts w:hint="cs"/>
                <w:i/>
                <w:iCs/>
                <w:rtl/>
              </w:rPr>
              <w:t>הספונסור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 xml:space="preserve"> ככל שמסתיימת תקופת הארכוב;</w:t>
            </w:r>
          </w:p>
          <w:p w14:paraId="37E3FBB4" w14:textId="14422BDF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מקרים</w:t>
            </w:r>
            <w:r w:rsidRPr="001E7DBF">
              <w:rPr>
                <w:i/>
                <w:iCs/>
                <w:rtl/>
              </w:rPr>
              <w:t xml:space="preserve"> של הפסקת פעילות מתקן מחקר או מתקן קבלני משנה לארכיון ללא יורש חוקי</w:t>
            </w:r>
            <w:r w:rsidRPr="001E7DBF">
              <w:rPr>
                <w:rFonts w:hint="cs"/>
                <w:i/>
                <w:iCs/>
                <w:rtl/>
              </w:rPr>
              <w:t>;</w:t>
            </w:r>
          </w:p>
        </w:tc>
      </w:tr>
      <w:tr w:rsidR="00FA1FD4" w14:paraId="1B0863BA" w14:textId="77777777" w:rsidTr="003E39B9">
        <w:tc>
          <w:tcPr>
            <w:tcW w:w="9180" w:type="dxa"/>
          </w:tcPr>
          <w:p w14:paraId="22546737" w14:textId="2AB3AE53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במקרה של ארכיון דגימות, בקרה תקופתית על כמות הפורמלין;</w:t>
            </w:r>
          </w:p>
        </w:tc>
      </w:tr>
      <w:tr w:rsidR="00FA1FD4" w14:paraId="7D28DBC3" w14:textId="77777777" w:rsidTr="003E39B9">
        <w:tc>
          <w:tcPr>
            <w:tcW w:w="9180" w:type="dxa"/>
          </w:tcPr>
          <w:p w14:paraId="495280ED" w14:textId="13431E8D" w:rsidR="00FA1FD4" w:rsidRPr="001E7DBF" w:rsidRDefault="00FA1FD4" w:rsidP="00FA1FD4">
            <w:pPr>
              <w:spacing w:line="360" w:lineRule="auto"/>
              <w:ind w:right="284"/>
              <w:rPr>
                <w:i/>
                <w:iCs/>
                <w:rtl/>
              </w:rPr>
            </w:pPr>
            <w:r w:rsidRPr="001E7DBF">
              <w:rPr>
                <w:rFonts w:hint="cs"/>
                <w:i/>
                <w:iCs/>
                <w:rtl/>
              </w:rPr>
              <w:t>ניהול ארכיון אלקטרוני (</w:t>
            </w:r>
            <w:proofErr w:type="spellStart"/>
            <w:r w:rsidRPr="001E7DBF">
              <w:rPr>
                <w:i/>
                <w:iCs/>
              </w:rPr>
              <w:t>eArchive</w:t>
            </w:r>
            <w:proofErr w:type="spellEnd"/>
            <w:r w:rsidRPr="001E7DBF">
              <w:rPr>
                <w:rFonts w:hint="cs"/>
                <w:i/>
                <w:iCs/>
                <w:rtl/>
              </w:rPr>
              <w:t>).</w:t>
            </w:r>
          </w:p>
        </w:tc>
      </w:tr>
    </w:tbl>
    <w:p w14:paraId="20B3B1BF" w14:textId="77777777" w:rsidR="00594267" w:rsidRPr="00750435" w:rsidRDefault="00594267" w:rsidP="00750435">
      <w:pPr>
        <w:spacing w:line="360" w:lineRule="auto"/>
        <w:ind w:right="284"/>
        <w:rPr>
          <w:u w:val="single"/>
        </w:rPr>
      </w:pPr>
    </w:p>
    <w:p w14:paraId="202FAEB6" w14:textId="0494ED39" w:rsidR="00BB4403" w:rsidRPr="00FC7767" w:rsidRDefault="00BB4403" w:rsidP="00FC7767">
      <w:pPr>
        <w:numPr>
          <w:ilvl w:val="0"/>
          <w:numId w:val="2"/>
        </w:numPr>
        <w:spacing w:line="360" w:lineRule="auto"/>
        <w:ind w:right="284"/>
        <w:rPr>
          <w:b/>
          <w:bCs/>
          <w:u w:val="single"/>
          <w:rtl/>
        </w:rPr>
      </w:pPr>
      <w:r w:rsidRPr="00FC7767">
        <w:rPr>
          <w:rFonts w:hint="cs"/>
          <w:b/>
          <w:bCs/>
          <w:u w:val="single"/>
          <w:rtl/>
        </w:rPr>
        <w:t>מחקרים</w:t>
      </w:r>
      <w:r w:rsidR="0005200B" w:rsidRPr="00FC7767">
        <w:rPr>
          <w:rFonts w:hint="cs"/>
          <w:b/>
          <w:bCs/>
          <w:u w:val="single"/>
          <w:rtl/>
        </w:rPr>
        <w:t xml:space="preserve"> (תכנון המחקר, ביצוע המחקר, ודו"ח המחקר)</w:t>
      </w:r>
      <w:r w:rsidRPr="00FC7767">
        <w:rPr>
          <w:rFonts w:hint="cs"/>
          <w:b/>
          <w:bCs/>
          <w:u w:val="single"/>
          <w:rtl/>
        </w:rPr>
        <w:t>:</w:t>
      </w:r>
    </w:p>
    <w:p w14:paraId="51E717DB" w14:textId="3230DE8C" w:rsidR="00270AC3" w:rsidRPr="00270AC3" w:rsidRDefault="00275ED4" w:rsidP="00270AC3">
      <w:pPr>
        <w:spacing w:line="360" w:lineRule="auto"/>
        <w:ind w:right="284"/>
        <w:rPr>
          <w:rtl/>
        </w:rPr>
      </w:pPr>
      <w:r w:rsidRPr="004B66E3">
        <w:rPr>
          <w:rtl/>
        </w:rPr>
        <w:t>במבדק נסקרו המחקרים הבאים</w:t>
      </w:r>
      <w:r w:rsidR="00270AC3">
        <w:rPr>
          <w:rFonts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415"/>
        <w:gridCol w:w="4966"/>
        <w:gridCol w:w="1596"/>
      </w:tblGrid>
      <w:tr w:rsidR="004A0B11" w:rsidRPr="00217E6A" w14:paraId="1C4620B9" w14:textId="7DF5D064" w:rsidTr="00502454">
        <w:tc>
          <w:tcPr>
            <w:tcW w:w="1367" w:type="dxa"/>
          </w:tcPr>
          <w:p w14:paraId="34E33C1B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u w:val="single"/>
                <w:rtl/>
              </w:rPr>
              <w:t>מס</w:t>
            </w:r>
            <w:r w:rsidRPr="00217E6A">
              <w:rPr>
                <w:rFonts w:hint="cs"/>
                <w:u w:val="single"/>
                <w:rtl/>
              </w:rPr>
              <w:t>פר</w:t>
            </w:r>
            <w:r w:rsidRPr="00217E6A">
              <w:rPr>
                <w:u w:val="single"/>
                <w:rtl/>
              </w:rPr>
              <w:t xml:space="preserve"> סידורי</w:t>
            </w:r>
          </w:p>
        </w:tc>
        <w:tc>
          <w:tcPr>
            <w:tcW w:w="1415" w:type="dxa"/>
          </w:tcPr>
          <w:p w14:paraId="0C85A656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u w:val="single"/>
                <w:rtl/>
              </w:rPr>
              <w:t>מס</w:t>
            </w:r>
            <w:r w:rsidRPr="00217E6A">
              <w:rPr>
                <w:rFonts w:hint="cs"/>
                <w:u w:val="single"/>
                <w:rtl/>
              </w:rPr>
              <w:t>פר</w:t>
            </w:r>
            <w:r w:rsidRPr="00217E6A">
              <w:rPr>
                <w:u w:val="single"/>
                <w:rtl/>
              </w:rPr>
              <w:t xml:space="preserve"> מחקר</w:t>
            </w:r>
          </w:p>
        </w:tc>
        <w:tc>
          <w:tcPr>
            <w:tcW w:w="4966" w:type="dxa"/>
          </w:tcPr>
          <w:p w14:paraId="7E4AF280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u w:val="single"/>
                <w:rtl/>
              </w:rPr>
              <w:t>שם מחקר</w:t>
            </w:r>
          </w:p>
        </w:tc>
        <w:tc>
          <w:tcPr>
            <w:tcW w:w="1596" w:type="dxa"/>
          </w:tcPr>
          <w:p w14:paraId="5A489047" w14:textId="6C5B5A9C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תחום (אופציונאלי)</w:t>
            </w:r>
          </w:p>
        </w:tc>
      </w:tr>
      <w:tr w:rsidR="004A0B11" w:rsidRPr="00217E6A" w14:paraId="05D18A8B" w14:textId="2CD3C8B0" w:rsidTr="00502454">
        <w:tc>
          <w:tcPr>
            <w:tcW w:w="1367" w:type="dxa"/>
          </w:tcPr>
          <w:p w14:paraId="49621560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rFonts w:hint="cs"/>
                <w:u w:val="single"/>
                <w:rtl/>
              </w:rPr>
              <w:t>1</w:t>
            </w:r>
          </w:p>
        </w:tc>
        <w:tc>
          <w:tcPr>
            <w:tcW w:w="1415" w:type="dxa"/>
          </w:tcPr>
          <w:p w14:paraId="52DAD83E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4966" w:type="dxa"/>
          </w:tcPr>
          <w:p w14:paraId="30A6B098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1596" w:type="dxa"/>
          </w:tcPr>
          <w:p w14:paraId="53C6DA0F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</w:tr>
      <w:tr w:rsidR="004A0B11" w:rsidRPr="00217E6A" w14:paraId="027F93D8" w14:textId="0EA84E4A" w:rsidTr="00502454">
        <w:tc>
          <w:tcPr>
            <w:tcW w:w="1367" w:type="dxa"/>
          </w:tcPr>
          <w:p w14:paraId="52BCA95F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rFonts w:hint="cs"/>
                <w:u w:val="single"/>
                <w:rtl/>
              </w:rPr>
              <w:t>2</w:t>
            </w:r>
          </w:p>
        </w:tc>
        <w:tc>
          <w:tcPr>
            <w:tcW w:w="1415" w:type="dxa"/>
          </w:tcPr>
          <w:p w14:paraId="2ABA882A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4966" w:type="dxa"/>
          </w:tcPr>
          <w:p w14:paraId="51068740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1596" w:type="dxa"/>
          </w:tcPr>
          <w:p w14:paraId="69D02261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</w:tr>
      <w:tr w:rsidR="004A0B11" w:rsidRPr="00217E6A" w14:paraId="6455E6B0" w14:textId="70C3D799" w:rsidTr="00502454">
        <w:tc>
          <w:tcPr>
            <w:tcW w:w="1367" w:type="dxa"/>
          </w:tcPr>
          <w:p w14:paraId="73578707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  <w:r w:rsidRPr="00217E6A">
              <w:rPr>
                <w:rFonts w:hint="cs"/>
                <w:u w:val="single"/>
                <w:rtl/>
              </w:rPr>
              <w:t>3</w:t>
            </w:r>
          </w:p>
        </w:tc>
        <w:tc>
          <w:tcPr>
            <w:tcW w:w="1415" w:type="dxa"/>
          </w:tcPr>
          <w:p w14:paraId="7FE41545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4966" w:type="dxa"/>
          </w:tcPr>
          <w:p w14:paraId="6C110767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  <w:tc>
          <w:tcPr>
            <w:tcW w:w="1596" w:type="dxa"/>
          </w:tcPr>
          <w:p w14:paraId="24330C28" w14:textId="77777777" w:rsidR="004A0B11" w:rsidRPr="00217E6A" w:rsidRDefault="004A0B11" w:rsidP="00217E6A">
            <w:pPr>
              <w:spacing w:line="360" w:lineRule="auto"/>
              <w:ind w:right="284"/>
              <w:rPr>
                <w:u w:val="single"/>
                <w:rtl/>
              </w:rPr>
            </w:pPr>
          </w:p>
        </w:tc>
      </w:tr>
    </w:tbl>
    <w:p w14:paraId="170A4AD6" w14:textId="77777777" w:rsidR="00BE16BD" w:rsidRDefault="00BE16BD" w:rsidP="00275ED4">
      <w:pPr>
        <w:spacing w:line="360" w:lineRule="auto"/>
        <w:ind w:right="284"/>
        <w:rPr>
          <w:u w:val="single"/>
          <w:rtl/>
        </w:rPr>
      </w:pPr>
    </w:p>
    <w:p w14:paraId="21510B56" w14:textId="22EB57D1" w:rsidR="004B66E3" w:rsidRPr="00FC7767" w:rsidRDefault="004B66E3" w:rsidP="00FC7767">
      <w:pPr>
        <w:numPr>
          <w:ilvl w:val="0"/>
          <w:numId w:val="2"/>
        </w:numPr>
        <w:spacing w:line="360" w:lineRule="auto"/>
        <w:ind w:right="284"/>
        <w:rPr>
          <w:b/>
          <w:bCs/>
          <w:u w:val="single"/>
          <w:rtl/>
        </w:rPr>
      </w:pPr>
      <w:r w:rsidRPr="00FC7767">
        <w:rPr>
          <w:rFonts w:hint="cs"/>
          <w:b/>
          <w:bCs/>
          <w:u w:val="single"/>
          <w:rtl/>
        </w:rPr>
        <w:t>מעקב אחר פעולות מתקנות ממבדק קודם</w:t>
      </w:r>
      <w:r w:rsidR="00FD21C6">
        <w:rPr>
          <w:rFonts w:hint="cs"/>
          <w:b/>
          <w:bCs/>
          <w:u w:val="single"/>
          <w:rtl/>
        </w:rPr>
        <w:t>:</w:t>
      </w:r>
    </w:p>
    <w:p w14:paraId="3D2CB3D7" w14:textId="77777777" w:rsidR="004B66E3" w:rsidRPr="00275ED4" w:rsidRDefault="004B66E3" w:rsidP="00275ED4">
      <w:pPr>
        <w:spacing w:line="360" w:lineRule="auto"/>
        <w:ind w:right="284"/>
        <w:rPr>
          <w:u w:val="single"/>
          <w:rtl/>
        </w:rPr>
      </w:pPr>
    </w:p>
    <w:p w14:paraId="3F393A64" w14:textId="2D96590D" w:rsidR="004B66E3" w:rsidRPr="00660031" w:rsidRDefault="00BB4403" w:rsidP="00660031">
      <w:pPr>
        <w:numPr>
          <w:ilvl w:val="0"/>
          <w:numId w:val="2"/>
        </w:numPr>
        <w:spacing w:line="360" w:lineRule="auto"/>
        <w:ind w:right="284"/>
        <w:rPr>
          <w:b/>
          <w:bCs/>
          <w:u w:val="single"/>
          <w:rtl/>
        </w:rPr>
      </w:pPr>
      <w:r w:rsidRPr="00DB7796">
        <w:rPr>
          <w:rFonts w:hint="cs"/>
          <w:b/>
          <w:bCs/>
          <w:u w:val="single"/>
          <w:rtl/>
        </w:rPr>
        <w:lastRenderedPageBreak/>
        <w:t>סיכום:</w:t>
      </w:r>
    </w:p>
    <w:p w14:paraId="55EDE3F5" w14:textId="77777777" w:rsidR="00660031" w:rsidRDefault="00660031" w:rsidP="00660031">
      <w:pPr>
        <w:spacing w:line="360" w:lineRule="auto"/>
        <w:ind w:right="284"/>
        <w:rPr>
          <w:b/>
          <w:bCs/>
          <w:rtl/>
        </w:rPr>
      </w:pPr>
    </w:p>
    <w:p w14:paraId="224F0F43" w14:textId="77777777" w:rsidR="00660031" w:rsidRDefault="00660031" w:rsidP="00660031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סיום המבדק ופעולות להמשך</w:t>
      </w:r>
    </w:p>
    <w:p w14:paraId="4E094E56" w14:textId="77777777" w:rsidR="00660031" w:rsidRPr="00FE1975" w:rsidRDefault="00660031" w:rsidP="00660031">
      <w:pPr>
        <w:numPr>
          <w:ilvl w:val="0"/>
          <w:numId w:val="16"/>
        </w:numPr>
        <w:tabs>
          <w:tab w:val="clear" w:pos="648"/>
        </w:tabs>
        <w:spacing w:line="480" w:lineRule="auto"/>
        <w:ind w:right="0" w:hanging="74"/>
        <w:rPr>
          <w:szCs w:val="22"/>
          <w:rtl/>
        </w:rPr>
      </w:pPr>
      <w:r w:rsidRPr="00FE1975">
        <w:rPr>
          <w:szCs w:val="22"/>
          <w:rtl/>
        </w:rPr>
        <w:t xml:space="preserve">תודות (לצוות </w:t>
      </w:r>
      <w:r w:rsidRPr="00FE1975">
        <w:rPr>
          <w:rFonts w:hint="cs"/>
          <w:szCs w:val="22"/>
          <w:rtl/>
        </w:rPr>
        <w:t>מתקן המחקר</w:t>
      </w:r>
      <w:r w:rsidRPr="00FE1975">
        <w:rPr>
          <w:szCs w:val="22"/>
          <w:rtl/>
        </w:rPr>
        <w:t>, ולבודקים)</w:t>
      </w:r>
    </w:p>
    <w:p w14:paraId="560F20A4" w14:textId="77777777" w:rsidR="00660031" w:rsidRPr="00FE1975" w:rsidRDefault="00660031" w:rsidP="00660031">
      <w:pPr>
        <w:numPr>
          <w:ilvl w:val="0"/>
          <w:numId w:val="15"/>
        </w:numPr>
        <w:tabs>
          <w:tab w:val="clear" w:pos="648"/>
        </w:tabs>
        <w:spacing w:line="480" w:lineRule="auto"/>
        <w:ind w:left="363" w:right="0" w:hanging="74"/>
        <w:rPr>
          <w:szCs w:val="22"/>
          <w:rtl/>
        </w:rPr>
      </w:pPr>
      <w:r w:rsidRPr="00FE1975">
        <w:rPr>
          <w:szCs w:val="22"/>
          <w:rtl/>
        </w:rPr>
        <w:t>אקראיות המבדק</w:t>
      </w:r>
    </w:p>
    <w:p w14:paraId="1D6426E5" w14:textId="77777777" w:rsidR="00660031" w:rsidRPr="00FE1975" w:rsidRDefault="00660031" w:rsidP="00660031">
      <w:pPr>
        <w:numPr>
          <w:ilvl w:val="0"/>
          <w:numId w:val="12"/>
        </w:numPr>
        <w:spacing w:line="360" w:lineRule="auto"/>
        <w:ind w:left="363" w:right="0" w:hanging="74"/>
        <w:rPr>
          <w:szCs w:val="22"/>
          <w:rtl/>
        </w:rPr>
      </w:pPr>
      <w:r w:rsidRPr="00FE1975">
        <w:rPr>
          <w:szCs w:val="22"/>
          <w:rtl/>
        </w:rPr>
        <w:t>הקדמה:</w:t>
      </w:r>
    </w:p>
    <w:p w14:paraId="2634E793" w14:textId="77777777" w:rsidR="00660031" w:rsidRPr="00FE1975" w:rsidRDefault="00660031" w:rsidP="00660031">
      <w:pPr>
        <w:spacing w:line="360" w:lineRule="auto"/>
        <w:ind w:left="289"/>
        <w:rPr>
          <w:szCs w:val="22"/>
          <w:rtl/>
        </w:rPr>
      </w:pPr>
      <w:r w:rsidRPr="00FE1975">
        <w:rPr>
          <w:szCs w:val="22"/>
          <w:rtl/>
        </w:rPr>
        <w:t>-</w:t>
      </w:r>
      <w:r w:rsidRPr="00FE1975">
        <w:rPr>
          <w:szCs w:val="22"/>
          <w:rtl/>
        </w:rPr>
        <w:tab/>
      </w:r>
      <w:r w:rsidRPr="00FE1975">
        <w:rPr>
          <w:rFonts w:hint="eastAsia"/>
          <w:szCs w:val="22"/>
          <w:rtl/>
        </w:rPr>
        <w:t>דו</w:t>
      </w:r>
      <w:r w:rsidRPr="00FE1975">
        <w:rPr>
          <w:szCs w:val="22"/>
          <w:rtl/>
        </w:rPr>
        <w:t>"</w:t>
      </w:r>
      <w:r w:rsidRPr="00FE1975">
        <w:rPr>
          <w:rFonts w:hint="eastAsia"/>
          <w:szCs w:val="22"/>
          <w:rtl/>
        </w:rPr>
        <w:t>ח</w:t>
      </w:r>
      <w:r w:rsidRPr="00FE1975">
        <w:rPr>
          <w:szCs w:val="22"/>
          <w:rtl/>
        </w:rPr>
        <w:t xml:space="preserve"> </w:t>
      </w:r>
      <w:r w:rsidRPr="00FE1975">
        <w:rPr>
          <w:rFonts w:hint="eastAsia"/>
          <w:szCs w:val="22"/>
          <w:rtl/>
        </w:rPr>
        <w:t>מבדק</w:t>
      </w:r>
      <w:r w:rsidRPr="00FE1975">
        <w:rPr>
          <w:szCs w:val="22"/>
          <w:rtl/>
        </w:rPr>
        <w:t xml:space="preserve"> (עד 14 ימים)</w:t>
      </w:r>
    </w:p>
    <w:p w14:paraId="56A4B7B6" w14:textId="77777777" w:rsidR="00660031" w:rsidRPr="00FE1975" w:rsidRDefault="00660031" w:rsidP="00660031">
      <w:pPr>
        <w:numPr>
          <w:ilvl w:val="0"/>
          <w:numId w:val="18"/>
        </w:numPr>
        <w:spacing w:line="360" w:lineRule="auto"/>
        <w:ind w:right="0"/>
        <w:rPr>
          <w:szCs w:val="22"/>
        </w:rPr>
      </w:pPr>
      <w:r w:rsidRPr="00FE1975">
        <w:rPr>
          <w:szCs w:val="22"/>
          <w:rtl/>
        </w:rPr>
        <w:t>פעולות מתקנות (20 יום)</w:t>
      </w:r>
      <w:r w:rsidRPr="00FE1975">
        <w:rPr>
          <w:rFonts w:hint="cs"/>
          <w:szCs w:val="22"/>
          <w:rtl/>
        </w:rPr>
        <w:t xml:space="preserve">, </w:t>
      </w:r>
      <w:r w:rsidRPr="00FE1975">
        <w:rPr>
          <w:rFonts w:hint="eastAsia"/>
          <w:szCs w:val="22"/>
          <w:rtl/>
        </w:rPr>
        <w:t>מענה</w:t>
      </w:r>
      <w:r w:rsidRPr="00FE1975">
        <w:rPr>
          <w:szCs w:val="22"/>
          <w:rtl/>
        </w:rPr>
        <w:t xml:space="preserve"> </w:t>
      </w:r>
      <w:r w:rsidRPr="00FE1975">
        <w:rPr>
          <w:rFonts w:hint="eastAsia"/>
          <w:szCs w:val="22"/>
          <w:rtl/>
        </w:rPr>
        <w:t>רוחבי</w:t>
      </w:r>
      <w:r w:rsidRPr="00FE1975">
        <w:rPr>
          <w:rFonts w:hint="cs"/>
          <w:szCs w:val="22"/>
          <w:rtl/>
        </w:rPr>
        <w:t xml:space="preserve"> כולל חקירת גורמי שורש </w:t>
      </w:r>
      <w:r w:rsidRPr="00FE1975">
        <w:rPr>
          <w:szCs w:val="22"/>
          <w:rtl/>
        </w:rPr>
        <w:t xml:space="preserve">+ </w:t>
      </w:r>
      <w:r w:rsidRPr="00FE1975">
        <w:rPr>
          <w:rFonts w:hint="eastAsia"/>
          <w:szCs w:val="22"/>
          <w:rtl/>
        </w:rPr>
        <w:t>סימוכין</w:t>
      </w:r>
      <w:r w:rsidRPr="00FE1975">
        <w:rPr>
          <w:szCs w:val="22"/>
          <w:rtl/>
        </w:rPr>
        <w:t xml:space="preserve"> </w:t>
      </w:r>
      <w:r w:rsidRPr="00FE1975">
        <w:rPr>
          <w:rFonts w:hint="eastAsia"/>
          <w:szCs w:val="22"/>
          <w:rtl/>
        </w:rPr>
        <w:t>לביצוע</w:t>
      </w:r>
    </w:p>
    <w:p w14:paraId="08289BA2" w14:textId="77777777" w:rsidR="00660031" w:rsidRPr="00FE1975" w:rsidRDefault="00660031" w:rsidP="00660031">
      <w:pPr>
        <w:numPr>
          <w:ilvl w:val="0"/>
          <w:numId w:val="13"/>
        </w:numPr>
        <w:spacing w:line="480" w:lineRule="auto"/>
        <w:ind w:left="363" w:right="0" w:hanging="74"/>
        <w:rPr>
          <w:szCs w:val="22"/>
        </w:rPr>
      </w:pPr>
      <w:r w:rsidRPr="00FE1975">
        <w:rPr>
          <w:szCs w:val="22"/>
          <w:rtl/>
        </w:rPr>
        <w:t>סודיות (תזכורת)</w:t>
      </w:r>
    </w:p>
    <w:p w14:paraId="7E61D140" w14:textId="77777777" w:rsidR="00660031" w:rsidRPr="00FE1975" w:rsidRDefault="00660031" w:rsidP="00660031">
      <w:pPr>
        <w:numPr>
          <w:ilvl w:val="0"/>
          <w:numId w:val="14"/>
        </w:numPr>
        <w:spacing w:line="360" w:lineRule="auto"/>
        <w:ind w:left="363" w:right="724" w:hanging="74"/>
        <w:rPr>
          <w:szCs w:val="22"/>
          <w:rtl/>
        </w:rPr>
      </w:pPr>
      <w:r w:rsidRPr="00FE1975">
        <w:rPr>
          <w:szCs w:val="22"/>
          <w:rtl/>
        </w:rPr>
        <w:t>סקירה של ביצוע המבדק (בהש</w:t>
      </w:r>
      <w:r w:rsidRPr="00FE1975">
        <w:rPr>
          <w:rFonts w:hint="cs"/>
          <w:szCs w:val="22"/>
          <w:rtl/>
        </w:rPr>
        <w:t>ו</w:t>
      </w:r>
      <w:r w:rsidRPr="00FE1975">
        <w:rPr>
          <w:szCs w:val="22"/>
          <w:rtl/>
        </w:rPr>
        <w:t>ואה לתכנית) ו</w:t>
      </w:r>
      <w:r w:rsidRPr="00FE1975">
        <w:rPr>
          <w:rFonts w:hint="eastAsia"/>
          <w:szCs w:val="22"/>
          <w:rtl/>
        </w:rPr>
        <w:t>אופן</w:t>
      </w:r>
      <w:r w:rsidRPr="00FE1975">
        <w:rPr>
          <w:szCs w:val="22"/>
          <w:rtl/>
        </w:rPr>
        <w:t xml:space="preserve"> </w:t>
      </w:r>
      <w:r w:rsidRPr="00FE1975">
        <w:rPr>
          <w:rFonts w:hint="eastAsia"/>
          <w:szCs w:val="22"/>
          <w:rtl/>
        </w:rPr>
        <w:t>סיווג</w:t>
      </w:r>
      <w:r w:rsidRPr="00FE1975">
        <w:rPr>
          <w:szCs w:val="22"/>
          <w:rtl/>
        </w:rPr>
        <w:t xml:space="preserve"> </w:t>
      </w:r>
      <w:r w:rsidRPr="00FE1975">
        <w:rPr>
          <w:rFonts w:hint="eastAsia"/>
          <w:szCs w:val="22"/>
          <w:rtl/>
        </w:rPr>
        <w:t>הממצאים</w:t>
      </w:r>
      <w:r w:rsidRPr="00FE1975">
        <w:rPr>
          <w:szCs w:val="22"/>
          <w:rtl/>
        </w:rPr>
        <w:t xml:space="preserve"> ומשמעות סיווג </w:t>
      </w:r>
      <w:r w:rsidRPr="00FE1975">
        <w:rPr>
          <w:rFonts w:hint="cs"/>
          <w:szCs w:val="22"/>
          <w:rtl/>
        </w:rPr>
        <w:t>חמור</w:t>
      </w:r>
    </w:p>
    <w:p w14:paraId="09A57C37" w14:textId="77777777" w:rsidR="00660031" w:rsidRPr="00FE1975" w:rsidRDefault="00660031" w:rsidP="00660031">
      <w:pPr>
        <w:numPr>
          <w:ilvl w:val="0"/>
          <w:numId w:val="15"/>
        </w:numPr>
        <w:spacing w:line="480" w:lineRule="auto"/>
        <w:ind w:left="363" w:right="0" w:hanging="74"/>
        <w:rPr>
          <w:szCs w:val="22"/>
          <w:rtl/>
        </w:rPr>
      </w:pPr>
      <w:r w:rsidRPr="00FE1975">
        <w:rPr>
          <w:szCs w:val="22"/>
          <w:rtl/>
        </w:rPr>
        <w:t xml:space="preserve">הצגת הממצאים התאמות (חיובי) ואי התאמות          </w:t>
      </w:r>
    </w:p>
    <w:p w14:paraId="114CEF67" w14:textId="77777777" w:rsidR="0055224F" w:rsidRDefault="0003472B" w:rsidP="00660031">
      <w:pPr>
        <w:numPr>
          <w:ilvl w:val="0"/>
          <w:numId w:val="17"/>
        </w:numPr>
        <w:spacing w:line="480" w:lineRule="auto"/>
        <w:ind w:left="363" w:right="0" w:hanging="74"/>
        <w:rPr>
          <w:szCs w:val="22"/>
        </w:rPr>
      </w:pPr>
      <w:r>
        <w:rPr>
          <w:rFonts w:hint="cs"/>
          <w:szCs w:val="22"/>
          <w:rtl/>
        </w:rPr>
        <w:t xml:space="preserve">במידה ונרשם ממצא </w:t>
      </w:r>
      <w:r w:rsidR="00A101C3">
        <w:rPr>
          <w:rFonts w:hint="cs"/>
          <w:szCs w:val="22"/>
          <w:rtl/>
        </w:rPr>
        <w:t xml:space="preserve">הרלוונטי למחקר </w:t>
      </w:r>
      <w:r w:rsidR="0055224F">
        <w:rPr>
          <w:rFonts w:hint="cs"/>
          <w:szCs w:val="22"/>
          <w:rtl/>
        </w:rPr>
        <w:t xml:space="preserve">יש להתייחס לכך כחריגת מחקר ולפעול על פי עקרונות </w:t>
      </w:r>
      <w:r w:rsidR="0055224F">
        <w:rPr>
          <w:szCs w:val="22"/>
        </w:rPr>
        <w:t>OECD-GLP</w:t>
      </w:r>
    </w:p>
    <w:p w14:paraId="73A58355" w14:textId="153B29F7" w:rsidR="009D4E02" w:rsidRDefault="009D4E02" w:rsidP="00660031">
      <w:pPr>
        <w:numPr>
          <w:ilvl w:val="0"/>
          <w:numId w:val="17"/>
        </w:numPr>
        <w:spacing w:line="480" w:lineRule="auto"/>
        <w:ind w:left="363" w:right="0" w:hanging="74"/>
        <w:rPr>
          <w:szCs w:val="22"/>
        </w:rPr>
      </w:pPr>
      <w:r w:rsidRPr="009D4E02">
        <w:rPr>
          <w:szCs w:val="22"/>
          <w:rtl/>
        </w:rPr>
        <w:t>עם השלמת מענה מלא לממצאי המבדק יישקל שימור ההכרה לעמידה בעקרונות ה-</w:t>
      </w:r>
      <w:r w:rsidRPr="009D4E02">
        <w:rPr>
          <w:szCs w:val="22"/>
        </w:rPr>
        <w:t>OECD-GLP</w:t>
      </w:r>
    </w:p>
    <w:p w14:paraId="2C9AF61D" w14:textId="04B6CB65" w:rsidR="00660031" w:rsidRDefault="00660031" w:rsidP="00660031">
      <w:pPr>
        <w:numPr>
          <w:ilvl w:val="0"/>
          <w:numId w:val="17"/>
        </w:numPr>
        <w:spacing w:line="480" w:lineRule="auto"/>
        <w:ind w:left="363" w:right="0" w:hanging="74"/>
        <w:rPr>
          <w:szCs w:val="22"/>
        </w:rPr>
      </w:pPr>
      <w:r w:rsidRPr="00FE1975">
        <w:rPr>
          <w:szCs w:val="22"/>
          <w:rtl/>
        </w:rPr>
        <w:t>דיון ושאלות</w:t>
      </w:r>
    </w:p>
    <w:p w14:paraId="4B7A18FC" w14:textId="1368DBC2" w:rsidR="00D068A0" w:rsidRDefault="00D068A0" w:rsidP="00660031">
      <w:pPr>
        <w:numPr>
          <w:ilvl w:val="0"/>
          <w:numId w:val="17"/>
        </w:numPr>
        <w:spacing w:line="480" w:lineRule="auto"/>
        <w:ind w:left="363" w:right="0" w:hanging="74"/>
        <w:rPr>
          <w:szCs w:val="22"/>
        </w:rPr>
      </w:pPr>
      <w:r>
        <w:rPr>
          <w:rFonts w:hint="cs"/>
          <w:szCs w:val="22"/>
          <w:rtl/>
        </w:rPr>
        <w:t>סגירת המבדק</w:t>
      </w:r>
    </w:p>
    <w:p w14:paraId="42C13F58" w14:textId="77777777" w:rsidR="003C32ED" w:rsidRDefault="003C32ED" w:rsidP="003C32ED">
      <w:pPr>
        <w:spacing w:line="480" w:lineRule="auto"/>
        <w:ind w:left="363" w:right="360"/>
        <w:rPr>
          <w:szCs w:val="22"/>
        </w:rPr>
      </w:pPr>
    </w:p>
    <w:tbl>
      <w:tblPr>
        <w:bidiVisual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3119"/>
        <w:gridCol w:w="3119"/>
      </w:tblGrid>
      <w:tr w:rsidR="00660031" w:rsidRPr="00FE1975" w14:paraId="3E60A94E" w14:textId="77777777" w:rsidTr="00656413">
        <w:trPr>
          <w:trHeight w:val="594"/>
        </w:trPr>
        <w:tc>
          <w:tcPr>
            <w:tcW w:w="3368" w:type="dxa"/>
          </w:tcPr>
          <w:p w14:paraId="74FB6573" w14:textId="77777777" w:rsidR="00660031" w:rsidRDefault="00660031" w:rsidP="0065641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</w:p>
        </w:tc>
        <w:tc>
          <w:tcPr>
            <w:tcW w:w="3119" w:type="dxa"/>
          </w:tcPr>
          <w:p w14:paraId="6B6FE303" w14:textId="77777777" w:rsidR="00660031" w:rsidRDefault="00660031" w:rsidP="0065641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3119" w:type="dxa"/>
          </w:tcPr>
          <w:p w14:paraId="3E64DC35" w14:textId="77777777" w:rsidR="00660031" w:rsidRDefault="00660031" w:rsidP="00656413">
            <w:pPr>
              <w:spacing w:before="60" w:line="360" w:lineRule="auto"/>
              <w:ind w:right="36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rtl/>
              </w:rPr>
              <w:t>מפגש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סיום ______ עד ______</w:t>
            </w:r>
          </w:p>
        </w:tc>
      </w:tr>
      <w:tr w:rsidR="00660031" w:rsidRPr="00FE1975" w14:paraId="6259A565" w14:textId="77777777" w:rsidTr="00656413">
        <w:tc>
          <w:tcPr>
            <w:tcW w:w="3368" w:type="dxa"/>
            <w:vAlign w:val="center"/>
          </w:tcPr>
          <w:p w14:paraId="1D4BFD30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073CEAD7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4709E9C2" w14:textId="77777777" w:rsidR="00660031" w:rsidRDefault="00660031" w:rsidP="00656413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660031" w:rsidRPr="00FE1975" w14:paraId="4FECFFB8" w14:textId="77777777" w:rsidTr="00656413">
        <w:tc>
          <w:tcPr>
            <w:tcW w:w="3368" w:type="dxa"/>
            <w:vAlign w:val="center"/>
          </w:tcPr>
          <w:p w14:paraId="242AFF71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20964D2C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411B5086" w14:textId="77777777" w:rsidR="00660031" w:rsidRDefault="00660031" w:rsidP="00656413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660031" w:rsidRPr="00FE1975" w14:paraId="3065122F" w14:textId="77777777" w:rsidTr="00656413">
        <w:tc>
          <w:tcPr>
            <w:tcW w:w="3368" w:type="dxa"/>
            <w:vAlign w:val="center"/>
          </w:tcPr>
          <w:p w14:paraId="521B03EB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7172328C" w14:textId="77777777" w:rsidR="00660031" w:rsidRDefault="00660031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450A1F71" w14:textId="77777777" w:rsidR="00660031" w:rsidRDefault="00660031" w:rsidP="00656413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  <w:tr w:rsidR="00E84324" w:rsidRPr="00FE1975" w14:paraId="7C59E6FF" w14:textId="77777777" w:rsidTr="00656413">
        <w:tc>
          <w:tcPr>
            <w:tcW w:w="3368" w:type="dxa"/>
            <w:vAlign w:val="center"/>
          </w:tcPr>
          <w:p w14:paraId="17E8C334" w14:textId="77777777" w:rsidR="00E84324" w:rsidRDefault="00E84324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579567A6" w14:textId="77777777" w:rsidR="00E84324" w:rsidRDefault="00E84324" w:rsidP="00656413">
            <w:pPr>
              <w:spacing w:before="60" w:line="360" w:lineRule="auto"/>
              <w:ind w:right="360"/>
              <w:rPr>
                <w:sz w:val="20"/>
                <w:szCs w:val="20"/>
                <w:rtl/>
              </w:rPr>
            </w:pPr>
          </w:p>
        </w:tc>
        <w:tc>
          <w:tcPr>
            <w:tcW w:w="3119" w:type="dxa"/>
            <w:vAlign w:val="center"/>
          </w:tcPr>
          <w:p w14:paraId="19B62944" w14:textId="77777777" w:rsidR="00E84324" w:rsidRDefault="00E84324" w:rsidP="00656413">
            <w:pPr>
              <w:spacing w:before="60" w:line="360" w:lineRule="auto"/>
              <w:ind w:right="360"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6931420B" w14:textId="77777777" w:rsidR="00CD5AF2" w:rsidRPr="00DB7796" w:rsidRDefault="00CD5AF2" w:rsidP="003028E2">
      <w:pPr>
        <w:spacing w:line="360" w:lineRule="auto"/>
        <w:ind w:right="284"/>
        <w:rPr>
          <w:b/>
          <w:bCs/>
          <w:rtl/>
        </w:rPr>
      </w:pPr>
    </w:p>
    <w:p w14:paraId="1181D9C9" w14:textId="108E39FA" w:rsidR="00717596" w:rsidRPr="00660031" w:rsidRDefault="00DB7796" w:rsidP="00660031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  <w:r w:rsidRPr="00660031">
        <w:rPr>
          <w:rFonts w:hint="cs"/>
          <w:b/>
          <w:bCs/>
          <w:sz w:val="28"/>
          <w:szCs w:val="28"/>
          <w:u w:val="single"/>
          <w:rtl/>
        </w:rPr>
        <w:t>נספחים:</w:t>
      </w:r>
    </w:p>
    <w:p w14:paraId="3D8CA420" w14:textId="442CF3C6" w:rsidR="00717596" w:rsidRPr="00660031" w:rsidRDefault="00750435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1: </w:t>
      </w:r>
      <w:r w:rsidR="00717596" w:rsidRPr="00660031">
        <w:rPr>
          <w:rFonts w:hint="cs"/>
          <w:sz w:val="22"/>
          <w:szCs w:val="22"/>
          <w:rtl/>
        </w:rPr>
        <w:t>המבנה הארגוני (</w:t>
      </w:r>
      <w:r w:rsidR="00717596" w:rsidRPr="00660031">
        <w:rPr>
          <w:sz w:val="22"/>
          <w:szCs w:val="22"/>
        </w:rPr>
        <w:t>Organization Chart</w:t>
      </w:r>
      <w:r w:rsidR="00717596" w:rsidRPr="00660031">
        <w:rPr>
          <w:rFonts w:hint="cs"/>
          <w:sz w:val="22"/>
          <w:szCs w:val="22"/>
          <w:rtl/>
        </w:rPr>
        <w:t>).</w:t>
      </w:r>
    </w:p>
    <w:p w14:paraId="57812AA1" w14:textId="41BFFA19" w:rsidR="00717596" w:rsidRPr="00660031" w:rsidRDefault="00750435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2: </w:t>
      </w:r>
      <w:r w:rsidR="00717596" w:rsidRPr="00660031">
        <w:rPr>
          <w:rFonts w:hint="cs"/>
          <w:sz w:val="22"/>
          <w:szCs w:val="22"/>
          <w:rtl/>
        </w:rPr>
        <w:t xml:space="preserve">תכנית ה- </w:t>
      </w:r>
      <w:r w:rsidR="00717596" w:rsidRPr="00660031">
        <w:rPr>
          <w:rFonts w:hint="cs"/>
          <w:sz w:val="22"/>
          <w:szCs w:val="22"/>
        </w:rPr>
        <w:t>QA</w:t>
      </w:r>
      <w:r w:rsidR="00717596" w:rsidRPr="00660031">
        <w:rPr>
          <w:rFonts w:hint="cs"/>
          <w:sz w:val="22"/>
          <w:szCs w:val="22"/>
          <w:rtl/>
        </w:rPr>
        <w:t xml:space="preserve"> (</w:t>
      </w:r>
      <w:r w:rsidR="00717596" w:rsidRPr="00660031">
        <w:rPr>
          <w:sz w:val="22"/>
          <w:szCs w:val="22"/>
        </w:rPr>
        <w:t>QA Program</w:t>
      </w:r>
      <w:r w:rsidR="00717596" w:rsidRPr="00660031">
        <w:rPr>
          <w:rFonts w:hint="cs"/>
          <w:sz w:val="22"/>
          <w:szCs w:val="22"/>
          <w:rtl/>
        </w:rPr>
        <w:t>).</w:t>
      </w:r>
    </w:p>
    <w:p w14:paraId="114D3583" w14:textId="34FCC0AE" w:rsidR="00717596" w:rsidRPr="00660031" w:rsidRDefault="00750435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3: </w:t>
      </w:r>
      <w:r w:rsidR="00717596" w:rsidRPr="00660031">
        <w:rPr>
          <w:rFonts w:hint="cs"/>
          <w:sz w:val="22"/>
          <w:szCs w:val="22"/>
          <w:rtl/>
        </w:rPr>
        <w:t>תרשים המבנה (</w:t>
      </w:r>
      <w:r w:rsidR="00717596" w:rsidRPr="00660031">
        <w:rPr>
          <w:sz w:val="22"/>
          <w:szCs w:val="22"/>
        </w:rPr>
        <w:t>Ground Plan (GLP area marked)</w:t>
      </w:r>
      <w:r w:rsidR="00717596" w:rsidRPr="00660031">
        <w:rPr>
          <w:rFonts w:hint="cs"/>
          <w:sz w:val="22"/>
          <w:szCs w:val="22"/>
          <w:rtl/>
        </w:rPr>
        <w:t>).</w:t>
      </w:r>
    </w:p>
    <w:p w14:paraId="5A0A9FF4" w14:textId="2A0B20ED" w:rsidR="00717596" w:rsidRPr="00660031" w:rsidRDefault="00750435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4: </w:t>
      </w:r>
      <w:r w:rsidR="00717596" w:rsidRPr="00660031">
        <w:rPr>
          <w:rFonts w:hint="cs"/>
          <w:sz w:val="22"/>
          <w:szCs w:val="22"/>
          <w:rtl/>
        </w:rPr>
        <w:t>רשימת הנהלים (</w:t>
      </w:r>
      <w:r w:rsidR="00717596" w:rsidRPr="00660031">
        <w:rPr>
          <w:sz w:val="22"/>
          <w:szCs w:val="22"/>
        </w:rPr>
        <w:t xml:space="preserve">List of </w:t>
      </w:r>
      <w:r>
        <w:rPr>
          <w:sz w:val="22"/>
          <w:szCs w:val="22"/>
        </w:rPr>
        <w:t>SOPs</w:t>
      </w:r>
      <w:r w:rsidR="00717596" w:rsidRPr="00660031">
        <w:rPr>
          <w:rFonts w:hint="cs"/>
          <w:sz w:val="22"/>
          <w:szCs w:val="22"/>
          <w:rtl/>
        </w:rPr>
        <w:t>).</w:t>
      </w:r>
    </w:p>
    <w:p w14:paraId="3B3A2BAC" w14:textId="179AE5F3" w:rsidR="00B66D07" w:rsidRDefault="007B578F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5: </w:t>
      </w:r>
      <w:r w:rsidR="001B36A9">
        <w:rPr>
          <w:rFonts w:hint="cs"/>
          <w:sz w:val="22"/>
          <w:szCs w:val="22"/>
          <w:rtl/>
        </w:rPr>
        <w:t>רשימת פריטי ציוד (</w:t>
      </w:r>
      <w:r w:rsidR="001B36A9">
        <w:rPr>
          <w:sz w:val="22"/>
          <w:szCs w:val="22"/>
        </w:rPr>
        <w:t>List of Equipment</w:t>
      </w:r>
      <w:r w:rsidR="001B36A9">
        <w:rPr>
          <w:rFonts w:hint="cs"/>
          <w:sz w:val="22"/>
          <w:szCs w:val="22"/>
          <w:rtl/>
        </w:rPr>
        <w:t>).</w:t>
      </w:r>
    </w:p>
    <w:p w14:paraId="64A74AC6" w14:textId="370B4ED8" w:rsidR="00717596" w:rsidRPr="00660031" w:rsidRDefault="00B66D07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6: </w:t>
      </w:r>
      <w:r w:rsidR="007907CC" w:rsidRPr="00660031">
        <w:rPr>
          <w:rFonts w:hint="cs"/>
          <w:sz w:val="22"/>
          <w:szCs w:val="22"/>
          <w:rtl/>
        </w:rPr>
        <w:t>רשימת תוכנות</w:t>
      </w:r>
      <w:r>
        <w:rPr>
          <w:rFonts w:hint="cs"/>
          <w:sz w:val="22"/>
          <w:szCs w:val="22"/>
          <w:rtl/>
        </w:rPr>
        <w:t xml:space="preserve"> וגיליונות</w:t>
      </w:r>
      <w:r w:rsidR="007907CC" w:rsidRPr="00660031">
        <w:rPr>
          <w:rFonts w:hint="cs"/>
          <w:sz w:val="22"/>
          <w:szCs w:val="22"/>
          <w:rtl/>
        </w:rPr>
        <w:t xml:space="preserve"> (</w:t>
      </w:r>
      <w:r w:rsidR="007907CC" w:rsidRPr="00660031">
        <w:rPr>
          <w:sz w:val="22"/>
          <w:szCs w:val="22"/>
        </w:rPr>
        <w:t xml:space="preserve">List of </w:t>
      </w:r>
      <w:r w:rsidR="004140D5">
        <w:rPr>
          <w:sz w:val="22"/>
          <w:szCs w:val="22"/>
        </w:rPr>
        <w:t>S</w:t>
      </w:r>
      <w:r w:rsidR="007907CC" w:rsidRPr="00660031">
        <w:rPr>
          <w:sz w:val="22"/>
          <w:szCs w:val="22"/>
        </w:rPr>
        <w:t>oftware</w:t>
      </w:r>
      <w:r>
        <w:rPr>
          <w:sz w:val="22"/>
          <w:szCs w:val="22"/>
        </w:rPr>
        <w:t xml:space="preserve"> and </w:t>
      </w:r>
      <w:r w:rsidR="004140D5">
        <w:rPr>
          <w:sz w:val="22"/>
          <w:szCs w:val="22"/>
        </w:rPr>
        <w:t>S</w:t>
      </w:r>
      <w:r>
        <w:rPr>
          <w:sz w:val="22"/>
          <w:szCs w:val="22"/>
        </w:rPr>
        <w:t>preadsheet</w:t>
      </w:r>
      <w:r w:rsidR="007907CC" w:rsidRPr="00660031">
        <w:rPr>
          <w:rFonts w:hint="cs"/>
          <w:sz w:val="22"/>
          <w:szCs w:val="22"/>
          <w:rtl/>
        </w:rPr>
        <w:t>).</w:t>
      </w:r>
    </w:p>
    <w:p w14:paraId="00EC86CB" w14:textId="731880B2" w:rsidR="00717596" w:rsidRPr="00660031" w:rsidRDefault="007B578F" w:rsidP="00660031">
      <w:pPr>
        <w:spacing w:line="360" w:lineRule="auto"/>
        <w:ind w:right="-425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נספח </w:t>
      </w:r>
      <w:r w:rsidR="00B66D07">
        <w:rPr>
          <w:rFonts w:hint="cs"/>
          <w:sz w:val="22"/>
          <w:szCs w:val="22"/>
          <w:rtl/>
        </w:rPr>
        <w:t>7</w:t>
      </w:r>
      <w:r>
        <w:rPr>
          <w:rFonts w:hint="cs"/>
          <w:sz w:val="22"/>
          <w:szCs w:val="22"/>
          <w:rtl/>
        </w:rPr>
        <w:t xml:space="preserve">: </w:t>
      </w:r>
      <w:r w:rsidR="007907CC" w:rsidRPr="00660031">
        <w:rPr>
          <w:rFonts w:hint="cs"/>
          <w:sz w:val="22"/>
          <w:szCs w:val="22"/>
          <w:rtl/>
        </w:rPr>
        <w:t>רשימת המחקרים, גמורים ובעבודה (</w:t>
      </w:r>
      <w:r w:rsidR="007907CC" w:rsidRPr="00660031">
        <w:rPr>
          <w:sz w:val="22"/>
          <w:szCs w:val="22"/>
        </w:rPr>
        <w:t xml:space="preserve">Master </w:t>
      </w:r>
      <w:r w:rsidR="004140D5">
        <w:rPr>
          <w:sz w:val="22"/>
          <w:szCs w:val="22"/>
        </w:rPr>
        <w:t>S</w:t>
      </w:r>
      <w:r w:rsidR="007907CC" w:rsidRPr="00660031">
        <w:rPr>
          <w:sz w:val="22"/>
          <w:szCs w:val="22"/>
        </w:rPr>
        <w:t>chedule</w:t>
      </w:r>
      <w:r w:rsidR="007907CC" w:rsidRPr="00660031">
        <w:rPr>
          <w:rFonts w:hint="cs"/>
          <w:sz w:val="22"/>
          <w:szCs w:val="22"/>
          <w:rtl/>
        </w:rPr>
        <w:t>).</w:t>
      </w:r>
    </w:p>
    <w:p w14:paraId="77A562F5" w14:textId="77777777" w:rsidR="009B23FC" w:rsidRDefault="009B23FC" w:rsidP="00222AE5">
      <w:pPr>
        <w:spacing w:line="360" w:lineRule="auto"/>
        <w:ind w:left="720" w:right="284"/>
        <w:rPr>
          <w:rtl/>
        </w:rPr>
      </w:pPr>
    </w:p>
    <w:p w14:paraId="7EA7FDF3" w14:textId="05FCC226" w:rsidR="009B23FC" w:rsidRPr="009B23FC" w:rsidRDefault="009B23FC" w:rsidP="009B23FC">
      <w:pPr>
        <w:spacing w:line="360" w:lineRule="auto"/>
        <w:ind w:right="284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בודקים:</w:t>
      </w:r>
    </w:p>
    <w:tbl>
      <w:tblPr>
        <w:bidiVisual/>
        <w:tblW w:w="8661" w:type="dxa"/>
        <w:tblInd w:w="529" w:type="dxa"/>
        <w:tblLook w:val="04A0" w:firstRow="1" w:lastRow="0" w:firstColumn="1" w:lastColumn="0" w:noHBand="0" w:noVBand="1"/>
      </w:tblPr>
      <w:tblGrid>
        <w:gridCol w:w="1435"/>
        <w:gridCol w:w="2820"/>
        <w:gridCol w:w="283"/>
        <w:gridCol w:w="1276"/>
        <w:gridCol w:w="2847"/>
      </w:tblGrid>
      <w:tr w:rsidR="007C445B" w14:paraId="2DA544E0" w14:textId="77777777" w:rsidTr="009B23FC">
        <w:tc>
          <w:tcPr>
            <w:tcW w:w="1435" w:type="dxa"/>
          </w:tcPr>
          <w:p w14:paraId="32E8B649" w14:textId="3D2C1702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  <w:r w:rsidR="009B23FC">
              <w:rPr>
                <w:rFonts w:hint="cs"/>
                <w:rtl/>
              </w:rPr>
              <w:t xml:space="preserve"> הבודק המוביל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820" w:type="dxa"/>
          </w:tcPr>
          <w:p w14:paraId="24A5E9E6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t>___________________</w:t>
            </w:r>
          </w:p>
        </w:tc>
        <w:tc>
          <w:tcPr>
            <w:tcW w:w="283" w:type="dxa"/>
          </w:tcPr>
          <w:p w14:paraId="0C0AD072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</w:p>
        </w:tc>
        <w:tc>
          <w:tcPr>
            <w:tcW w:w="1276" w:type="dxa"/>
          </w:tcPr>
          <w:p w14:paraId="15EB63DF" w14:textId="5586AA93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  <w:r w:rsidR="009B23FC">
              <w:rPr>
                <w:rFonts w:hint="cs"/>
                <w:rtl/>
              </w:rPr>
              <w:t xml:space="preserve"> הבודק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847" w:type="dxa"/>
          </w:tcPr>
          <w:p w14:paraId="0263118F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___________________</w:t>
            </w:r>
          </w:p>
        </w:tc>
      </w:tr>
      <w:tr w:rsidR="007C445B" w14:paraId="4F90CF5C" w14:textId="77777777" w:rsidTr="009B23FC">
        <w:tc>
          <w:tcPr>
            <w:tcW w:w="1435" w:type="dxa"/>
          </w:tcPr>
          <w:p w14:paraId="384FFDC3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חתימה ותאריך:</w:t>
            </w:r>
          </w:p>
        </w:tc>
        <w:tc>
          <w:tcPr>
            <w:tcW w:w="2820" w:type="dxa"/>
          </w:tcPr>
          <w:p w14:paraId="6FC6F366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___________________</w:t>
            </w:r>
          </w:p>
        </w:tc>
        <w:tc>
          <w:tcPr>
            <w:tcW w:w="283" w:type="dxa"/>
          </w:tcPr>
          <w:p w14:paraId="3E747236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</w:p>
        </w:tc>
        <w:tc>
          <w:tcPr>
            <w:tcW w:w="1276" w:type="dxa"/>
          </w:tcPr>
          <w:p w14:paraId="144E59A9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חתימה ותאריך:</w:t>
            </w:r>
          </w:p>
        </w:tc>
        <w:tc>
          <w:tcPr>
            <w:tcW w:w="2847" w:type="dxa"/>
          </w:tcPr>
          <w:p w14:paraId="1CD26C48" w14:textId="77777777" w:rsidR="008C346A" w:rsidRDefault="008C346A" w:rsidP="007C445B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___________________</w:t>
            </w:r>
          </w:p>
        </w:tc>
      </w:tr>
    </w:tbl>
    <w:p w14:paraId="51606556" w14:textId="54C25252" w:rsidR="00945D06" w:rsidRDefault="00945D06" w:rsidP="001B6A91">
      <w:pPr>
        <w:spacing w:line="360" w:lineRule="auto"/>
        <w:ind w:right="284"/>
        <w:rPr>
          <w:rtl/>
        </w:rPr>
      </w:pPr>
    </w:p>
    <w:p w14:paraId="4BDC296C" w14:textId="77777777" w:rsidR="009B23FC" w:rsidRDefault="009B23FC" w:rsidP="009B23FC">
      <w:pPr>
        <w:spacing w:line="360" w:lineRule="auto"/>
        <w:ind w:right="284"/>
        <w:jc w:val="center"/>
        <w:rPr>
          <w:rtl/>
        </w:rPr>
      </w:pPr>
    </w:p>
    <w:tbl>
      <w:tblPr>
        <w:bidiVisual/>
        <w:tblW w:w="4255" w:type="dxa"/>
        <w:tblInd w:w="2405" w:type="dxa"/>
        <w:tblLook w:val="04A0" w:firstRow="1" w:lastRow="0" w:firstColumn="1" w:lastColumn="0" w:noHBand="0" w:noVBand="1"/>
      </w:tblPr>
      <w:tblGrid>
        <w:gridCol w:w="1435"/>
        <w:gridCol w:w="2820"/>
      </w:tblGrid>
      <w:tr w:rsidR="00363102" w14:paraId="51F61EF8" w14:textId="77777777" w:rsidTr="00363102">
        <w:tc>
          <w:tcPr>
            <w:tcW w:w="1435" w:type="dxa"/>
          </w:tcPr>
          <w:p w14:paraId="2D96E3DA" w14:textId="2BD8E23E" w:rsidR="00363102" w:rsidRDefault="00363102" w:rsidP="008B668A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שם סוקר הדו"ח:</w:t>
            </w:r>
          </w:p>
        </w:tc>
        <w:tc>
          <w:tcPr>
            <w:tcW w:w="2820" w:type="dxa"/>
          </w:tcPr>
          <w:p w14:paraId="10B00015" w14:textId="77777777" w:rsidR="00363102" w:rsidRDefault="00363102" w:rsidP="00363102">
            <w:pPr>
              <w:spacing w:line="360" w:lineRule="auto"/>
              <w:ind w:right="284"/>
              <w:jc w:val="center"/>
              <w:rPr>
                <w:rtl/>
              </w:rPr>
            </w:pPr>
            <w:r>
              <w:t>___________________</w:t>
            </w:r>
          </w:p>
        </w:tc>
      </w:tr>
      <w:tr w:rsidR="00363102" w14:paraId="50941904" w14:textId="77777777" w:rsidTr="00363102">
        <w:tc>
          <w:tcPr>
            <w:tcW w:w="1435" w:type="dxa"/>
          </w:tcPr>
          <w:p w14:paraId="6A0F0249" w14:textId="77777777" w:rsidR="00363102" w:rsidRDefault="00363102" w:rsidP="008B668A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חתימה ותאריך:</w:t>
            </w:r>
          </w:p>
        </w:tc>
        <w:tc>
          <w:tcPr>
            <w:tcW w:w="2820" w:type="dxa"/>
          </w:tcPr>
          <w:p w14:paraId="5CD78B1A" w14:textId="77777777" w:rsidR="00363102" w:rsidRDefault="00363102" w:rsidP="008B668A">
            <w:pPr>
              <w:spacing w:line="360" w:lineRule="auto"/>
              <w:ind w:right="284"/>
              <w:rPr>
                <w:rtl/>
              </w:rPr>
            </w:pPr>
            <w:r>
              <w:rPr>
                <w:rFonts w:hint="cs"/>
                <w:rtl/>
              </w:rPr>
              <w:t>___________________</w:t>
            </w:r>
          </w:p>
        </w:tc>
      </w:tr>
    </w:tbl>
    <w:p w14:paraId="6EEDA319" w14:textId="77777777" w:rsidR="00363102" w:rsidRDefault="00363102" w:rsidP="009B23FC">
      <w:pPr>
        <w:spacing w:line="360" w:lineRule="auto"/>
        <w:ind w:right="284"/>
        <w:jc w:val="center"/>
        <w:rPr>
          <w:rtl/>
        </w:rPr>
      </w:pPr>
    </w:p>
    <w:sectPr w:rsidR="00363102" w:rsidSect="00466489">
      <w:headerReference w:type="default" r:id="rId13"/>
      <w:footerReference w:type="even" r:id="rId14"/>
      <w:footerReference w:type="default" r:id="rId15"/>
      <w:endnotePr>
        <w:numFmt w:val="lowerLetter"/>
      </w:endnotePr>
      <w:pgSz w:w="11906" w:h="16838" w:code="9"/>
      <w:pgMar w:top="2102" w:right="1418" w:bottom="1701" w:left="1134" w:header="454" w:footer="309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35F8" w14:textId="77777777" w:rsidR="00F37D68" w:rsidRDefault="00F37D68">
      <w:r>
        <w:separator/>
      </w:r>
    </w:p>
  </w:endnote>
  <w:endnote w:type="continuationSeparator" w:id="0">
    <w:p w14:paraId="46BA1966" w14:textId="77777777" w:rsidR="00F37D68" w:rsidRDefault="00F3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Adii"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0E6F" w14:textId="77777777" w:rsidR="009B13B8" w:rsidRDefault="009B13B8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2565F10" w14:textId="77777777" w:rsidR="009B13B8" w:rsidRDefault="009B13B8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386B" w14:textId="18C699B2" w:rsidR="009B13B8" w:rsidRPr="007C445B" w:rsidRDefault="009B13B8" w:rsidP="00F86894">
    <w:pPr>
      <w:pStyle w:val="Footer"/>
      <w:rPr>
        <w:rFonts w:cs="Times New Roman"/>
        <w:sz w:val="22"/>
        <w:rtl/>
      </w:rPr>
    </w:pPr>
    <w:r w:rsidRPr="007C445B">
      <w:rPr>
        <w:rFonts w:cs="Times New Roman"/>
        <w:sz w:val="22"/>
        <w:rtl/>
      </w:rPr>
      <w:t xml:space="preserve">טופס מספר </w:t>
    </w:r>
    <w:r w:rsidRPr="007C445B">
      <w:rPr>
        <w:rFonts w:cs="Times New Roman"/>
        <w:sz w:val="22"/>
      </w:rPr>
      <w:t>T1-200000-12</w:t>
    </w:r>
    <w:r w:rsidR="007B2C10" w:rsidRPr="007C445B">
      <w:rPr>
        <w:rFonts w:cs="Times New Roman" w:hint="cs"/>
        <w:sz w:val="22"/>
        <w:rtl/>
      </w:rPr>
      <w:t xml:space="preserve"> </w:t>
    </w:r>
    <w:r w:rsidR="007B2C10" w:rsidRPr="007C445B">
      <w:rPr>
        <w:rFonts w:cs="Times New Roman"/>
        <w:sz w:val="22"/>
        <w:rtl/>
      </w:rPr>
      <w:tab/>
    </w:r>
    <w:r w:rsidR="007B2C10" w:rsidRPr="007C445B">
      <w:rPr>
        <w:rFonts w:cs="Times New Roman" w:hint="cs"/>
        <w:sz w:val="22"/>
        <w:rtl/>
      </w:rPr>
      <w:t xml:space="preserve">לפרסום באתר: </w:t>
    </w:r>
    <w:r w:rsidR="00E07B28">
      <w:rPr>
        <w:rFonts w:cs="Times New Roman"/>
        <w:sz w:val="22"/>
      </w:rPr>
      <w:t>YES</w:t>
    </w:r>
  </w:p>
  <w:p w14:paraId="4B5F3C22" w14:textId="4AB2EB3C" w:rsidR="009B13B8" w:rsidRPr="007C445B" w:rsidRDefault="009B13B8" w:rsidP="007B5861">
    <w:pPr>
      <w:pStyle w:val="Footer"/>
      <w:rPr>
        <w:rFonts w:cs="Times New Roman"/>
        <w:sz w:val="22"/>
        <w:rtl/>
      </w:rPr>
    </w:pPr>
    <w:r w:rsidRPr="007C445B">
      <w:rPr>
        <w:rFonts w:cs="Times New Roman"/>
        <w:sz w:val="22"/>
        <w:rtl/>
      </w:rPr>
      <w:t xml:space="preserve">גרסה </w:t>
    </w:r>
    <w:r w:rsidR="00BE46B2">
      <w:rPr>
        <w:rFonts w:cs="Times New Roman" w:hint="cs"/>
        <w:sz w:val="22"/>
        <w:rtl/>
      </w:rPr>
      <w:t>12</w:t>
    </w:r>
    <w:r w:rsidR="005952F0" w:rsidRPr="007C445B">
      <w:rPr>
        <w:rFonts w:cs="Times New Roman"/>
        <w:sz w:val="22"/>
      </w:rPr>
      <w:t xml:space="preserve"> </w:t>
    </w:r>
    <w:r w:rsidRPr="007C445B">
      <w:rPr>
        <w:rFonts w:cs="Times New Roman"/>
        <w:sz w:val="22"/>
        <w:rtl/>
      </w:rPr>
      <w:t xml:space="preserve">בתוקף מ: </w:t>
    </w:r>
    <w:r w:rsidR="00203198">
      <w:rPr>
        <w:rFonts w:cs="Times New Roman" w:hint="cs"/>
        <w:sz w:val="22"/>
        <w:rtl/>
      </w:rPr>
      <w:t>04</w:t>
    </w:r>
    <w:r w:rsidR="007B2C10" w:rsidRPr="007C445B">
      <w:rPr>
        <w:rFonts w:cs="Times New Roman" w:hint="cs"/>
        <w:sz w:val="22"/>
        <w:rtl/>
      </w:rPr>
      <w:t>.</w:t>
    </w:r>
    <w:r w:rsidR="00D02A65">
      <w:rPr>
        <w:rFonts w:cs="Times New Roman" w:hint="cs"/>
        <w:sz w:val="22"/>
        <w:rtl/>
      </w:rPr>
      <w:t>01</w:t>
    </w:r>
    <w:r w:rsidR="007B2C10" w:rsidRPr="007C445B">
      <w:rPr>
        <w:rFonts w:cs="Times New Roman" w:hint="cs"/>
        <w:sz w:val="22"/>
        <w:rtl/>
      </w:rPr>
      <w:t>.</w:t>
    </w:r>
    <w:r w:rsidR="00D02A65">
      <w:rPr>
        <w:rFonts w:cs="Times New Roman" w:hint="cs"/>
        <w:sz w:val="22"/>
        <w:rtl/>
      </w:rPr>
      <w:t>2026</w:t>
    </w:r>
  </w:p>
  <w:p w14:paraId="1F92C756" w14:textId="77777777" w:rsidR="002B1B7F" w:rsidRPr="007C445B" w:rsidRDefault="002B1B7F" w:rsidP="002B1B7F">
    <w:pPr>
      <w:pStyle w:val="Footer"/>
      <w:rPr>
        <w:rFonts w:cs="Times New Roman"/>
        <w:sz w:val="22"/>
        <w:rtl/>
      </w:rPr>
    </w:pPr>
    <w:r w:rsidRPr="007C445B">
      <w:rPr>
        <w:rFonts w:cs="Times New Roman"/>
        <w:sz w:val="22"/>
        <w:rtl/>
      </w:rPr>
      <w:t xml:space="preserve">עמוד </w:t>
    </w:r>
    <w:r w:rsidRPr="007C445B">
      <w:rPr>
        <w:rStyle w:val="PageNumber"/>
        <w:rFonts w:cs="Times New Roman"/>
        <w:sz w:val="22"/>
      </w:rPr>
      <w:fldChar w:fldCharType="begin"/>
    </w:r>
    <w:r w:rsidRPr="007C445B">
      <w:rPr>
        <w:rStyle w:val="PageNumber"/>
        <w:rFonts w:cs="Times New Roman"/>
        <w:sz w:val="22"/>
      </w:rPr>
      <w:instrText xml:space="preserve"> PAGE </w:instrText>
    </w:r>
    <w:r w:rsidRPr="007C445B">
      <w:rPr>
        <w:rStyle w:val="PageNumber"/>
        <w:rFonts w:cs="Times New Roman"/>
        <w:sz w:val="22"/>
      </w:rPr>
      <w:fldChar w:fldCharType="separate"/>
    </w:r>
    <w:r w:rsidR="00877894">
      <w:rPr>
        <w:rStyle w:val="PageNumber"/>
        <w:rFonts w:cs="Times New Roman"/>
        <w:noProof/>
        <w:sz w:val="22"/>
        <w:rtl/>
      </w:rPr>
      <w:t>1</w:t>
    </w:r>
    <w:r w:rsidRPr="007C445B">
      <w:rPr>
        <w:rStyle w:val="PageNumber"/>
        <w:rFonts w:cs="Times New Roman"/>
        <w:sz w:val="22"/>
      </w:rPr>
      <w:fldChar w:fldCharType="end"/>
    </w:r>
    <w:r w:rsidRPr="007C445B">
      <w:rPr>
        <w:rStyle w:val="PageNumber"/>
        <w:rFonts w:cs="Times New Roman"/>
        <w:sz w:val="22"/>
        <w:rtl/>
      </w:rPr>
      <w:t xml:space="preserve"> מתוך </w:t>
    </w:r>
    <w:r w:rsidR="00BA6051" w:rsidRPr="007C445B">
      <w:fldChar w:fldCharType="begin"/>
    </w:r>
    <w:r w:rsidR="00BA6051" w:rsidRPr="007C445B">
      <w:rPr>
        <w:rFonts w:cs="Times New Roman"/>
        <w:sz w:val="22"/>
      </w:rPr>
      <w:instrText xml:space="preserve"> NUMPAGES  \* Arabic  \* MERGEFORMAT </w:instrText>
    </w:r>
    <w:r w:rsidR="00BA6051" w:rsidRPr="007C445B">
      <w:fldChar w:fldCharType="separate"/>
    </w:r>
    <w:r w:rsidR="00877894" w:rsidRPr="00877894">
      <w:rPr>
        <w:rStyle w:val="PageNumber"/>
        <w:noProof/>
      </w:rPr>
      <w:t>3</w:t>
    </w:r>
    <w:r w:rsidR="00BA6051" w:rsidRPr="007C445B">
      <w:rPr>
        <w:rStyle w:val="PageNumber"/>
        <w:rFonts w:cs="Times New Roman"/>
        <w:noProof/>
        <w:sz w:val="22"/>
      </w:rPr>
      <w:fldChar w:fldCharType="end"/>
    </w:r>
  </w:p>
  <w:p w14:paraId="5CF5DFB2" w14:textId="77777777" w:rsidR="002B1B7F" w:rsidRPr="007C445B" w:rsidRDefault="002B1B7F" w:rsidP="002B1B7F">
    <w:pPr>
      <w:pStyle w:val="Footer"/>
      <w:ind w:firstLine="360"/>
      <w:rPr>
        <w:rFonts w:cs="Times New Roman"/>
        <w:sz w:val="22"/>
        <w:rtl/>
      </w:rPr>
    </w:pPr>
  </w:p>
  <w:p w14:paraId="5F938501" w14:textId="77777777" w:rsidR="009B13B8" w:rsidRDefault="009B13B8">
    <w:pPr>
      <w:pStyle w:val="Footer"/>
      <w:ind w:firstLine="360"/>
      <w:rPr>
        <w:sz w:val="1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A056" w14:textId="77777777" w:rsidR="00F37D68" w:rsidRDefault="00F37D68">
      <w:r>
        <w:separator/>
      </w:r>
    </w:p>
  </w:footnote>
  <w:footnote w:type="continuationSeparator" w:id="0">
    <w:p w14:paraId="7CBC16EA" w14:textId="77777777" w:rsidR="00F37D68" w:rsidRDefault="00F3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DB5D" w14:textId="706489E2" w:rsidR="009B13B8" w:rsidRDefault="00E6146E" w:rsidP="007B2C10">
    <w:pPr>
      <w:pStyle w:val="Header"/>
      <w:tabs>
        <w:tab w:val="clear" w:pos="4153"/>
        <w:tab w:val="clear" w:pos="8306"/>
      </w:tabs>
      <w:jc w:val="center"/>
      <w:rPr>
        <w:rtl/>
      </w:rPr>
    </w:pPr>
    <w:r>
      <w:rPr>
        <w:noProof/>
        <w:lang w:eastAsia="zh-TW"/>
      </w:rPr>
      <w:drawing>
        <wp:inline distT="0" distB="0" distL="0" distR="0" wp14:anchorId="581F984F" wp14:editId="68070555">
          <wp:extent cx="5425440" cy="975360"/>
          <wp:effectExtent l="0" t="0" r="0" b="0"/>
          <wp:docPr id="1" name="Picture 1" descr="לוגו מעודכן לרש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מעודכן לרשו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640"/>
    <w:multiLevelType w:val="hybridMultilevel"/>
    <w:tmpl w:val="89F01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6B"/>
    <w:multiLevelType w:val="hybridMultilevel"/>
    <w:tmpl w:val="88C8FD4E"/>
    <w:lvl w:ilvl="0" w:tplc="813073CA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9DE3C33"/>
    <w:multiLevelType w:val="hybridMultilevel"/>
    <w:tmpl w:val="5E401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67A4"/>
    <w:multiLevelType w:val="hybridMultilevel"/>
    <w:tmpl w:val="A55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0B6F"/>
    <w:multiLevelType w:val="hybridMultilevel"/>
    <w:tmpl w:val="62DCF02C"/>
    <w:lvl w:ilvl="0" w:tplc="7C64654A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u w:val="none"/>
      </w:rPr>
    </w:lvl>
    <w:lvl w:ilvl="1" w:tplc="6374B406">
      <w:numFmt w:val="none"/>
      <w:lvlText w:val=""/>
      <w:lvlJc w:val="left"/>
      <w:pPr>
        <w:tabs>
          <w:tab w:val="num" w:pos="360"/>
        </w:tabs>
      </w:pPr>
    </w:lvl>
    <w:lvl w:ilvl="2" w:tplc="EE3AB5AA">
      <w:numFmt w:val="none"/>
      <w:lvlText w:val=""/>
      <w:lvlJc w:val="left"/>
      <w:pPr>
        <w:tabs>
          <w:tab w:val="num" w:pos="360"/>
        </w:tabs>
      </w:pPr>
    </w:lvl>
    <w:lvl w:ilvl="3" w:tplc="D5BC4942">
      <w:numFmt w:val="none"/>
      <w:lvlText w:val=""/>
      <w:lvlJc w:val="left"/>
      <w:pPr>
        <w:tabs>
          <w:tab w:val="num" w:pos="360"/>
        </w:tabs>
      </w:pPr>
    </w:lvl>
    <w:lvl w:ilvl="4" w:tplc="DC74C98A">
      <w:numFmt w:val="none"/>
      <w:lvlText w:val=""/>
      <w:lvlJc w:val="left"/>
      <w:pPr>
        <w:tabs>
          <w:tab w:val="num" w:pos="360"/>
        </w:tabs>
      </w:pPr>
    </w:lvl>
    <w:lvl w:ilvl="5" w:tplc="66A41808">
      <w:numFmt w:val="none"/>
      <w:lvlText w:val=""/>
      <w:lvlJc w:val="left"/>
      <w:pPr>
        <w:tabs>
          <w:tab w:val="num" w:pos="360"/>
        </w:tabs>
      </w:pPr>
    </w:lvl>
    <w:lvl w:ilvl="6" w:tplc="6CD48480">
      <w:numFmt w:val="none"/>
      <w:lvlText w:val=""/>
      <w:lvlJc w:val="left"/>
      <w:pPr>
        <w:tabs>
          <w:tab w:val="num" w:pos="360"/>
        </w:tabs>
      </w:pPr>
    </w:lvl>
    <w:lvl w:ilvl="7" w:tplc="BF34BFC0">
      <w:numFmt w:val="none"/>
      <w:lvlText w:val=""/>
      <w:lvlJc w:val="left"/>
      <w:pPr>
        <w:tabs>
          <w:tab w:val="num" w:pos="360"/>
        </w:tabs>
      </w:pPr>
    </w:lvl>
    <w:lvl w:ilvl="8" w:tplc="AF90D8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0390DF5"/>
    <w:multiLevelType w:val="hybridMultilevel"/>
    <w:tmpl w:val="65BA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7913"/>
    <w:multiLevelType w:val="multilevel"/>
    <w:tmpl w:val="44EA40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4FA6590"/>
    <w:multiLevelType w:val="hybridMultilevel"/>
    <w:tmpl w:val="0052B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363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9" w15:restartNumberingAfterBreak="0">
    <w:nsid w:val="1712367D"/>
    <w:multiLevelType w:val="multilevel"/>
    <w:tmpl w:val="44EA40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AAA2F1C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11" w15:restartNumberingAfterBreak="0">
    <w:nsid w:val="1DCD0201"/>
    <w:multiLevelType w:val="hybridMultilevel"/>
    <w:tmpl w:val="F98ADF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11C98"/>
    <w:multiLevelType w:val="hybridMultilevel"/>
    <w:tmpl w:val="1FA6A66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9ED"/>
    <w:multiLevelType w:val="hybridMultilevel"/>
    <w:tmpl w:val="866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982"/>
    <w:multiLevelType w:val="hybridMultilevel"/>
    <w:tmpl w:val="9D24DA36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1810E1"/>
    <w:multiLevelType w:val="hybridMultilevel"/>
    <w:tmpl w:val="7FD475F4"/>
    <w:lvl w:ilvl="0" w:tplc="E910BC2A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925A3"/>
    <w:multiLevelType w:val="hybridMultilevel"/>
    <w:tmpl w:val="145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E1D7F"/>
    <w:multiLevelType w:val="hybridMultilevel"/>
    <w:tmpl w:val="B4721A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5384D"/>
    <w:multiLevelType w:val="hybridMultilevel"/>
    <w:tmpl w:val="3A6CCF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509F0"/>
    <w:multiLevelType w:val="hybridMultilevel"/>
    <w:tmpl w:val="E474B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C3809"/>
    <w:multiLevelType w:val="hybridMultilevel"/>
    <w:tmpl w:val="DC845CC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B1279B"/>
    <w:multiLevelType w:val="hybridMultilevel"/>
    <w:tmpl w:val="2B86083C"/>
    <w:lvl w:ilvl="0" w:tplc="5B24F7B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20394">
      <w:start w:val="1"/>
      <w:numFmt w:val="bullet"/>
      <w:lvlText w:val="o"/>
      <w:lvlJc w:val="left"/>
      <w:pPr>
        <w:ind w:left="30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A3C58">
      <w:start w:val="1"/>
      <w:numFmt w:val="bullet"/>
      <w:lvlText w:val="▪"/>
      <w:lvlJc w:val="left"/>
      <w:pPr>
        <w:ind w:left="2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E463E">
      <w:start w:val="1"/>
      <w:numFmt w:val="bullet"/>
      <w:lvlText w:val="•"/>
      <w:lvlJc w:val="left"/>
      <w:pPr>
        <w:ind w:left="3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00568">
      <w:start w:val="1"/>
      <w:numFmt w:val="bullet"/>
      <w:lvlText w:val="o"/>
      <w:lvlJc w:val="left"/>
      <w:pPr>
        <w:ind w:left="3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6C2A4">
      <w:start w:val="1"/>
      <w:numFmt w:val="bullet"/>
      <w:lvlText w:val="▪"/>
      <w:lvlJc w:val="left"/>
      <w:pPr>
        <w:ind w:left="4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89872">
      <w:start w:val="1"/>
      <w:numFmt w:val="bullet"/>
      <w:lvlText w:val="•"/>
      <w:lvlJc w:val="left"/>
      <w:pPr>
        <w:ind w:left="5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E5C9E">
      <w:start w:val="1"/>
      <w:numFmt w:val="bullet"/>
      <w:lvlText w:val="o"/>
      <w:lvlJc w:val="left"/>
      <w:pPr>
        <w:ind w:left="6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AFAC">
      <w:start w:val="1"/>
      <w:numFmt w:val="bullet"/>
      <w:lvlText w:val="▪"/>
      <w:lvlJc w:val="left"/>
      <w:pPr>
        <w:ind w:left="6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4D7B36"/>
    <w:multiLevelType w:val="multilevel"/>
    <w:tmpl w:val="44EA40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386D71D9"/>
    <w:multiLevelType w:val="hybridMultilevel"/>
    <w:tmpl w:val="F982AE3C"/>
    <w:lvl w:ilvl="0" w:tplc="62A49142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84C58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25" w15:restartNumberingAfterBreak="0">
    <w:nsid w:val="3F90348A"/>
    <w:multiLevelType w:val="hybridMultilevel"/>
    <w:tmpl w:val="8736A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A412A"/>
    <w:multiLevelType w:val="hybridMultilevel"/>
    <w:tmpl w:val="4F1AF846"/>
    <w:lvl w:ilvl="0" w:tplc="4950E78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A47D6">
      <w:start w:val="1"/>
      <w:numFmt w:val="bullet"/>
      <w:lvlText w:val="o"/>
      <w:lvlJc w:val="left"/>
      <w:pPr>
        <w:ind w:left="30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CC5A6">
      <w:start w:val="1"/>
      <w:numFmt w:val="bullet"/>
      <w:lvlText w:val="▪"/>
      <w:lvlJc w:val="left"/>
      <w:pPr>
        <w:ind w:left="2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4C0">
      <w:start w:val="1"/>
      <w:numFmt w:val="bullet"/>
      <w:lvlText w:val="•"/>
      <w:lvlJc w:val="left"/>
      <w:pPr>
        <w:ind w:left="3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4FA7E">
      <w:start w:val="1"/>
      <w:numFmt w:val="bullet"/>
      <w:lvlText w:val="o"/>
      <w:lvlJc w:val="left"/>
      <w:pPr>
        <w:ind w:left="3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ADEFC">
      <w:start w:val="1"/>
      <w:numFmt w:val="bullet"/>
      <w:lvlText w:val="▪"/>
      <w:lvlJc w:val="left"/>
      <w:pPr>
        <w:ind w:left="4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A8A6E">
      <w:start w:val="1"/>
      <w:numFmt w:val="bullet"/>
      <w:lvlText w:val="•"/>
      <w:lvlJc w:val="left"/>
      <w:pPr>
        <w:ind w:left="5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CC9CA">
      <w:start w:val="1"/>
      <w:numFmt w:val="bullet"/>
      <w:lvlText w:val="o"/>
      <w:lvlJc w:val="left"/>
      <w:pPr>
        <w:ind w:left="6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A5380">
      <w:start w:val="1"/>
      <w:numFmt w:val="bullet"/>
      <w:lvlText w:val="▪"/>
      <w:lvlJc w:val="left"/>
      <w:pPr>
        <w:ind w:left="6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DF4852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28" w15:restartNumberingAfterBreak="0">
    <w:nsid w:val="46AB4BB3"/>
    <w:multiLevelType w:val="hybridMultilevel"/>
    <w:tmpl w:val="EC727F04"/>
    <w:lvl w:ilvl="0" w:tplc="BF7A5C3C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9" w15:restartNumberingAfterBreak="0">
    <w:nsid w:val="490A5B11"/>
    <w:multiLevelType w:val="multilevel"/>
    <w:tmpl w:val="C1AC7C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4B1A56A6"/>
    <w:multiLevelType w:val="hybridMultilevel"/>
    <w:tmpl w:val="5B3A314E"/>
    <w:lvl w:ilvl="0" w:tplc="DB4EC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2345D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32" w15:restartNumberingAfterBreak="0">
    <w:nsid w:val="4D893F84"/>
    <w:multiLevelType w:val="hybridMultilevel"/>
    <w:tmpl w:val="9552DBE8"/>
    <w:lvl w:ilvl="0" w:tplc="ACEAFBB2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62F01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34" w15:restartNumberingAfterBreak="0">
    <w:nsid w:val="58AF6EB0"/>
    <w:multiLevelType w:val="hybridMultilevel"/>
    <w:tmpl w:val="31A05540"/>
    <w:lvl w:ilvl="0" w:tplc="1B68A38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56F64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36" w15:restartNumberingAfterBreak="0">
    <w:nsid w:val="5AD31EDE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786"/>
        </w:tabs>
        <w:ind w:left="498" w:right="360" w:hanging="72"/>
      </w:pPr>
      <w:rPr>
        <w:rFonts w:ascii="Wingdings" w:hAnsi="Wingdings" w:hint="default"/>
      </w:rPr>
    </w:lvl>
  </w:abstractNum>
  <w:abstractNum w:abstractNumId="37" w15:restartNumberingAfterBreak="0">
    <w:nsid w:val="5B3245FB"/>
    <w:multiLevelType w:val="hybridMultilevel"/>
    <w:tmpl w:val="015C7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16491"/>
    <w:multiLevelType w:val="hybridMultilevel"/>
    <w:tmpl w:val="ADF8B00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76BC2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40" w15:restartNumberingAfterBreak="0">
    <w:nsid w:val="5F9360DE"/>
    <w:multiLevelType w:val="hybridMultilevel"/>
    <w:tmpl w:val="65FE55C2"/>
    <w:lvl w:ilvl="0" w:tplc="5E6E322A">
      <w:numFmt w:val="bullet"/>
      <w:lvlText w:val="-"/>
      <w:lvlJc w:val="left"/>
      <w:pPr>
        <w:tabs>
          <w:tab w:val="num" w:pos="724"/>
        </w:tabs>
        <w:ind w:left="724" w:right="724" w:hanging="435"/>
      </w:pPr>
      <w:rPr>
        <w:rFonts w:ascii="Times New Roman" w:eastAsia="Times New Roman" w:hAnsi="Times New Roman" w:cs="David" w:hint="default"/>
        <w:lang w:bidi="he-IL"/>
      </w:rPr>
    </w:lvl>
    <w:lvl w:ilvl="1" w:tplc="040D0001">
      <w:start w:val="1"/>
      <w:numFmt w:val="bullet"/>
      <w:lvlText w:val=""/>
      <w:lvlJc w:val="left"/>
      <w:pPr>
        <w:tabs>
          <w:tab w:val="num" w:pos="1369"/>
        </w:tabs>
        <w:ind w:left="1369" w:right="1369" w:hanging="360"/>
      </w:pPr>
      <w:rPr>
        <w:rFonts w:ascii="Symbol" w:hAnsi="Symbol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89"/>
        </w:tabs>
        <w:ind w:left="2089" w:right="2089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09"/>
        </w:tabs>
        <w:ind w:left="2809" w:right="2809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29"/>
        </w:tabs>
        <w:ind w:left="3529" w:right="3529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49"/>
        </w:tabs>
        <w:ind w:left="4249" w:right="4249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69"/>
        </w:tabs>
        <w:ind w:left="4969" w:right="4969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89"/>
        </w:tabs>
        <w:ind w:left="5689" w:right="5689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09"/>
        </w:tabs>
        <w:ind w:left="6409" w:right="6409" w:hanging="360"/>
      </w:pPr>
      <w:rPr>
        <w:rFonts w:ascii="Wingdings" w:hAnsi="Wingdings" w:hint="default"/>
      </w:rPr>
    </w:lvl>
  </w:abstractNum>
  <w:abstractNum w:abstractNumId="41" w15:restartNumberingAfterBreak="0">
    <w:nsid w:val="637D0CFB"/>
    <w:multiLevelType w:val="hybridMultilevel"/>
    <w:tmpl w:val="789A473C"/>
    <w:lvl w:ilvl="0" w:tplc="E910BC2A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E2674"/>
    <w:multiLevelType w:val="hybridMultilevel"/>
    <w:tmpl w:val="E2EE688A"/>
    <w:lvl w:ilvl="0" w:tplc="E2D48BF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C5B7A">
      <w:start w:val="1"/>
      <w:numFmt w:val="bullet"/>
      <w:lvlText w:val="o"/>
      <w:lvlJc w:val="left"/>
      <w:pPr>
        <w:ind w:left="30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4393A">
      <w:start w:val="1"/>
      <w:numFmt w:val="bullet"/>
      <w:lvlText w:val="▪"/>
      <w:lvlJc w:val="left"/>
      <w:pPr>
        <w:ind w:left="2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203AC">
      <w:start w:val="1"/>
      <w:numFmt w:val="bullet"/>
      <w:lvlText w:val="•"/>
      <w:lvlJc w:val="left"/>
      <w:pPr>
        <w:ind w:left="3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08A54">
      <w:start w:val="1"/>
      <w:numFmt w:val="bullet"/>
      <w:lvlText w:val="o"/>
      <w:lvlJc w:val="left"/>
      <w:pPr>
        <w:ind w:left="3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87CFE">
      <w:start w:val="1"/>
      <w:numFmt w:val="bullet"/>
      <w:lvlText w:val="▪"/>
      <w:lvlJc w:val="left"/>
      <w:pPr>
        <w:ind w:left="4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E62BA4">
      <w:start w:val="1"/>
      <w:numFmt w:val="bullet"/>
      <w:lvlText w:val="•"/>
      <w:lvlJc w:val="left"/>
      <w:pPr>
        <w:ind w:left="5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E7DB6">
      <w:start w:val="1"/>
      <w:numFmt w:val="bullet"/>
      <w:lvlText w:val="o"/>
      <w:lvlJc w:val="left"/>
      <w:pPr>
        <w:ind w:left="6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25236">
      <w:start w:val="1"/>
      <w:numFmt w:val="bullet"/>
      <w:lvlText w:val="▪"/>
      <w:lvlJc w:val="left"/>
      <w:pPr>
        <w:ind w:left="6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194A5C"/>
    <w:multiLevelType w:val="hybridMultilevel"/>
    <w:tmpl w:val="419A1A90"/>
    <w:lvl w:ilvl="0" w:tplc="0409000D">
      <w:start w:val="1"/>
      <w:numFmt w:val="bullet"/>
      <w:lvlText w:val=""/>
      <w:lvlJc w:val="left"/>
      <w:pPr>
        <w:ind w:left="20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44" w15:restartNumberingAfterBreak="0">
    <w:nsid w:val="73CD4904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45" w15:restartNumberingAfterBreak="0">
    <w:nsid w:val="74FC41E9"/>
    <w:multiLevelType w:val="hybridMultilevel"/>
    <w:tmpl w:val="8A20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06A47"/>
    <w:multiLevelType w:val="hybridMultilevel"/>
    <w:tmpl w:val="F71E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9275F"/>
    <w:multiLevelType w:val="hybridMultilevel"/>
    <w:tmpl w:val="5F92F9DC"/>
    <w:lvl w:ilvl="0" w:tplc="1B68A38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9735">
    <w:abstractNumId w:val="4"/>
  </w:num>
  <w:num w:numId="2" w16cid:durableId="749079578">
    <w:abstractNumId w:val="28"/>
  </w:num>
  <w:num w:numId="3" w16cid:durableId="433601487">
    <w:abstractNumId w:val="41"/>
  </w:num>
  <w:num w:numId="4" w16cid:durableId="1084495140">
    <w:abstractNumId w:val="15"/>
  </w:num>
  <w:num w:numId="5" w16cid:durableId="1068847771">
    <w:abstractNumId w:val="30"/>
  </w:num>
  <w:num w:numId="6" w16cid:durableId="568419622">
    <w:abstractNumId w:val="36"/>
  </w:num>
  <w:num w:numId="7" w16cid:durableId="1366100722">
    <w:abstractNumId w:val="35"/>
  </w:num>
  <w:num w:numId="8" w16cid:durableId="6948330">
    <w:abstractNumId w:val="8"/>
  </w:num>
  <w:num w:numId="9" w16cid:durableId="991252641">
    <w:abstractNumId w:val="31"/>
  </w:num>
  <w:num w:numId="10" w16cid:durableId="398479092">
    <w:abstractNumId w:val="18"/>
  </w:num>
  <w:num w:numId="11" w16cid:durableId="1976594884">
    <w:abstractNumId w:val="20"/>
  </w:num>
  <w:num w:numId="12" w16cid:durableId="1366103364">
    <w:abstractNumId w:val="39"/>
  </w:num>
  <w:num w:numId="13" w16cid:durableId="1959723126">
    <w:abstractNumId w:val="44"/>
  </w:num>
  <w:num w:numId="14" w16cid:durableId="1993825613">
    <w:abstractNumId w:val="33"/>
  </w:num>
  <w:num w:numId="15" w16cid:durableId="39205980">
    <w:abstractNumId w:val="27"/>
  </w:num>
  <w:num w:numId="16" w16cid:durableId="2046826936">
    <w:abstractNumId w:val="24"/>
  </w:num>
  <w:num w:numId="17" w16cid:durableId="917640715">
    <w:abstractNumId w:val="10"/>
  </w:num>
  <w:num w:numId="18" w16cid:durableId="2055152395">
    <w:abstractNumId w:val="40"/>
  </w:num>
  <w:num w:numId="19" w16cid:durableId="1522350939">
    <w:abstractNumId w:val="1"/>
  </w:num>
  <w:num w:numId="20" w16cid:durableId="1311713408">
    <w:abstractNumId w:val="43"/>
  </w:num>
  <w:num w:numId="21" w16cid:durableId="2053924620">
    <w:abstractNumId w:val="46"/>
  </w:num>
  <w:num w:numId="22" w16cid:durableId="57478063">
    <w:abstractNumId w:val="7"/>
  </w:num>
  <w:num w:numId="23" w16cid:durableId="773596964">
    <w:abstractNumId w:val="2"/>
  </w:num>
  <w:num w:numId="24" w16cid:durableId="266353138">
    <w:abstractNumId w:val="37"/>
  </w:num>
  <w:num w:numId="25" w16cid:durableId="310063299">
    <w:abstractNumId w:val="25"/>
  </w:num>
  <w:num w:numId="26" w16cid:durableId="1407335232">
    <w:abstractNumId w:val="19"/>
  </w:num>
  <w:num w:numId="27" w16cid:durableId="1863665535">
    <w:abstractNumId w:val="13"/>
  </w:num>
  <w:num w:numId="28" w16cid:durableId="988827719">
    <w:abstractNumId w:val="45"/>
  </w:num>
  <w:num w:numId="29" w16cid:durableId="732855237">
    <w:abstractNumId w:val="5"/>
  </w:num>
  <w:num w:numId="30" w16cid:durableId="193425973">
    <w:abstractNumId w:val="16"/>
  </w:num>
  <w:num w:numId="31" w16cid:durableId="934021964">
    <w:abstractNumId w:val="3"/>
  </w:num>
  <w:num w:numId="32" w16cid:durableId="1683119447">
    <w:abstractNumId w:val="14"/>
  </w:num>
  <w:num w:numId="33" w16cid:durableId="1979918891">
    <w:abstractNumId w:val="38"/>
  </w:num>
  <w:num w:numId="34" w16cid:durableId="861355702">
    <w:abstractNumId w:val="12"/>
  </w:num>
  <w:num w:numId="35" w16cid:durableId="294141843">
    <w:abstractNumId w:val="47"/>
  </w:num>
  <w:num w:numId="36" w16cid:durableId="416633401">
    <w:abstractNumId w:val="34"/>
  </w:num>
  <w:num w:numId="37" w16cid:durableId="300312901">
    <w:abstractNumId w:val="42"/>
  </w:num>
  <w:num w:numId="38" w16cid:durableId="930775035">
    <w:abstractNumId w:val="21"/>
  </w:num>
  <w:num w:numId="39" w16cid:durableId="237327315">
    <w:abstractNumId w:val="26"/>
  </w:num>
  <w:num w:numId="40" w16cid:durableId="87435791">
    <w:abstractNumId w:val="23"/>
  </w:num>
  <w:num w:numId="41" w16cid:durableId="1893497794">
    <w:abstractNumId w:val="0"/>
  </w:num>
  <w:num w:numId="42" w16cid:durableId="979042634">
    <w:abstractNumId w:val="22"/>
  </w:num>
  <w:num w:numId="43" w16cid:durableId="101650946">
    <w:abstractNumId w:val="9"/>
  </w:num>
  <w:num w:numId="44" w16cid:durableId="899486531">
    <w:abstractNumId w:val="6"/>
  </w:num>
  <w:num w:numId="45" w16cid:durableId="132672852">
    <w:abstractNumId w:val="29"/>
  </w:num>
  <w:num w:numId="46" w16cid:durableId="658071025">
    <w:abstractNumId w:val="17"/>
  </w:num>
  <w:num w:numId="47" w16cid:durableId="2066902699">
    <w:abstractNumId w:val="32"/>
  </w:num>
  <w:num w:numId="48" w16cid:durableId="200042378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zNjQzMzY2tzQ1tDBQ0lEKTi0uzszPAykwNKgFAOTARt8tAAAA"/>
  </w:docVars>
  <w:rsids>
    <w:rsidRoot w:val="003829A8"/>
    <w:rsid w:val="000007D8"/>
    <w:rsid w:val="00001CFA"/>
    <w:rsid w:val="00002653"/>
    <w:rsid w:val="00002D39"/>
    <w:rsid w:val="00002DE6"/>
    <w:rsid w:val="00004489"/>
    <w:rsid w:val="00006547"/>
    <w:rsid w:val="000111E7"/>
    <w:rsid w:val="00011333"/>
    <w:rsid w:val="0001141B"/>
    <w:rsid w:val="00013574"/>
    <w:rsid w:val="000140B4"/>
    <w:rsid w:val="00014B3C"/>
    <w:rsid w:val="0002210D"/>
    <w:rsid w:val="000229ED"/>
    <w:rsid w:val="000233C4"/>
    <w:rsid w:val="00024843"/>
    <w:rsid w:val="00024CF9"/>
    <w:rsid w:val="000273A1"/>
    <w:rsid w:val="00032F1D"/>
    <w:rsid w:val="0003472B"/>
    <w:rsid w:val="000379E9"/>
    <w:rsid w:val="000444B9"/>
    <w:rsid w:val="00044745"/>
    <w:rsid w:val="000454AD"/>
    <w:rsid w:val="00050041"/>
    <w:rsid w:val="00051B06"/>
    <w:rsid w:val="0005200B"/>
    <w:rsid w:val="000520DA"/>
    <w:rsid w:val="000526E8"/>
    <w:rsid w:val="0006040F"/>
    <w:rsid w:val="00060E5E"/>
    <w:rsid w:val="00062FCB"/>
    <w:rsid w:val="000638E8"/>
    <w:rsid w:val="00063D62"/>
    <w:rsid w:val="00064FBB"/>
    <w:rsid w:val="000651EA"/>
    <w:rsid w:val="00065918"/>
    <w:rsid w:val="00074088"/>
    <w:rsid w:val="00075E8D"/>
    <w:rsid w:val="00075F3A"/>
    <w:rsid w:val="00076F71"/>
    <w:rsid w:val="000774AE"/>
    <w:rsid w:val="000805D6"/>
    <w:rsid w:val="00081152"/>
    <w:rsid w:val="00087A39"/>
    <w:rsid w:val="00087DEC"/>
    <w:rsid w:val="0009075A"/>
    <w:rsid w:val="00090846"/>
    <w:rsid w:val="00091CA3"/>
    <w:rsid w:val="0009409F"/>
    <w:rsid w:val="000A3678"/>
    <w:rsid w:val="000A5982"/>
    <w:rsid w:val="000A6200"/>
    <w:rsid w:val="000B5BF1"/>
    <w:rsid w:val="000C0942"/>
    <w:rsid w:val="000C31F0"/>
    <w:rsid w:val="000C3D4B"/>
    <w:rsid w:val="000C4D8D"/>
    <w:rsid w:val="000C6D4C"/>
    <w:rsid w:val="000C7536"/>
    <w:rsid w:val="000C7E66"/>
    <w:rsid w:val="000D0312"/>
    <w:rsid w:val="000D199C"/>
    <w:rsid w:val="000D2BF2"/>
    <w:rsid w:val="000D3EC9"/>
    <w:rsid w:val="000D53F7"/>
    <w:rsid w:val="000E08C3"/>
    <w:rsid w:val="000E1249"/>
    <w:rsid w:val="000E1F7C"/>
    <w:rsid w:val="000E4EE0"/>
    <w:rsid w:val="000E58A1"/>
    <w:rsid w:val="000F0B18"/>
    <w:rsid w:val="000F473E"/>
    <w:rsid w:val="000F6E23"/>
    <w:rsid w:val="00101616"/>
    <w:rsid w:val="00110F6E"/>
    <w:rsid w:val="0011108D"/>
    <w:rsid w:val="0011368C"/>
    <w:rsid w:val="00117A23"/>
    <w:rsid w:val="0012249A"/>
    <w:rsid w:val="0012285E"/>
    <w:rsid w:val="00125A8B"/>
    <w:rsid w:val="0013057E"/>
    <w:rsid w:val="00130CD8"/>
    <w:rsid w:val="00134AB7"/>
    <w:rsid w:val="00134DF5"/>
    <w:rsid w:val="00140714"/>
    <w:rsid w:val="0015052B"/>
    <w:rsid w:val="0015067C"/>
    <w:rsid w:val="00151994"/>
    <w:rsid w:val="00152864"/>
    <w:rsid w:val="00154FCE"/>
    <w:rsid w:val="00155591"/>
    <w:rsid w:val="001570FC"/>
    <w:rsid w:val="001612A2"/>
    <w:rsid w:val="001618FC"/>
    <w:rsid w:val="0016690C"/>
    <w:rsid w:val="00166E93"/>
    <w:rsid w:val="001672BB"/>
    <w:rsid w:val="00170731"/>
    <w:rsid w:val="001719CE"/>
    <w:rsid w:val="00172443"/>
    <w:rsid w:val="001728AC"/>
    <w:rsid w:val="001800C0"/>
    <w:rsid w:val="00180801"/>
    <w:rsid w:val="00181E76"/>
    <w:rsid w:val="00183AC7"/>
    <w:rsid w:val="001865F9"/>
    <w:rsid w:val="00193987"/>
    <w:rsid w:val="00193BE9"/>
    <w:rsid w:val="00194E5D"/>
    <w:rsid w:val="00195694"/>
    <w:rsid w:val="00196CFC"/>
    <w:rsid w:val="001A14E9"/>
    <w:rsid w:val="001B1525"/>
    <w:rsid w:val="001B36A9"/>
    <w:rsid w:val="001B39C7"/>
    <w:rsid w:val="001B4235"/>
    <w:rsid w:val="001B4572"/>
    <w:rsid w:val="001B6A91"/>
    <w:rsid w:val="001C07B6"/>
    <w:rsid w:val="001C34DB"/>
    <w:rsid w:val="001C3920"/>
    <w:rsid w:val="001C454D"/>
    <w:rsid w:val="001C54D2"/>
    <w:rsid w:val="001C7143"/>
    <w:rsid w:val="001D0F11"/>
    <w:rsid w:val="001D3D92"/>
    <w:rsid w:val="001E092A"/>
    <w:rsid w:val="001E25C6"/>
    <w:rsid w:val="001E5A27"/>
    <w:rsid w:val="001E5CE2"/>
    <w:rsid w:val="001E7DBF"/>
    <w:rsid w:val="001E7F39"/>
    <w:rsid w:val="001F02DF"/>
    <w:rsid w:val="001F5745"/>
    <w:rsid w:val="00200E59"/>
    <w:rsid w:val="002013E4"/>
    <w:rsid w:val="00203198"/>
    <w:rsid w:val="002036CE"/>
    <w:rsid w:val="00205C3C"/>
    <w:rsid w:val="00207A5C"/>
    <w:rsid w:val="00210E01"/>
    <w:rsid w:val="00211CDA"/>
    <w:rsid w:val="002120DA"/>
    <w:rsid w:val="00217096"/>
    <w:rsid w:val="0021726F"/>
    <w:rsid w:val="002179EA"/>
    <w:rsid w:val="00217E6A"/>
    <w:rsid w:val="00221025"/>
    <w:rsid w:val="00222AE5"/>
    <w:rsid w:val="00223E4D"/>
    <w:rsid w:val="00224152"/>
    <w:rsid w:val="00224405"/>
    <w:rsid w:val="00224799"/>
    <w:rsid w:val="00225D17"/>
    <w:rsid w:val="00226ED8"/>
    <w:rsid w:val="00230693"/>
    <w:rsid w:val="00230CCF"/>
    <w:rsid w:val="00232632"/>
    <w:rsid w:val="0023269A"/>
    <w:rsid w:val="00232C84"/>
    <w:rsid w:val="0023315A"/>
    <w:rsid w:val="00234E47"/>
    <w:rsid w:val="00237F50"/>
    <w:rsid w:val="00241B6A"/>
    <w:rsid w:val="00241C2F"/>
    <w:rsid w:val="00257358"/>
    <w:rsid w:val="002603CF"/>
    <w:rsid w:val="00261744"/>
    <w:rsid w:val="00261FA2"/>
    <w:rsid w:val="00262012"/>
    <w:rsid w:val="00262173"/>
    <w:rsid w:val="00266108"/>
    <w:rsid w:val="00270AC3"/>
    <w:rsid w:val="00271E65"/>
    <w:rsid w:val="00271E93"/>
    <w:rsid w:val="00272F34"/>
    <w:rsid w:val="00273829"/>
    <w:rsid w:val="0027451E"/>
    <w:rsid w:val="00275ED4"/>
    <w:rsid w:val="00277952"/>
    <w:rsid w:val="00280B97"/>
    <w:rsid w:val="002813A1"/>
    <w:rsid w:val="00281B1C"/>
    <w:rsid w:val="002824B3"/>
    <w:rsid w:val="0028270D"/>
    <w:rsid w:val="002849B1"/>
    <w:rsid w:val="002854D3"/>
    <w:rsid w:val="00287505"/>
    <w:rsid w:val="00290591"/>
    <w:rsid w:val="00290C48"/>
    <w:rsid w:val="002933FB"/>
    <w:rsid w:val="00294B43"/>
    <w:rsid w:val="00295684"/>
    <w:rsid w:val="002967F2"/>
    <w:rsid w:val="002A0330"/>
    <w:rsid w:val="002A1D5C"/>
    <w:rsid w:val="002A2637"/>
    <w:rsid w:val="002A2B7B"/>
    <w:rsid w:val="002A3E51"/>
    <w:rsid w:val="002A6B48"/>
    <w:rsid w:val="002A74FF"/>
    <w:rsid w:val="002A7D4F"/>
    <w:rsid w:val="002B02BC"/>
    <w:rsid w:val="002B0705"/>
    <w:rsid w:val="002B1B7F"/>
    <w:rsid w:val="002B4285"/>
    <w:rsid w:val="002B6048"/>
    <w:rsid w:val="002B78F4"/>
    <w:rsid w:val="002B7D2C"/>
    <w:rsid w:val="002C5C12"/>
    <w:rsid w:val="002C633E"/>
    <w:rsid w:val="002C77FA"/>
    <w:rsid w:val="002C7D1D"/>
    <w:rsid w:val="002D0A9A"/>
    <w:rsid w:val="002D442F"/>
    <w:rsid w:val="002E16CD"/>
    <w:rsid w:val="002E371E"/>
    <w:rsid w:val="002E4493"/>
    <w:rsid w:val="002E577D"/>
    <w:rsid w:val="002F4140"/>
    <w:rsid w:val="002F4662"/>
    <w:rsid w:val="003006BB"/>
    <w:rsid w:val="003028E2"/>
    <w:rsid w:val="00304E06"/>
    <w:rsid w:val="0031098E"/>
    <w:rsid w:val="00310D75"/>
    <w:rsid w:val="00314E0F"/>
    <w:rsid w:val="00315594"/>
    <w:rsid w:val="003221F6"/>
    <w:rsid w:val="00324DE3"/>
    <w:rsid w:val="00326387"/>
    <w:rsid w:val="00327C3F"/>
    <w:rsid w:val="00327E69"/>
    <w:rsid w:val="00331799"/>
    <w:rsid w:val="003426BD"/>
    <w:rsid w:val="00346442"/>
    <w:rsid w:val="003465A1"/>
    <w:rsid w:val="00346842"/>
    <w:rsid w:val="00346931"/>
    <w:rsid w:val="0035175B"/>
    <w:rsid w:val="00354124"/>
    <w:rsid w:val="00356937"/>
    <w:rsid w:val="00357841"/>
    <w:rsid w:val="00361044"/>
    <w:rsid w:val="0036185F"/>
    <w:rsid w:val="00363102"/>
    <w:rsid w:val="003633DE"/>
    <w:rsid w:val="00367F4C"/>
    <w:rsid w:val="003829A8"/>
    <w:rsid w:val="00383292"/>
    <w:rsid w:val="00383FF5"/>
    <w:rsid w:val="00385472"/>
    <w:rsid w:val="00387338"/>
    <w:rsid w:val="0039070C"/>
    <w:rsid w:val="00390CFA"/>
    <w:rsid w:val="00390D43"/>
    <w:rsid w:val="00391DD6"/>
    <w:rsid w:val="00392423"/>
    <w:rsid w:val="00393153"/>
    <w:rsid w:val="00395181"/>
    <w:rsid w:val="003A0F60"/>
    <w:rsid w:val="003A1262"/>
    <w:rsid w:val="003A19F2"/>
    <w:rsid w:val="003A3851"/>
    <w:rsid w:val="003A3CB8"/>
    <w:rsid w:val="003A466A"/>
    <w:rsid w:val="003A710F"/>
    <w:rsid w:val="003A79A0"/>
    <w:rsid w:val="003B2DC2"/>
    <w:rsid w:val="003B46F0"/>
    <w:rsid w:val="003B4781"/>
    <w:rsid w:val="003C32ED"/>
    <w:rsid w:val="003C4F62"/>
    <w:rsid w:val="003D3284"/>
    <w:rsid w:val="003D5AC1"/>
    <w:rsid w:val="003D799E"/>
    <w:rsid w:val="003D79DF"/>
    <w:rsid w:val="003E0C39"/>
    <w:rsid w:val="003E2759"/>
    <w:rsid w:val="003E4925"/>
    <w:rsid w:val="003E4B64"/>
    <w:rsid w:val="003E787F"/>
    <w:rsid w:val="003F0D63"/>
    <w:rsid w:val="003F1264"/>
    <w:rsid w:val="003F17A5"/>
    <w:rsid w:val="003F1965"/>
    <w:rsid w:val="003F1F06"/>
    <w:rsid w:val="003F41F7"/>
    <w:rsid w:val="003F4D64"/>
    <w:rsid w:val="003F6262"/>
    <w:rsid w:val="003F66FE"/>
    <w:rsid w:val="003F6EDF"/>
    <w:rsid w:val="003F72C2"/>
    <w:rsid w:val="0040401B"/>
    <w:rsid w:val="004047D2"/>
    <w:rsid w:val="0040656C"/>
    <w:rsid w:val="004069EB"/>
    <w:rsid w:val="00407D42"/>
    <w:rsid w:val="00413D21"/>
    <w:rsid w:val="004140D5"/>
    <w:rsid w:val="00414206"/>
    <w:rsid w:val="0041589B"/>
    <w:rsid w:val="004211FE"/>
    <w:rsid w:val="00421F54"/>
    <w:rsid w:val="004243A0"/>
    <w:rsid w:val="004251C4"/>
    <w:rsid w:val="00425682"/>
    <w:rsid w:val="00425FD4"/>
    <w:rsid w:val="00427937"/>
    <w:rsid w:val="00430693"/>
    <w:rsid w:val="00430E73"/>
    <w:rsid w:val="004341B5"/>
    <w:rsid w:val="00434DC4"/>
    <w:rsid w:val="00434EE4"/>
    <w:rsid w:val="00436A26"/>
    <w:rsid w:val="00441A04"/>
    <w:rsid w:val="00444C94"/>
    <w:rsid w:val="0044650B"/>
    <w:rsid w:val="00450293"/>
    <w:rsid w:val="0045219E"/>
    <w:rsid w:val="00453CA5"/>
    <w:rsid w:val="00454C37"/>
    <w:rsid w:val="0045500B"/>
    <w:rsid w:val="00455981"/>
    <w:rsid w:val="004571DB"/>
    <w:rsid w:val="00457382"/>
    <w:rsid w:val="004610BD"/>
    <w:rsid w:val="004623C6"/>
    <w:rsid w:val="00463374"/>
    <w:rsid w:val="00465234"/>
    <w:rsid w:val="00466489"/>
    <w:rsid w:val="00467849"/>
    <w:rsid w:val="004707E7"/>
    <w:rsid w:val="00471ADC"/>
    <w:rsid w:val="00472D58"/>
    <w:rsid w:val="00476AD4"/>
    <w:rsid w:val="0048093D"/>
    <w:rsid w:val="00483FD7"/>
    <w:rsid w:val="00485C49"/>
    <w:rsid w:val="00486B7C"/>
    <w:rsid w:val="004907F1"/>
    <w:rsid w:val="00490DA0"/>
    <w:rsid w:val="00495F66"/>
    <w:rsid w:val="00496264"/>
    <w:rsid w:val="004A0B11"/>
    <w:rsid w:val="004A2C3A"/>
    <w:rsid w:val="004A772A"/>
    <w:rsid w:val="004B27E8"/>
    <w:rsid w:val="004B2B76"/>
    <w:rsid w:val="004B4851"/>
    <w:rsid w:val="004B66E3"/>
    <w:rsid w:val="004B6AB6"/>
    <w:rsid w:val="004C05C4"/>
    <w:rsid w:val="004C1C2E"/>
    <w:rsid w:val="004C6816"/>
    <w:rsid w:val="004C6B38"/>
    <w:rsid w:val="004D018C"/>
    <w:rsid w:val="004D22B2"/>
    <w:rsid w:val="004D230F"/>
    <w:rsid w:val="004D6DFE"/>
    <w:rsid w:val="004D7E1B"/>
    <w:rsid w:val="004E2080"/>
    <w:rsid w:val="004E32C1"/>
    <w:rsid w:val="004E3885"/>
    <w:rsid w:val="004E4591"/>
    <w:rsid w:val="004F3CBB"/>
    <w:rsid w:val="004F7535"/>
    <w:rsid w:val="004F7F91"/>
    <w:rsid w:val="005020FF"/>
    <w:rsid w:val="005023B0"/>
    <w:rsid w:val="00502454"/>
    <w:rsid w:val="00504003"/>
    <w:rsid w:val="0050404A"/>
    <w:rsid w:val="0050625D"/>
    <w:rsid w:val="0050726B"/>
    <w:rsid w:val="00507D59"/>
    <w:rsid w:val="005143AB"/>
    <w:rsid w:val="005146B6"/>
    <w:rsid w:val="00514CDC"/>
    <w:rsid w:val="005159BE"/>
    <w:rsid w:val="00516D7C"/>
    <w:rsid w:val="0052186C"/>
    <w:rsid w:val="0052433F"/>
    <w:rsid w:val="00524614"/>
    <w:rsid w:val="00530946"/>
    <w:rsid w:val="00533245"/>
    <w:rsid w:val="005366DF"/>
    <w:rsid w:val="005420D2"/>
    <w:rsid w:val="005430C7"/>
    <w:rsid w:val="00544B64"/>
    <w:rsid w:val="00546EDF"/>
    <w:rsid w:val="0055224F"/>
    <w:rsid w:val="0055398B"/>
    <w:rsid w:val="00557E2A"/>
    <w:rsid w:val="00560BA9"/>
    <w:rsid w:val="00561DB9"/>
    <w:rsid w:val="00562167"/>
    <w:rsid w:val="00563111"/>
    <w:rsid w:val="0056434F"/>
    <w:rsid w:val="00564AD8"/>
    <w:rsid w:val="005669CE"/>
    <w:rsid w:val="00570043"/>
    <w:rsid w:val="00571305"/>
    <w:rsid w:val="00572073"/>
    <w:rsid w:val="005721AC"/>
    <w:rsid w:val="0057594A"/>
    <w:rsid w:val="0057628D"/>
    <w:rsid w:val="00576637"/>
    <w:rsid w:val="00576FE2"/>
    <w:rsid w:val="0058320A"/>
    <w:rsid w:val="0058401A"/>
    <w:rsid w:val="00584735"/>
    <w:rsid w:val="00586EB9"/>
    <w:rsid w:val="00592036"/>
    <w:rsid w:val="00592CE6"/>
    <w:rsid w:val="00594267"/>
    <w:rsid w:val="005945FA"/>
    <w:rsid w:val="005952F0"/>
    <w:rsid w:val="00595641"/>
    <w:rsid w:val="0059728B"/>
    <w:rsid w:val="005A07C2"/>
    <w:rsid w:val="005A4FB2"/>
    <w:rsid w:val="005A6324"/>
    <w:rsid w:val="005A7301"/>
    <w:rsid w:val="005A7684"/>
    <w:rsid w:val="005B0A90"/>
    <w:rsid w:val="005B129C"/>
    <w:rsid w:val="005B1BE8"/>
    <w:rsid w:val="005B2B8A"/>
    <w:rsid w:val="005B561A"/>
    <w:rsid w:val="005B5A41"/>
    <w:rsid w:val="005C470F"/>
    <w:rsid w:val="005C4E3D"/>
    <w:rsid w:val="005C7F25"/>
    <w:rsid w:val="005D1222"/>
    <w:rsid w:val="005D1CC4"/>
    <w:rsid w:val="005D331E"/>
    <w:rsid w:val="005E656D"/>
    <w:rsid w:val="005F051E"/>
    <w:rsid w:val="005F082E"/>
    <w:rsid w:val="005F2C68"/>
    <w:rsid w:val="005F4774"/>
    <w:rsid w:val="005F6548"/>
    <w:rsid w:val="00600D69"/>
    <w:rsid w:val="00601895"/>
    <w:rsid w:val="00602EE7"/>
    <w:rsid w:val="006040A3"/>
    <w:rsid w:val="006071FD"/>
    <w:rsid w:val="00610D4A"/>
    <w:rsid w:val="00610F6C"/>
    <w:rsid w:val="006114C6"/>
    <w:rsid w:val="006142FF"/>
    <w:rsid w:val="00614B8C"/>
    <w:rsid w:val="0061502F"/>
    <w:rsid w:val="006152C7"/>
    <w:rsid w:val="006159D5"/>
    <w:rsid w:val="00617662"/>
    <w:rsid w:val="00620D77"/>
    <w:rsid w:val="0062104C"/>
    <w:rsid w:val="00621D10"/>
    <w:rsid w:val="006221FC"/>
    <w:rsid w:val="0062263A"/>
    <w:rsid w:val="00624260"/>
    <w:rsid w:val="00624CF3"/>
    <w:rsid w:val="00625682"/>
    <w:rsid w:val="006270CE"/>
    <w:rsid w:val="006305F6"/>
    <w:rsid w:val="006336AE"/>
    <w:rsid w:val="00633802"/>
    <w:rsid w:val="00640899"/>
    <w:rsid w:val="00640AF6"/>
    <w:rsid w:val="00640EBE"/>
    <w:rsid w:val="00641399"/>
    <w:rsid w:val="00643BB5"/>
    <w:rsid w:val="0064478E"/>
    <w:rsid w:val="0064658B"/>
    <w:rsid w:val="00647EA6"/>
    <w:rsid w:val="00652401"/>
    <w:rsid w:val="00654774"/>
    <w:rsid w:val="006556F9"/>
    <w:rsid w:val="00655AF8"/>
    <w:rsid w:val="00656DFF"/>
    <w:rsid w:val="00660031"/>
    <w:rsid w:val="00661F9B"/>
    <w:rsid w:val="00664791"/>
    <w:rsid w:val="00664E47"/>
    <w:rsid w:val="006662A8"/>
    <w:rsid w:val="00666A01"/>
    <w:rsid w:val="006702E8"/>
    <w:rsid w:val="0067121D"/>
    <w:rsid w:val="00672FF5"/>
    <w:rsid w:val="006732B0"/>
    <w:rsid w:val="006745FD"/>
    <w:rsid w:val="00675561"/>
    <w:rsid w:val="006758E2"/>
    <w:rsid w:val="00680DB4"/>
    <w:rsid w:val="0068229D"/>
    <w:rsid w:val="00683214"/>
    <w:rsid w:val="00686B10"/>
    <w:rsid w:val="00686B7B"/>
    <w:rsid w:val="006A1DBC"/>
    <w:rsid w:val="006A1E11"/>
    <w:rsid w:val="006A7368"/>
    <w:rsid w:val="006A7913"/>
    <w:rsid w:val="006A7C82"/>
    <w:rsid w:val="006B0681"/>
    <w:rsid w:val="006B1C2B"/>
    <w:rsid w:val="006C11D2"/>
    <w:rsid w:val="006C2280"/>
    <w:rsid w:val="006C49C8"/>
    <w:rsid w:val="006C5290"/>
    <w:rsid w:val="006C5EEA"/>
    <w:rsid w:val="006D0438"/>
    <w:rsid w:val="006D19CA"/>
    <w:rsid w:val="006E0DA0"/>
    <w:rsid w:val="006F1D2E"/>
    <w:rsid w:val="006F22DF"/>
    <w:rsid w:val="006F53F0"/>
    <w:rsid w:val="006F548C"/>
    <w:rsid w:val="006F58E3"/>
    <w:rsid w:val="006F62CC"/>
    <w:rsid w:val="007004F5"/>
    <w:rsid w:val="007044B4"/>
    <w:rsid w:val="007044B5"/>
    <w:rsid w:val="00705B14"/>
    <w:rsid w:val="00706CA3"/>
    <w:rsid w:val="00711706"/>
    <w:rsid w:val="0071237B"/>
    <w:rsid w:val="007152C8"/>
    <w:rsid w:val="00716A6E"/>
    <w:rsid w:val="00717033"/>
    <w:rsid w:val="00717596"/>
    <w:rsid w:val="00720024"/>
    <w:rsid w:val="00720ACA"/>
    <w:rsid w:val="00721DCC"/>
    <w:rsid w:val="0072337C"/>
    <w:rsid w:val="007248BA"/>
    <w:rsid w:val="007271B7"/>
    <w:rsid w:val="00727527"/>
    <w:rsid w:val="00737762"/>
    <w:rsid w:val="00740853"/>
    <w:rsid w:val="00740FFB"/>
    <w:rsid w:val="0074172D"/>
    <w:rsid w:val="00742E64"/>
    <w:rsid w:val="00744D26"/>
    <w:rsid w:val="007458C2"/>
    <w:rsid w:val="00750435"/>
    <w:rsid w:val="007520B2"/>
    <w:rsid w:val="00757358"/>
    <w:rsid w:val="0076068E"/>
    <w:rsid w:val="0076071D"/>
    <w:rsid w:val="00762343"/>
    <w:rsid w:val="00766870"/>
    <w:rsid w:val="00767928"/>
    <w:rsid w:val="00767CFC"/>
    <w:rsid w:val="00770764"/>
    <w:rsid w:val="00774F06"/>
    <w:rsid w:val="00775A33"/>
    <w:rsid w:val="00776924"/>
    <w:rsid w:val="00783483"/>
    <w:rsid w:val="007842B9"/>
    <w:rsid w:val="00784435"/>
    <w:rsid w:val="00786208"/>
    <w:rsid w:val="007907CC"/>
    <w:rsid w:val="007907EC"/>
    <w:rsid w:val="00792518"/>
    <w:rsid w:val="00792E96"/>
    <w:rsid w:val="00793DEF"/>
    <w:rsid w:val="007940FA"/>
    <w:rsid w:val="00794ADE"/>
    <w:rsid w:val="007962C2"/>
    <w:rsid w:val="007A2F5A"/>
    <w:rsid w:val="007A36C0"/>
    <w:rsid w:val="007A3CAF"/>
    <w:rsid w:val="007A52FC"/>
    <w:rsid w:val="007A77B3"/>
    <w:rsid w:val="007A794F"/>
    <w:rsid w:val="007B14AB"/>
    <w:rsid w:val="007B2951"/>
    <w:rsid w:val="007B2C10"/>
    <w:rsid w:val="007B30EC"/>
    <w:rsid w:val="007B401A"/>
    <w:rsid w:val="007B4E4C"/>
    <w:rsid w:val="007B578F"/>
    <w:rsid w:val="007B5861"/>
    <w:rsid w:val="007B6048"/>
    <w:rsid w:val="007C253A"/>
    <w:rsid w:val="007C303F"/>
    <w:rsid w:val="007C445B"/>
    <w:rsid w:val="007D35C6"/>
    <w:rsid w:val="007D514B"/>
    <w:rsid w:val="007D5C37"/>
    <w:rsid w:val="007D6F1D"/>
    <w:rsid w:val="007E1D13"/>
    <w:rsid w:val="007E620B"/>
    <w:rsid w:val="007E62D3"/>
    <w:rsid w:val="007E6FD5"/>
    <w:rsid w:val="007E7A90"/>
    <w:rsid w:val="007F0DF9"/>
    <w:rsid w:val="007F203F"/>
    <w:rsid w:val="007F4107"/>
    <w:rsid w:val="007F4AEE"/>
    <w:rsid w:val="007F6E99"/>
    <w:rsid w:val="00800312"/>
    <w:rsid w:val="00801A7A"/>
    <w:rsid w:val="00802F5C"/>
    <w:rsid w:val="00804A11"/>
    <w:rsid w:val="00805FAA"/>
    <w:rsid w:val="00807480"/>
    <w:rsid w:val="00807A97"/>
    <w:rsid w:val="00807D20"/>
    <w:rsid w:val="008138F8"/>
    <w:rsid w:val="00814828"/>
    <w:rsid w:val="00815910"/>
    <w:rsid w:val="008202D9"/>
    <w:rsid w:val="00820B10"/>
    <w:rsid w:val="00821591"/>
    <w:rsid w:val="00822F14"/>
    <w:rsid w:val="008231DF"/>
    <w:rsid w:val="008240FE"/>
    <w:rsid w:val="008244B0"/>
    <w:rsid w:val="008245B2"/>
    <w:rsid w:val="008249EA"/>
    <w:rsid w:val="008306B1"/>
    <w:rsid w:val="00831923"/>
    <w:rsid w:val="00833376"/>
    <w:rsid w:val="00833CAC"/>
    <w:rsid w:val="0083402D"/>
    <w:rsid w:val="0083474E"/>
    <w:rsid w:val="008357CF"/>
    <w:rsid w:val="00835E57"/>
    <w:rsid w:val="00837E59"/>
    <w:rsid w:val="008407C7"/>
    <w:rsid w:val="008409EC"/>
    <w:rsid w:val="00842600"/>
    <w:rsid w:val="00842873"/>
    <w:rsid w:val="00850030"/>
    <w:rsid w:val="00850C5F"/>
    <w:rsid w:val="00856ACE"/>
    <w:rsid w:val="00864033"/>
    <w:rsid w:val="008720F4"/>
    <w:rsid w:val="00875ED0"/>
    <w:rsid w:val="0087671C"/>
    <w:rsid w:val="008769D2"/>
    <w:rsid w:val="00876BF7"/>
    <w:rsid w:val="00877894"/>
    <w:rsid w:val="00877CFA"/>
    <w:rsid w:val="00882879"/>
    <w:rsid w:val="00884541"/>
    <w:rsid w:val="00884C8E"/>
    <w:rsid w:val="008919F0"/>
    <w:rsid w:val="0089274D"/>
    <w:rsid w:val="00896A4E"/>
    <w:rsid w:val="00896A7D"/>
    <w:rsid w:val="008A0611"/>
    <w:rsid w:val="008A0C3D"/>
    <w:rsid w:val="008A369A"/>
    <w:rsid w:val="008A5F3E"/>
    <w:rsid w:val="008B0F92"/>
    <w:rsid w:val="008B2AB0"/>
    <w:rsid w:val="008C040F"/>
    <w:rsid w:val="008C062D"/>
    <w:rsid w:val="008C20DB"/>
    <w:rsid w:val="008C2494"/>
    <w:rsid w:val="008C2D56"/>
    <w:rsid w:val="008C328C"/>
    <w:rsid w:val="008C346A"/>
    <w:rsid w:val="008C3667"/>
    <w:rsid w:val="008C3C89"/>
    <w:rsid w:val="008C65DC"/>
    <w:rsid w:val="008D06D8"/>
    <w:rsid w:val="008D5150"/>
    <w:rsid w:val="008D6140"/>
    <w:rsid w:val="008E054B"/>
    <w:rsid w:val="008E1AEE"/>
    <w:rsid w:val="008E3696"/>
    <w:rsid w:val="008E68FD"/>
    <w:rsid w:val="008F05BD"/>
    <w:rsid w:val="008F3B6E"/>
    <w:rsid w:val="008F5A96"/>
    <w:rsid w:val="008F6DEA"/>
    <w:rsid w:val="008F7530"/>
    <w:rsid w:val="008F7574"/>
    <w:rsid w:val="008F7FFB"/>
    <w:rsid w:val="00900CC6"/>
    <w:rsid w:val="00903307"/>
    <w:rsid w:val="00903DB1"/>
    <w:rsid w:val="009042F8"/>
    <w:rsid w:val="00905BAE"/>
    <w:rsid w:val="0090705C"/>
    <w:rsid w:val="00907238"/>
    <w:rsid w:val="00907E51"/>
    <w:rsid w:val="00910565"/>
    <w:rsid w:val="00911220"/>
    <w:rsid w:val="00911E02"/>
    <w:rsid w:val="009129C0"/>
    <w:rsid w:val="00912A98"/>
    <w:rsid w:val="00912C0B"/>
    <w:rsid w:val="009159FF"/>
    <w:rsid w:val="0091766D"/>
    <w:rsid w:val="009214F7"/>
    <w:rsid w:val="0092591A"/>
    <w:rsid w:val="00930352"/>
    <w:rsid w:val="00930407"/>
    <w:rsid w:val="00931DB0"/>
    <w:rsid w:val="009326E2"/>
    <w:rsid w:val="00934929"/>
    <w:rsid w:val="0093511D"/>
    <w:rsid w:val="009359D7"/>
    <w:rsid w:val="00937312"/>
    <w:rsid w:val="00940636"/>
    <w:rsid w:val="009407C3"/>
    <w:rsid w:val="009415F0"/>
    <w:rsid w:val="0094162F"/>
    <w:rsid w:val="00941DD6"/>
    <w:rsid w:val="00943D81"/>
    <w:rsid w:val="00943DE0"/>
    <w:rsid w:val="00945653"/>
    <w:rsid w:val="00945AA2"/>
    <w:rsid w:val="00945D06"/>
    <w:rsid w:val="0094747A"/>
    <w:rsid w:val="009512E9"/>
    <w:rsid w:val="00953153"/>
    <w:rsid w:val="00955B81"/>
    <w:rsid w:val="009562E6"/>
    <w:rsid w:val="009606A5"/>
    <w:rsid w:val="009655C6"/>
    <w:rsid w:val="00971DBD"/>
    <w:rsid w:val="00977D2C"/>
    <w:rsid w:val="00982CBF"/>
    <w:rsid w:val="00983010"/>
    <w:rsid w:val="009879C0"/>
    <w:rsid w:val="009917E5"/>
    <w:rsid w:val="00992D8E"/>
    <w:rsid w:val="00994197"/>
    <w:rsid w:val="009A083C"/>
    <w:rsid w:val="009A0EC9"/>
    <w:rsid w:val="009A3495"/>
    <w:rsid w:val="009A71FD"/>
    <w:rsid w:val="009B10D5"/>
    <w:rsid w:val="009B13B8"/>
    <w:rsid w:val="009B23FC"/>
    <w:rsid w:val="009B41F6"/>
    <w:rsid w:val="009B5140"/>
    <w:rsid w:val="009B556D"/>
    <w:rsid w:val="009C2272"/>
    <w:rsid w:val="009C4B71"/>
    <w:rsid w:val="009C7C71"/>
    <w:rsid w:val="009D00F0"/>
    <w:rsid w:val="009D02B3"/>
    <w:rsid w:val="009D09FB"/>
    <w:rsid w:val="009D0FF8"/>
    <w:rsid w:val="009D1018"/>
    <w:rsid w:val="009D1CAE"/>
    <w:rsid w:val="009D1FC4"/>
    <w:rsid w:val="009D4E02"/>
    <w:rsid w:val="009D69DB"/>
    <w:rsid w:val="009D784C"/>
    <w:rsid w:val="009E0A33"/>
    <w:rsid w:val="009E673C"/>
    <w:rsid w:val="009F3BE2"/>
    <w:rsid w:val="00A01A62"/>
    <w:rsid w:val="00A02156"/>
    <w:rsid w:val="00A05C0A"/>
    <w:rsid w:val="00A06D85"/>
    <w:rsid w:val="00A101C3"/>
    <w:rsid w:val="00A11BFF"/>
    <w:rsid w:val="00A12588"/>
    <w:rsid w:val="00A13413"/>
    <w:rsid w:val="00A15393"/>
    <w:rsid w:val="00A20667"/>
    <w:rsid w:val="00A24FD9"/>
    <w:rsid w:val="00A3004B"/>
    <w:rsid w:val="00A30A4E"/>
    <w:rsid w:val="00A31D78"/>
    <w:rsid w:val="00A32988"/>
    <w:rsid w:val="00A334C9"/>
    <w:rsid w:val="00A34E56"/>
    <w:rsid w:val="00A36994"/>
    <w:rsid w:val="00A37279"/>
    <w:rsid w:val="00A41141"/>
    <w:rsid w:val="00A42A35"/>
    <w:rsid w:val="00A45C55"/>
    <w:rsid w:val="00A500ED"/>
    <w:rsid w:val="00A51AEF"/>
    <w:rsid w:val="00A5212F"/>
    <w:rsid w:val="00A5403E"/>
    <w:rsid w:val="00A54357"/>
    <w:rsid w:val="00A56394"/>
    <w:rsid w:val="00A603E2"/>
    <w:rsid w:val="00A6069B"/>
    <w:rsid w:val="00A60AAF"/>
    <w:rsid w:val="00A60F6A"/>
    <w:rsid w:val="00A6208E"/>
    <w:rsid w:val="00A62BC0"/>
    <w:rsid w:val="00A66526"/>
    <w:rsid w:val="00A667C7"/>
    <w:rsid w:val="00A6797F"/>
    <w:rsid w:val="00A70260"/>
    <w:rsid w:val="00A72504"/>
    <w:rsid w:val="00A72D33"/>
    <w:rsid w:val="00A76484"/>
    <w:rsid w:val="00A77315"/>
    <w:rsid w:val="00A805B4"/>
    <w:rsid w:val="00A84690"/>
    <w:rsid w:val="00A949A2"/>
    <w:rsid w:val="00A96726"/>
    <w:rsid w:val="00AA001C"/>
    <w:rsid w:val="00AA0A8A"/>
    <w:rsid w:val="00AA0EC3"/>
    <w:rsid w:val="00AA6A60"/>
    <w:rsid w:val="00AB31AD"/>
    <w:rsid w:val="00AB47C6"/>
    <w:rsid w:val="00AB5955"/>
    <w:rsid w:val="00AB5A76"/>
    <w:rsid w:val="00AB6D7E"/>
    <w:rsid w:val="00AC0679"/>
    <w:rsid w:val="00AC0BE5"/>
    <w:rsid w:val="00AC3BB2"/>
    <w:rsid w:val="00AC4054"/>
    <w:rsid w:val="00AC5469"/>
    <w:rsid w:val="00AC55F9"/>
    <w:rsid w:val="00AC7525"/>
    <w:rsid w:val="00AD35AE"/>
    <w:rsid w:val="00AD36B5"/>
    <w:rsid w:val="00AD434C"/>
    <w:rsid w:val="00AE255F"/>
    <w:rsid w:val="00AE2647"/>
    <w:rsid w:val="00AE42AE"/>
    <w:rsid w:val="00AE4BCD"/>
    <w:rsid w:val="00AE7C2B"/>
    <w:rsid w:val="00AF14FD"/>
    <w:rsid w:val="00AF41C8"/>
    <w:rsid w:val="00AF505A"/>
    <w:rsid w:val="00AF562A"/>
    <w:rsid w:val="00AF5C43"/>
    <w:rsid w:val="00AF73D4"/>
    <w:rsid w:val="00AF7468"/>
    <w:rsid w:val="00B02254"/>
    <w:rsid w:val="00B0296A"/>
    <w:rsid w:val="00B03771"/>
    <w:rsid w:val="00B04081"/>
    <w:rsid w:val="00B07C4C"/>
    <w:rsid w:val="00B13184"/>
    <w:rsid w:val="00B14CCE"/>
    <w:rsid w:val="00B15BF4"/>
    <w:rsid w:val="00B166CA"/>
    <w:rsid w:val="00B16E55"/>
    <w:rsid w:val="00B178C6"/>
    <w:rsid w:val="00B20B77"/>
    <w:rsid w:val="00B212FF"/>
    <w:rsid w:val="00B23DC7"/>
    <w:rsid w:val="00B25C91"/>
    <w:rsid w:val="00B26E55"/>
    <w:rsid w:val="00B31EF6"/>
    <w:rsid w:val="00B33EB0"/>
    <w:rsid w:val="00B35250"/>
    <w:rsid w:val="00B35354"/>
    <w:rsid w:val="00B41226"/>
    <w:rsid w:val="00B438A2"/>
    <w:rsid w:val="00B45D6B"/>
    <w:rsid w:val="00B53D88"/>
    <w:rsid w:val="00B54F23"/>
    <w:rsid w:val="00B55A9B"/>
    <w:rsid w:val="00B61619"/>
    <w:rsid w:val="00B61CBE"/>
    <w:rsid w:val="00B62CC3"/>
    <w:rsid w:val="00B66D07"/>
    <w:rsid w:val="00B70F81"/>
    <w:rsid w:val="00B716E3"/>
    <w:rsid w:val="00B7357C"/>
    <w:rsid w:val="00B74D09"/>
    <w:rsid w:val="00B80C85"/>
    <w:rsid w:val="00B81C04"/>
    <w:rsid w:val="00B81D38"/>
    <w:rsid w:val="00B860D1"/>
    <w:rsid w:val="00B872B0"/>
    <w:rsid w:val="00B929C6"/>
    <w:rsid w:val="00B93BAE"/>
    <w:rsid w:val="00B950DF"/>
    <w:rsid w:val="00B9638E"/>
    <w:rsid w:val="00B966AB"/>
    <w:rsid w:val="00BA0184"/>
    <w:rsid w:val="00BA27B9"/>
    <w:rsid w:val="00BA6051"/>
    <w:rsid w:val="00BB00BE"/>
    <w:rsid w:val="00BB2821"/>
    <w:rsid w:val="00BB3994"/>
    <w:rsid w:val="00BB4403"/>
    <w:rsid w:val="00BB5A64"/>
    <w:rsid w:val="00BC38D1"/>
    <w:rsid w:val="00BC449E"/>
    <w:rsid w:val="00BC4B6F"/>
    <w:rsid w:val="00BC6F9F"/>
    <w:rsid w:val="00BC72E9"/>
    <w:rsid w:val="00BD2202"/>
    <w:rsid w:val="00BD2A93"/>
    <w:rsid w:val="00BD2E4E"/>
    <w:rsid w:val="00BD70FE"/>
    <w:rsid w:val="00BD7643"/>
    <w:rsid w:val="00BD7841"/>
    <w:rsid w:val="00BE0158"/>
    <w:rsid w:val="00BE0572"/>
    <w:rsid w:val="00BE16BD"/>
    <w:rsid w:val="00BE46B2"/>
    <w:rsid w:val="00BE641A"/>
    <w:rsid w:val="00BE7E88"/>
    <w:rsid w:val="00BF1999"/>
    <w:rsid w:val="00BF4A5C"/>
    <w:rsid w:val="00BF5352"/>
    <w:rsid w:val="00BF7176"/>
    <w:rsid w:val="00BF77A6"/>
    <w:rsid w:val="00BF7D09"/>
    <w:rsid w:val="00C0241B"/>
    <w:rsid w:val="00C0281A"/>
    <w:rsid w:val="00C04711"/>
    <w:rsid w:val="00C0697D"/>
    <w:rsid w:val="00C06993"/>
    <w:rsid w:val="00C1015B"/>
    <w:rsid w:val="00C102B3"/>
    <w:rsid w:val="00C169EE"/>
    <w:rsid w:val="00C17393"/>
    <w:rsid w:val="00C17A2E"/>
    <w:rsid w:val="00C26CA5"/>
    <w:rsid w:val="00C30AA5"/>
    <w:rsid w:val="00C31C22"/>
    <w:rsid w:val="00C3511F"/>
    <w:rsid w:val="00C36F34"/>
    <w:rsid w:val="00C37DF8"/>
    <w:rsid w:val="00C37F39"/>
    <w:rsid w:val="00C401D7"/>
    <w:rsid w:val="00C40230"/>
    <w:rsid w:val="00C41F4F"/>
    <w:rsid w:val="00C4251D"/>
    <w:rsid w:val="00C42FF5"/>
    <w:rsid w:val="00C43035"/>
    <w:rsid w:val="00C47BDB"/>
    <w:rsid w:val="00C53A58"/>
    <w:rsid w:val="00C55C6F"/>
    <w:rsid w:val="00C569B3"/>
    <w:rsid w:val="00C56BA3"/>
    <w:rsid w:val="00C570A6"/>
    <w:rsid w:val="00C6110C"/>
    <w:rsid w:val="00C625C0"/>
    <w:rsid w:val="00C67A41"/>
    <w:rsid w:val="00C70805"/>
    <w:rsid w:val="00C711BD"/>
    <w:rsid w:val="00C7166D"/>
    <w:rsid w:val="00C71D6E"/>
    <w:rsid w:val="00C760B3"/>
    <w:rsid w:val="00C776F0"/>
    <w:rsid w:val="00C84206"/>
    <w:rsid w:val="00C87A8B"/>
    <w:rsid w:val="00C92621"/>
    <w:rsid w:val="00C94800"/>
    <w:rsid w:val="00C976C7"/>
    <w:rsid w:val="00CA133A"/>
    <w:rsid w:val="00CA2202"/>
    <w:rsid w:val="00CA2A52"/>
    <w:rsid w:val="00CA3A73"/>
    <w:rsid w:val="00CA6E5F"/>
    <w:rsid w:val="00CB0861"/>
    <w:rsid w:val="00CB263F"/>
    <w:rsid w:val="00CB5709"/>
    <w:rsid w:val="00CC0AE3"/>
    <w:rsid w:val="00CC0F5E"/>
    <w:rsid w:val="00CC1A65"/>
    <w:rsid w:val="00CC2F75"/>
    <w:rsid w:val="00CC5E3C"/>
    <w:rsid w:val="00CC6AD8"/>
    <w:rsid w:val="00CD1868"/>
    <w:rsid w:val="00CD5AF2"/>
    <w:rsid w:val="00CD6063"/>
    <w:rsid w:val="00CD6E1C"/>
    <w:rsid w:val="00CE0D21"/>
    <w:rsid w:val="00CE1A8C"/>
    <w:rsid w:val="00CE60D5"/>
    <w:rsid w:val="00CE7408"/>
    <w:rsid w:val="00CF02A7"/>
    <w:rsid w:val="00CF034E"/>
    <w:rsid w:val="00CF155F"/>
    <w:rsid w:val="00CF20C8"/>
    <w:rsid w:val="00CF2E2F"/>
    <w:rsid w:val="00CF313D"/>
    <w:rsid w:val="00CF37D6"/>
    <w:rsid w:val="00CF5333"/>
    <w:rsid w:val="00CF603E"/>
    <w:rsid w:val="00CF709A"/>
    <w:rsid w:val="00D01D3A"/>
    <w:rsid w:val="00D02A65"/>
    <w:rsid w:val="00D0455C"/>
    <w:rsid w:val="00D068A0"/>
    <w:rsid w:val="00D11B3A"/>
    <w:rsid w:val="00D1209A"/>
    <w:rsid w:val="00D13870"/>
    <w:rsid w:val="00D14B68"/>
    <w:rsid w:val="00D15B70"/>
    <w:rsid w:val="00D20CCC"/>
    <w:rsid w:val="00D26E2B"/>
    <w:rsid w:val="00D323B3"/>
    <w:rsid w:val="00D33A95"/>
    <w:rsid w:val="00D4026E"/>
    <w:rsid w:val="00D42255"/>
    <w:rsid w:val="00D4650A"/>
    <w:rsid w:val="00D46983"/>
    <w:rsid w:val="00D50E47"/>
    <w:rsid w:val="00D51F9C"/>
    <w:rsid w:val="00D5282C"/>
    <w:rsid w:val="00D52FCB"/>
    <w:rsid w:val="00D54883"/>
    <w:rsid w:val="00D54979"/>
    <w:rsid w:val="00D56868"/>
    <w:rsid w:val="00D61F41"/>
    <w:rsid w:val="00D62FCB"/>
    <w:rsid w:val="00D6325A"/>
    <w:rsid w:val="00D6372A"/>
    <w:rsid w:val="00D6650A"/>
    <w:rsid w:val="00D66CC7"/>
    <w:rsid w:val="00D721B7"/>
    <w:rsid w:val="00D7290F"/>
    <w:rsid w:val="00D72CE3"/>
    <w:rsid w:val="00D75923"/>
    <w:rsid w:val="00D76FC2"/>
    <w:rsid w:val="00D803E8"/>
    <w:rsid w:val="00D80B63"/>
    <w:rsid w:val="00D81395"/>
    <w:rsid w:val="00D858F4"/>
    <w:rsid w:val="00D85D89"/>
    <w:rsid w:val="00D868C4"/>
    <w:rsid w:val="00D900DD"/>
    <w:rsid w:val="00D9172E"/>
    <w:rsid w:val="00D92960"/>
    <w:rsid w:val="00D92D8C"/>
    <w:rsid w:val="00D93DEC"/>
    <w:rsid w:val="00D95DC1"/>
    <w:rsid w:val="00D9683F"/>
    <w:rsid w:val="00D96E0B"/>
    <w:rsid w:val="00D9758F"/>
    <w:rsid w:val="00D9785B"/>
    <w:rsid w:val="00DA18C4"/>
    <w:rsid w:val="00DA3538"/>
    <w:rsid w:val="00DA489B"/>
    <w:rsid w:val="00DA4E25"/>
    <w:rsid w:val="00DA566C"/>
    <w:rsid w:val="00DB08C0"/>
    <w:rsid w:val="00DB0CF9"/>
    <w:rsid w:val="00DB1BF5"/>
    <w:rsid w:val="00DB1E7D"/>
    <w:rsid w:val="00DB4D96"/>
    <w:rsid w:val="00DB6C8A"/>
    <w:rsid w:val="00DB6D8D"/>
    <w:rsid w:val="00DB70FD"/>
    <w:rsid w:val="00DB73B2"/>
    <w:rsid w:val="00DB7796"/>
    <w:rsid w:val="00DC1199"/>
    <w:rsid w:val="00DC13CA"/>
    <w:rsid w:val="00DC17A0"/>
    <w:rsid w:val="00DC17E8"/>
    <w:rsid w:val="00DC18C3"/>
    <w:rsid w:val="00DC2B56"/>
    <w:rsid w:val="00DC3B8F"/>
    <w:rsid w:val="00DC52CE"/>
    <w:rsid w:val="00DD0CE7"/>
    <w:rsid w:val="00DD0E71"/>
    <w:rsid w:val="00DD49AA"/>
    <w:rsid w:val="00DD4AB8"/>
    <w:rsid w:val="00DD674E"/>
    <w:rsid w:val="00DD7347"/>
    <w:rsid w:val="00DE2A0A"/>
    <w:rsid w:val="00DE32C3"/>
    <w:rsid w:val="00DE42BC"/>
    <w:rsid w:val="00DE574F"/>
    <w:rsid w:val="00DF0128"/>
    <w:rsid w:val="00DF2513"/>
    <w:rsid w:val="00DF2EFF"/>
    <w:rsid w:val="00DF374A"/>
    <w:rsid w:val="00E00535"/>
    <w:rsid w:val="00E009CD"/>
    <w:rsid w:val="00E052A6"/>
    <w:rsid w:val="00E06A94"/>
    <w:rsid w:val="00E06DF5"/>
    <w:rsid w:val="00E07B28"/>
    <w:rsid w:val="00E10C7A"/>
    <w:rsid w:val="00E122AB"/>
    <w:rsid w:val="00E13253"/>
    <w:rsid w:val="00E13F74"/>
    <w:rsid w:val="00E159C1"/>
    <w:rsid w:val="00E159E0"/>
    <w:rsid w:val="00E17B78"/>
    <w:rsid w:val="00E21C9F"/>
    <w:rsid w:val="00E237B6"/>
    <w:rsid w:val="00E25267"/>
    <w:rsid w:val="00E272AD"/>
    <w:rsid w:val="00E31892"/>
    <w:rsid w:val="00E32C57"/>
    <w:rsid w:val="00E33A33"/>
    <w:rsid w:val="00E33DF6"/>
    <w:rsid w:val="00E33FF3"/>
    <w:rsid w:val="00E34FCA"/>
    <w:rsid w:val="00E4239D"/>
    <w:rsid w:val="00E42B59"/>
    <w:rsid w:val="00E43CC2"/>
    <w:rsid w:val="00E4645A"/>
    <w:rsid w:val="00E516FB"/>
    <w:rsid w:val="00E530F0"/>
    <w:rsid w:val="00E6146E"/>
    <w:rsid w:val="00E64C68"/>
    <w:rsid w:val="00E70044"/>
    <w:rsid w:val="00E73BFB"/>
    <w:rsid w:val="00E753CB"/>
    <w:rsid w:val="00E75609"/>
    <w:rsid w:val="00E756DD"/>
    <w:rsid w:val="00E766AA"/>
    <w:rsid w:val="00E8168A"/>
    <w:rsid w:val="00E84324"/>
    <w:rsid w:val="00E843DF"/>
    <w:rsid w:val="00E844A0"/>
    <w:rsid w:val="00E87CA5"/>
    <w:rsid w:val="00E904EE"/>
    <w:rsid w:val="00E951A2"/>
    <w:rsid w:val="00E954F4"/>
    <w:rsid w:val="00E96FDA"/>
    <w:rsid w:val="00E97455"/>
    <w:rsid w:val="00E97659"/>
    <w:rsid w:val="00E977DF"/>
    <w:rsid w:val="00EA0449"/>
    <w:rsid w:val="00EA3E45"/>
    <w:rsid w:val="00EA409F"/>
    <w:rsid w:val="00EA58C1"/>
    <w:rsid w:val="00EA671E"/>
    <w:rsid w:val="00EA7629"/>
    <w:rsid w:val="00EA7980"/>
    <w:rsid w:val="00EA7AD7"/>
    <w:rsid w:val="00EB22C9"/>
    <w:rsid w:val="00EB509A"/>
    <w:rsid w:val="00EB6676"/>
    <w:rsid w:val="00EB6694"/>
    <w:rsid w:val="00EC3091"/>
    <w:rsid w:val="00EC5280"/>
    <w:rsid w:val="00EC6700"/>
    <w:rsid w:val="00ED178A"/>
    <w:rsid w:val="00ED2050"/>
    <w:rsid w:val="00ED2817"/>
    <w:rsid w:val="00ED38D2"/>
    <w:rsid w:val="00ED5500"/>
    <w:rsid w:val="00ED714E"/>
    <w:rsid w:val="00EE118E"/>
    <w:rsid w:val="00EE3336"/>
    <w:rsid w:val="00EE3E79"/>
    <w:rsid w:val="00EF6879"/>
    <w:rsid w:val="00F030F6"/>
    <w:rsid w:val="00F034C8"/>
    <w:rsid w:val="00F060A6"/>
    <w:rsid w:val="00F067F4"/>
    <w:rsid w:val="00F11927"/>
    <w:rsid w:val="00F12C97"/>
    <w:rsid w:val="00F1492A"/>
    <w:rsid w:val="00F1551D"/>
    <w:rsid w:val="00F16653"/>
    <w:rsid w:val="00F167B1"/>
    <w:rsid w:val="00F169D9"/>
    <w:rsid w:val="00F16E07"/>
    <w:rsid w:val="00F17DA5"/>
    <w:rsid w:val="00F215BC"/>
    <w:rsid w:val="00F225AF"/>
    <w:rsid w:val="00F25E20"/>
    <w:rsid w:val="00F27905"/>
    <w:rsid w:val="00F3093A"/>
    <w:rsid w:val="00F31051"/>
    <w:rsid w:val="00F320AD"/>
    <w:rsid w:val="00F320F8"/>
    <w:rsid w:val="00F34298"/>
    <w:rsid w:val="00F34B64"/>
    <w:rsid w:val="00F358BF"/>
    <w:rsid w:val="00F35FE1"/>
    <w:rsid w:val="00F376CF"/>
    <w:rsid w:val="00F37D68"/>
    <w:rsid w:val="00F4031F"/>
    <w:rsid w:val="00F47289"/>
    <w:rsid w:val="00F54A17"/>
    <w:rsid w:val="00F54F74"/>
    <w:rsid w:val="00F57A10"/>
    <w:rsid w:val="00F6026E"/>
    <w:rsid w:val="00F6573B"/>
    <w:rsid w:val="00F676B2"/>
    <w:rsid w:val="00F724E7"/>
    <w:rsid w:val="00F73236"/>
    <w:rsid w:val="00F7370E"/>
    <w:rsid w:val="00F742C6"/>
    <w:rsid w:val="00F743B3"/>
    <w:rsid w:val="00F752B3"/>
    <w:rsid w:val="00F758B5"/>
    <w:rsid w:val="00F802D3"/>
    <w:rsid w:val="00F83845"/>
    <w:rsid w:val="00F846EB"/>
    <w:rsid w:val="00F864B1"/>
    <w:rsid w:val="00F86894"/>
    <w:rsid w:val="00F86D5F"/>
    <w:rsid w:val="00F8714A"/>
    <w:rsid w:val="00F90FFF"/>
    <w:rsid w:val="00F92B89"/>
    <w:rsid w:val="00F94B15"/>
    <w:rsid w:val="00F951C0"/>
    <w:rsid w:val="00F959F5"/>
    <w:rsid w:val="00FA0689"/>
    <w:rsid w:val="00FA1FD4"/>
    <w:rsid w:val="00FA2741"/>
    <w:rsid w:val="00FA2E39"/>
    <w:rsid w:val="00FA35E0"/>
    <w:rsid w:val="00FA38F9"/>
    <w:rsid w:val="00FA72C9"/>
    <w:rsid w:val="00FA78FE"/>
    <w:rsid w:val="00FB0143"/>
    <w:rsid w:val="00FB1C9F"/>
    <w:rsid w:val="00FB2FB1"/>
    <w:rsid w:val="00FB3313"/>
    <w:rsid w:val="00FB3E68"/>
    <w:rsid w:val="00FB5455"/>
    <w:rsid w:val="00FB7234"/>
    <w:rsid w:val="00FC1643"/>
    <w:rsid w:val="00FC168C"/>
    <w:rsid w:val="00FC3661"/>
    <w:rsid w:val="00FC6324"/>
    <w:rsid w:val="00FC7767"/>
    <w:rsid w:val="00FD21C6"/>
    <w:rsid w:val="00FE0E32"/>
    <w:rsid w:val="00FE1213"/>
    <w:rsid w:val="00FE12EA"/>
    <w:rsid w:val="00FE230D"/>
    <w:rsid w:val="00FE4146"/>
    <w:rsid w:val="00FE48CD"/>
    <w:rsid w:val="00FE5187"/>
    <w:rsid w:val="00FE6714"/>
    <w:rsid w:val="00FE76AE"/>
    <w:rsid w:val="00FF0F3F"/>
    <w:rsid w:val="00FF33BC"/>
    <w:rsid w:val="00FF3E05"/>
    <w:rsid w:val="00FF45EC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B3C7C"/>
  <w15:chartTrackingRefBased/>
  <w15:docId w15:val="{3685B098-8C46-4388-B3BC-B36FAEA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8E"/>
    <w:pPr>
      <w:bidi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76068E"/>
    <w:pPr>
      <w:keepNext/>
      <w:ind w:left="1134" w:right="851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6068E"/>
    <w:pPr>
      <w:keepNext/>
      <w:ind w:left="1134" w:right="851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76068E"/>
    <w:pPr>
      <w:keepNext/>
      <w:spacing w:before="360" w:line="480" w:lineRule="auto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76068E"/>
    <w:pPr>
      <w:keepNext/>
      <w:spacing w:before="120" w:line="360" w:lineRule="auto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6068E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76068E"/>
    <w:pPr>
      <w:keepNext/>
      <w:numPr>
        <w:numId w:val="1"/>
      </w:numPr>
      <w:tabs>
        <w:tab w:val="clear" w:pos="720"/>
      </w:tabs>
      <w:ind w:left="1557" w:right="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FC7767"/>
    <w:pPr>
      <w:keepNext/>
      <w:bidi w:val="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FC7767"/>
    <w:pPr>
      <w:keepNext/>
      <w:bidi w:val="0"/>
      <w:spacing w:before="60"/>
      <w:jc w:val="both"/>
      <w:outlineLvl w:val="7"/>
    </w:pPr>
    <w:rPr>
      <w:rFonts w:cs="Times New Roman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FC7767"/>
    <w:pPr>
      <w:keepNext/>
      <w:bidi w:val="0"/>
      <w:spacing w:before="60"/>
      <w:outlineLvl w:val="8"/>
    </w:pPr>
    <w:rPr>
      <w:rFonts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6068E"/>
    <w:pPr>
      <w:tabs>
        <w:tab w:val="center" w:pos="4153"/>
        <w:tab w:val="right" w:pos="8306"/>
      </w:tabs>
    </w:pPr>
    <w:rPr>
      <w:szCs w:val="22"/>
    </w:rPr>
  </w:style>
  <w:style w:type="paragraph" w:styleId="Footer">
    <w:name w:val="footer"/>
    <w:basedOn w:val="Normal"/>
    <w:semiHidden/>
    <w:rsid w:val="0076068E"/>
    <w:pPr>
      <w:tabs>
        <w:tab w:val="center" w:pos="4153"/>
        <w:tab w:val="right" w:pos="8306"/>
      </w:tabs>
    </w:pPr>
    <w:rPr>
      <w:szCs w:val="22"/>
    </w:rPr>
  </w:style>
  <w:style w:type="paragraph" w:customStyle="1" w:styleId="a">
    <w:name w:val="עיצוב כותרת"/>
    <w:basedOn w:val="Header"/>
    <w:rsid w:val="0076068E"/>
    <w:pPr>
      <w:jc w:val="center"/>
    </w:pPr>
    <w:rPr>
      <w:rFonts w:cs="Guttman Adii"/>
      <w:b/>
      <w:bCs/>
      <w:spacing w:val="60"/>
      <w:szCs w:val="40"/>
      <w:u w:val="single"/>
    </w:rPr>
  </w:style>
  <w:style w:type="character" w:styleId="Hyperlink">
    <w:name w:val="Hyperlink"/>
    <w:uiPriority w:val="99"/>
    <w:rsid w:val="0076068E"/>
    <w:rPr>
      <w:color w:val="0000FF"/>
      <w:u w:val="single"/>
    </w:rPr>
  </w:style>
  <w:style w:type="character" w:styleId="PageNumber">
    <w:name w:val="page number"/>
    <w:basedOn w:val="DefaultParagraphFont"/>
    <w:semiHidden/>
    <w:rsid w:val="0076068E"/>
  </w:style>
  <w:style w:type="paragraph" w:styleId="BodyTextIndent">
    <w:name w:val="Body Text Indent"/>
    <w:basedOn w:val="Normal"/>
    <w:link w:val="BodyTextIndentChar"/>
    <w:uiPriority w:val="99"/>
    <w:rsid w:val="0076068E"/>
    <w:pPr>
      <w:spacing w:before="120" w:line="360" w:lineRule="auto"/>
      <w:ind w:left="1416" w:hanging="336"/>
    </w:pPr>
  </w:style>
  <w:style w:type="paragraph" w:styleId="BodyTextIndent2">
    <w:name w:val="Body Text Indent 2"/>
    <w:basedOn w:val="Normal"/>
    <w:semiHidden/>
    <w:rsid w:val="0076068E"/>
    <w:pPr>
      <w:spacing w:before="120" w:line="360" w:lineRule="auto"/>
      <w:ind w:left="1416" w:hanging="709"/>
    </w:pPr>
  </w:style>
  <w:style w:type="paragraph" w:styleId="BodyTextIndent3">
    <w:name w:val="Body Text Indent 3"/>
    <w:basedOn w:val="Normal"/>
    <w:semiHidden/>
    <w:rsid w:val="0076068E"/>
    <w:pPr>
      <w:spacing w:before="120" w:line="360" w:lineRule="auto"/>
      <w:ind w:left="1440"/>
    </w:pPr>
  </w:style>
  <w:style w:type="paragraph" w:styleId="BlockText">
    <w:name w:val="Block Text"/>
    <w:basedOn w:val="Normal"/>
    <w:semiHidden/>
    <w:rsid w:val="0076068E"/>
    <w:pPr>
      <w:spacing w:line="360" w:lineRule="auto"/>
      <w:ind w:left="1440" w:right="-426"/>
    </w:pPr>
    <w:rPr>
      <w:lang w:val="ru-RU"/>
    </w:rPr>
  </w:style>
  <w:style w:type="paragraph" w:styleId="Date">
    <w:name w:val="Date"/>
    <w:basedOn w:val="Normal"/>
    <w:next w:val="Normal"/>
    <w:link w:val="DateChar"/>
    <w:semiHidden/>
    <w:rsid w:val="00B93BAE"/>
    <w:pPr>
      <w:jc w:val="right"/>
    </w:pPr>
    <w:rPr>
      <w:noProof/>
      <w:sz w:val="22"/>
    </w:rPr>
  </w:style>
  <w:style w:type="character" w:customStyle="1" w:styleId="DateChar">
    <w:name w:val="Date Char"/>
    <w:link w:val="Date"/>
    <w:semiHidden/>
    <w:rsid w:val="00B93BAE"/>
    <w:rPr>
      <w:rFonts w:cs="David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2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796"/>
    <w:pPr>
      <w:ind w:left="720"/>
      <w:contextualSpacing/>
    </w:pPr>
  </w:style>
  <w:style w:type="table" w:styleId="TableGrid">
    <w:name w:val="Table Grid"/>
    <w:basedOn w:val="TableNormal"/>
    <w:uiPriority w:val="59"/>
    <w:rsid w:val="008C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FC7767"/>
    <w:rPr>
      <w:rFonts w:cs="David"/>
      <w:b/>
      <w:bCs/>
      <w:sz w:val="22"/>
      <w:szCs w:val="24"/>
    </w:rPr>
  </w:style>
  <w:style w:type="character" w:customStyle="1" w:styleId="Heading8Char">
    <w:name w:val="Heading 8 Char"/>
    <w:link w:val="Heading8"/>
    <w:rsid w:val="00FC7767"/>
    <w:rPr>
      <w:rFonts w:cs="Times New Roman"/>
      <w:u w:val="single"/>
    </w:rPr>
  </w:style>
  <w:style w:type="character" w:customStyle="1" w:styleId="Heading9Char">
    <w:name w:val="Heading 9 Char"/>
    <w:link w:val="Heading9"/>
    <w:rsid w:val="00FC7767"/>
    <w:rPr>
      <w:rFonts w:cs="Times New Roman"/>
      <w:u w:val="single"/>
    </w:rPr>
  </w:style>
  <w:style w:type="paragraph" w:styleId="BodyText">
    <w:name w:val="Body Text"/>
    <w:basedOn w:val="Normal"/>
    <w:link w:val="BodyTextChar"/>
    <w:semiHidden/>
    <w:rsid w:val="00FC7767"/>
    <w:pPr>
      <w:spacing w:before="60"/>
      <w:ind w:right="283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semiHidden/>
    <w:rsid w:val="00FC7767"/>
    <w:rPr>
      <w:rFonts w:cs="David"/>
    </w:rPr>
  </w:style>
  <w:style w:type="paragraph" w:styleId="BodyText2">
    <w:name w:val="Body Text 2"/>
    <w:basedOn w:val="Normal"/>
    <w:link w:val="BodyText2Char"/>
    <w:semiHidden/>
    <w:rsid w:val="00FC7767"/>
    <w:pPr>
      <w:bidi w:val="0"/>
    </w:pPr>
    <w:rPr>
      <w:sz w:val="20"/>
      <w:szCs w:val="20"/>
    </w:rPr>
  </w:style>
  <w:style w:type="character" w:customStyle="1" w:styleId="BodyText2Char">
    <w:name w:val="Body Text 2 Char"/>
    <w:link w:val="BodyText2"/>
    <w:semiHidden/>
    <w:rsid w:val="00FC7767"/>
    <w:rPr>
      <w:rFonts w:cs="David"/>
    </w:rPr>
  </w:style>
  <w:style w:type="character" w:styleId="CommentReference">
    <w:name w:val="annotation reference"/>
    <w:uiPriority w:val="99"/>
    <w:semiHidden/>
    <w:unhideWhenUsed/>
    <w:rsid w:val="00FC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7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7767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767"/>
    <w:rPr>
      <w:rFonts w:cs="David"/>
      <w:b/>
      <w:bCs/>
    </w:rPr>
  </w:style>
  <w:style w:type="character" w:customStyle="1" w:styleId="Heading3Char">
    <w:name w:val="Heading 3 Char"/>
    <w:link w:val="Heading3"/>
    <w:rsid w:val="00FC7767"/>
    <w:rPr>
      <w:rFonts w:cs="David"/>
      <w:b/>
      <w:bCs/>
      <w:sz w:val="36"/>
      <w:szCs w:val="36"/>
    </w:rPr>
  </w:style>
  <w:style w:type="character" w:customStyle="1" w:styleId="BodyTextIndentChar">
    <w:name w:val="Body Text Indent Char"/>
    <w:link w:val="BodyTextIndent"/>
    <w:uiPriority w:val="99"/>
    <w:rsid w:val="00FC7767"/>
    <w:rPr>
      <w:rFonts w:cs="David"/>
      <w:sz w:val="24"/>
      <w:szCs w:val="24"/>
    </w:rPr>
  </w:style>
  <w:style w:type="paragraph" w:styleId="Revision">
    <w:name w:val="Revision"/>
    <w:hidden/>
    <w:uiPriority w:val="99"/>
    <w:semiHidden/>
    <w:rsid w:val="00FC7767"/>
    <w:rPr>
      <w:rFonts w:cs="David"/>
      <w:sz w:val="22"/>
      <w:szCs w:val="24"/>
    </w:rPr>
  </w:style>
  <w:style w:type="table" w:customStyle="1" w:styleId="TableGrid1">
    <w:name w:val="Table Grid1"/>
    <w:basedOn w:val="TableNormal"/>
    <w:next w:val="TableGrid"/>
    <w:rsid w:val="00B81D38"/>
    <w:pPr>
      <w:spacing w:before="60" w:after="60"/>
      <w:ind w:left="284" w:right="284"/>
    </w:pPr>
    <w:rPr>
      <w:lang w:val="h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81D3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81D38"/>
    <w:pPr>
      <w:keepLines/>
      <w:spacing w:before="480" w:line="276" w:lineRule="auto"/>
      <w:ind w:left="0" w:right="0"/>
      <w:jc w:val="left"/>
      <w:outlineLvl w:val="9"/>
    </w:pPr>
    <w:rPr>
      <w:rFonts w:ascii="Calibri Light" w:hAnsi="Calibri Light" w:cs="Times New Roman"/>
      <w:b/>
      <w:bCs/>
      <w:color w:val="2E74B5"/>
      <w:sz w:val="28"/>
      <w:szCs w:val="28"/>
      <w:u w:val="none"/>
      <w:rtl/>
      <w:cs/>
      <w:lang w:val="he"/>
    </w:rPr>
  </w:style>
  <w:style w:type="paragraph" w:styleId="TOC1">
    <w:name w:val="toc 1"/>
    <w:basedOn w:val="Normal"/>
    <w:next w:val="Normal"/>
    <w:autoRedefine/>
    <w:uiPriority w:val="39"/>
    <w:unhideWhenUsed/>
    <w:rsid w:val="00B81D38"/>
    <w:pPr>
      <w:spacing w:after="100"/>
    </w:pPr>
    <w:rPr>
      <w:rFonts w:ascii="Arial" w:hAnsi="Arial" w:cs="Arial"/>
      <w:szCs w:val="28"/>
      <w:lang w:val="he"/>
    </w:rPr>
  </w:style>
  <w:style w:type="paragraph" w:styleId="TOC2">
    <w:name w:val="toc 2"/>
    <w:basedOn w:val="Normal"/>
    <w:next w:val="Normal"/>
    <w:autoRedefine/>
    <w:uiPriority w:val="39"/>
    <w:unhideWhenUsed/>
    <w:rsid w:val="00B81D38"/>
    <w:pPr>
      <w:spacing w:after="100"/>
      <w:ind w:left="240"/>
    </w:pPr>
    <w:rPr>
      <w:rFonts w:ascii="Arial" w:hAnsi="Arial" w:cs="Arial"/>
      <w:szCs w:val="28"/>
      <w:lang w:val="he"/>
    </w:rPr>
  </w:style>
  <w:style w:type="paragraph" w:styleId="TOC3">
    <w:name w:val="toc 3"/>
    <w:basedOn w:val="Normal"/>
    <w:next w:val="Normal"/>
    <w:autoRedefine/>
    <w:uiPriority w:val="39"/>
    <w:unhideWhenUsed/>
    <w:rsid w:val="00B81D38"/>
    <w:pPr>
      <w:spacing w:after="100"/>
      <w:ind w:left="440"/>
    </w:pPr>
    <w:rPr>
      <w:sz w:val="22"/>
      <w:lang w:val="he"/>
    </w:rPr>
  </w:style>
  <w:style w:type="character" w:styleId="FollowedHyperlink">
    <w:name w:val="FollowedHyperlink"/>
    <w:uiPriority w:val="99"/>
    <w:semiHidden/>
    <w:unhideWhenUsed/>
    <w:rsid w:val="00E052A6"/>
    <w:rPr>
      <w:color w:val="954F72"/>
      <w:u w:val="single"/>
    </w:rPr>
  </w:style>
  <w:style w:type="character" w:customStyle="1" w:styleId="HeaderChar">
    <w:name w:val="Header Char"/>
    <w:link w:val="Header"/>
    <w:semiHidden/>
    <w:rsid w:val="00594267"/>
    <w:rPr>
      <w:rFonts w:cs="David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rac.gov.il/?CategoryID=2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cd.org/en/topics/sub-issues/testing-of-chemicals/good-laboratory-practice-and-compliance-monitor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mrash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180F49509C43B0C3C8429C9D3F22" ma:contentTypeVersion="18" ma:contentTypeDescription="Create a new document." ma:contentTypeScope="" ma:versionID="23bcdaa3c61370d99dd413d268076ff0">
  <xsd:schema xmlns:xsd="http://www.w3.org/2001/XMLSchema" xmlns:xs="http://www.w3.org/2001/XMLSchema" xmlns:p="http://schemas.microsoft.com/office/2006/metadata/properties" xmlns:ns2="a3b8d931-5c01-4695-aca9-86ff5b6cb11b" xmlns:ns3="ace4bf91-4b66-4a69-a06a-2856b6fbfb8a" targetNamespace="http://schemas.microsoft.com/office/2006/metadata/properties" ma:root="true" ma:fieldsID="d3dda0382faed3d08c9d08a14874a951" ns2:_="" ns3:_="">
    <xsd:import namespace="a3b8d931-5c01-4695-aca9-86ff5b6cb11b"/>
    <xsd:import namespace="ace4bf91-4b66-4a69-a06a-2856b6fb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d931-5c01-4695-aca9-86ff5b6cb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afeb-6080-41d0-9f7b-1850de40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bf91-4b66-4a69-a06a-2856b6fbf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e46ab3-4a25-48eb-8f2b-4e3ddc2fed7b}" ma:internalName="TaxCatchAll" ma:showField="CatchAllData" ma:web="ace4bf91-4b66-4a69-a06a-2856b6fb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bf91-4b66-4a69-a06a-2856b6fbfb8a" xsi:nil="true"/>
    <lcf76f155ced4ddcb4097134ff3c332f xmlns="a3b8d931-5c01-4695-aca9-86ff5b6cb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041F4-D6E1-4453-AA7E-28E14D0FD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F67B9-F6AF-44DE-AF4A-6362AA0BAE19}"/>
</file>

<file path=customXml/itemProps3.xml><?xml version="1.0" encoding="utf-8"?>
<ds:datastoreItem xmlns:ds="http://schemas.openxmlformats.org/officeDocument/2006/customXml" ds:itemID="{E1B48C38-5706-44EA-983D-0EC271516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14AE6-2538-41DA-A5AE-F24456A7C11A}">
  <ds:schemaRefs>
    <ds:schemaRef ds:uri="http://schemas.microsoft.com/office/2006/metadata/properties"/>
    <ds:schemaRef ds:uri="http://schemas.microsoft.com/office/infopath/2007/PartnerControls"/>
    <ds:schemaRef ds:uri="ace4bf91-4b66-4a69-a06a-2856b6fbfb8a"/>
    <ds:schemaRef ds:uri="a3b8d931-5c01-4695-aca9-86ff5b6cb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nmrashut</Template>
  <TotalTime>29</TotalTime>
  <Pages>12</Pages>
  <Words>1895</Words>
  <Characters>9732</Characters>
  <Application>Microsoft Office Word</Application>
  <DocSecurity>0</DocSecurity>
  <Lines>496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לכבוד:</vt:lpstr>
      <vt:lpstr>לכבוד:</vt:lpstr>
    </vt:vector>
  </TitlesOfParts>
  <Company>ISRAC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רויטל</dc:creator>
  <cp:keywords/>
  <cp:lastModifiedBy>Yakir Jaoui</cp:lastModifiedBy>
  <cp:revision>37</cp:revision>
  <cp:lastPrinted>2026-01-06T09:11:00Z</cp:lastPrinted>
  <dcterms:created xsi:type="dcterms:W3CDTF">2026-01-04T08:49:00Z</dcterms:created>
  <dcterms:modified xsi:type="dcterms:W3CDTF">2026-01-06T09:11:00Z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0x0101008A00180F49509C43B0C3C8429C9D3F22</vt:lpwstr>
  </property>
  <property fmtid="{D5CDD505-2E9C-101B-9397-08002B2CF9AE}" pid="3" name="Order">
    <vt:r8>39073700</vt:r8>
  </property>
  <property fmtid="{D5CDD505-2E9C-101B-9397-08002B2CF9AE}" pid="4" name="GrammarlyDocumentId">
    <vt:lpwstr>409fdd1c-af73-464e-abd7-57aa135ebbfb</vt:lpwstr>
  </property>
  <property fmtid="{D5CDD505-2E9C-101B-9397-08002B2CF9AE}" pid="5" name="MediaServiceImageTags">
    <vt:lpwstr/>
  </property>
</Properties>
</file>